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D2B4" w14:textId="4C9D289F" w:rsidR="002E2721" w:rsidRDefault="00940DF1">
      <w:r>
        <w:t>Following the inc</w:t>
      </w:r>
      <w:r w:rsidR="002E2721">
        <w:t>ident</w:t>
      </w:r>
      <w:r>
        <w:t xml:space="preserve"> that oc</w:t>
      </w:r>
      <w:r w:rsidR="002E2721">
        <w:t>c</w:t>
      </w:r>
      <w:r>
        <w:t>urred on</w:t>
      </w:r>
      <w:r w:rsidR="002E2721">
        <w:t xml:space="preserve"> Thursday, 22 October 2020, </w:t>
      </w:r>
      <w:r w:rsidR="00E42A34">
        <w:t xml:space="preserve">Cool Cats is expressing </w:t>
      </w:r>
      <w:r w:rsidR="00795BDC">
        <w:t xml:space="preserve">our sincere </w:t>
      </w:r>
      <w:r w:rsidR="00E42A34">
        <w:t>condolences to the families affected</w:t>
      </w:r>
      <w:r w:rsidR="002E2721">
        <w:t xml:space="preserve"> while reassuring everyone that we value all our employees regardless of their location and clarifying all doubts or misconception.</w:t>
      </w:r>
    </w:p>
    <w:p w14:paraId="7FD9937B" w14:textId="58FBC4A7" w:rsidR="002E2721" w:rsidRDefault="002E2721"/>
    <w:p w14:paraId="498FA7E1" w14:textId="7E452656" w:rsidR="004657CA" w:rsidRDefault="00E42A34">
      <w:r>
        <w:t xml:space="preserve">It was reported that there had been a fire accident at the next building with was not contained soon enough and spread to our building. Unfortunately, occupants of the building were not </w:t>
      </w:r>
      <w:r w:rsidR="00795BDC">
        <w:t>alerted,</w:t>
      </w:r>
      <w:r>
        <w:t xml:space="preserve"> </w:t>
      </w:r>
      <w:r w:rsidR="004657CA">
        <w:t>and they were trapped in the building</w:t>
      </w:r>
      <w:r w:rsidR="00795BDC">
        <w:t xml:space="preserve"> causing the death of 23 people and injury of 17 others.</w:t>
      </w:r>
    </w:p>
    <w:p w14:paraId="4BA082D8" w14:textId="77777777" w:rsidR="004657CA" w:rsidRDefault="004657CA"/>
    <w:p w14:paraId="22664199" w14:textId="3594DF48" w:rsidR="00314647" w:rsidRDefault="004657CA">
      <w:r>
        <w:t xml:space="preserve">We have contacted the department of fire and safety to conduct a thorough inspection of all our factories across the world. We have also requested that all fire and safety systems be upgraded to meet safety guidelines of each state or region. </w:t>
      </w:r>
      <w:r w:rsidR="00314647">
        <w:t>The upgrade will include an installation of the VESDA-E-VES Aspirating Smoke Detector in all our factories across the world. This device will help to identify and monitor smoke density by individual sampling pipe which allows a single zone to be divided into four separate sectors. Sector addressability enables the user to respond to a potential fire event quickly by reducing the search area.</w:t>
      </w:r>
      <w:r w:rsidR="00CD4B70">
        <w:t xml:space="preserve"> </w:t>
      </w:r>
      <w:r w:rsidR="00CD4B70">
        <w:t>We will</w:t>
      </w:r>
      <w:r w:rsidR="00CD4B70">
        <w:t xml:space="preserve"> also</w:t>
      </w:r>
      <w:r w:rsidR="00CD4B70">
        <w:t xml:space="preserve"> begin to conduct quarterly fire alarm inspections in all the factories.</w:t>
      </w:r>
    </w:p>
    <w:p w14:paraId="6EBEC4D6" w14:textId="27922F65" w:rsidR="00314647" w:rsidRDefault="00314647"/>
    <w:p w14:paraId="2E30EDAA" w14:textId="6FEA3CCB" w:rsidR="00314647" w:rsidRDefault="00314647">
      <w:r>
        <w:t>We want to reassure members of the public as well as our employees that we value the</w:t>
      </w:r>
      <w:r w:rsidR="000B01B5">
        <w:t xml:space="preserve"> </w:t>
      </w:r>
      <w:r>
        <w:t xml:space="preserve">safety and success </w:t>
      </w:r>
      <w:r w:rsidR="000B01B5">
        <w:t xml:space="preserve">of our staff </w:t>
      </w:r>
      <w:r>
        <w:t>at Cool Cats</w:t>
      </w:r>
      <w:r w:rsidR="000B01B5">
        <w:t xml:space="preserve"> irrespective of their location</w:t>
      </w:r>
      <w:r>
        <w:t>. We will continue to ensure that we consta</w:t>
      </w:r>
      <w:r w:rsidR="000B01B5">
        <w:t>ntly update safety protocols</w:t>
      </w:r>
      <w:r w:rsidR="00CD4B70">
        <w:t>,</w:t>
      </w:r>
      <w:r w:rsidR="000B01B5">
        <w:t xml:space="preserve"> and measure are put in place to avoid ill-fated incidents like this. </w:t>
      </w:r>
      <w:r w:rsidR="00CD4B70">
        <w:t>We appreciate</w:t>
      </w:r>
      <w:r w:rsidR="000B01B5">
        <w:t xml:space="preserve"> your support and dedication to Cool Cats.</w:t>
      </w:r>
    </w:p>
    <w:p w14:paraId="1C7BA75F" w14:textId="4ED0B1D7" w:rsidR="000B01B5" w:rsidRDefault="000B01B5"/>
    <w:p w14:paraId="37436623" w14:textId="09B4A088" w:rsidR="000B01B5" w:rsidRDefault="000B01B5">
      <w:r>
        <w:t>Reference:</w:t>
      </w:r>
    </w:p>
    <w:p w14:paraId="085B550C" w14:textId="186126A1" w:rsidR="000B01B5" w:rsidRDefault="000B01B5" w:rsidP="00CD4B70">
      <w:pPr>
        <w:pStyle w:val="NormalWeb"/>
      </w:pPr>
      <w:r>
        <w:t xml:space="preserve">Northey, M., &amp; </w:t>
      </w:r>
      <w:proofErr w:type="spellStart"/>
      <w:r>
        <w:t>Seijts</w:t>
      </w:r>
      <w:proofErr w:type="spellEnd"/>
      <w:r>
        <w:t>, J. (2018</w:t>
      </w:r>
      <w:proofErr w:type="gramStart"/>
      <w:r>
        <w:t>).</w:t>
      </w:r>
      <w:r>
        <w:rPr>
          <w:i/>
          <w:iCs/>
        </w:rPr>
        <w:t>Impact</w:t>
      </w:r>
      <w:proofErr w:type="gramEnd"/>
      <w:r>
        <w:rPr>
          <w:i/>
          <w:iCs/>
        </w:rPr>
        <w:t>: A guide to business communication</w:t>
      </w:r>
      <w:r>
        <w:t xml:space="preserve"> (9</w:t>
      </w:r>
      <w:r w:rsidRPr="000B01B5">
        <w:rPr>
          <w:vertAlign w:val="superscript"/>
        </w:rPr>
        <w:t>th</w:t>
      </w:r>
      <w:r>
        <w:t xml:space="preserve"> Canadian ed.) Don Mills,, ON: Pearson.</w:t>
      </w:r>
    </w:p>
    <w:p w14:paraId="3B9C2689" w14:textId="77777777" w:rsidR="000B01B5" w:rsidRDefault="000B01B5"/>
    <w:p w14:paraId="4085B31D" w14:textId="77777777" w:rsidR="00314647" w:rsidRDefault="00314647"/>
    <w:p w14:paraId="66EFE02D" w14:textId="77777777" w:rsidR="00314647" w:rsidRDefault="00314647"/>
    <w:p w14:paraId="68FF86FD" w14:textId="77777777" w:rsidR="00314647" w:rsidRDefault="00314647"/>
    <w:p w14:paraId="1A1CD641" w14:textId="77777777" w:rsidR="00314647" w:rsidRDefault="00314647"/>
    <w:p w14:paraId="3F4B4CBD" w14:textId="77777777" w:rsidR="00314647" w:rsidRDefault="00314647"/>
    <w:p w14:paraId="15763961" w14:textId="799B7A4F" w:rsidR="006C0E3E" w:rsidRDefault="006C0E3E"/>
    <w:p w14:paraId="3B4DE953" w14:textId="36FCF822" w:rsidR="004657CA" w:rsidRDefault="004657CA"/>
    <w:p w14:paraId="21C8082B" w14:textId="77777777" w:rsidR="004657CA" w:rsidRDefault="004657CA"/>
    <w:p w14:paraId="2BDC1D1D" w14:textId="77777777" w:rsidR="006C0E3E" w:rsidRDefault="006C0E3E"/>
    <w:p w14:paraId="2F0B48AD" w14:textId="77777777" w:rsidR="006C0E3E" w:rsidRDefault="006C0E3E"/>
    <w:p w14:paraId="4DB414F5" w14:textId="3061B28B" w:rsidR="002E2721" w:rsidRDefault="006C0E3E">
      <w:r>
        <w:t xml:space="preserve"> </w:t>
      </w:r>
    </w:p>
    <w:p w14:paraId="26BC4184" w14:textId="1F2A3EA5" w:rsidR="002E2721" w:rsidRDefault="002E2721"/>
    <w:p w14:paraId="32B203AD" w14:textId="77777777" w:rsidR="002E2721" w:rsidRDefault="002E2721"/>
    <w:p w14:paraId="62A1F713" w14:textId="77777777" w:rsidR="002E2721" w:rsidRDefault="002E2721"/>
    <w:p w14:paraId="154AFED4" w14:textId="20972CE4" w:rsidR="00940DF1" w:rsidRDefault="002E2721">
      <w:r>
        <w:t xml:space="preserve"> </w:t>
      </w:r>
      <w:r w:rsidR="00940DF1">
        <w:t xml:space="preserve"> </w:t>
      </w:r>
    </w:p>
    <w:sectPr w:rsidR="00940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F1"/>
    <w:rsid w:val="000B01B5"/>
    <w:rsid w:val="002E2721"/>
    <w:rsid w:val="00314647"/>
    <w:rsid w:val="004657CA"/>
    <w:rsid w:val="006C0E3E"/>
    <w:rsid w:val="00795BDC"/>
    <w:rsid w:val="00940DF1"/>
    <w:rsid w:val="00CD4B70"/>
    <w:rsid w:val="00E4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954FA"/>
  <w15:chartTrackingRefBased/>
  <w15:docId w15:val="{ED82A438-B4AC-E640-94A2-D08B92D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6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A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34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146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01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EDE6B1-8D1E-CC4B-8C35-F2EE893B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Oluwatimilehin Alabi</dc:creator>
  <cp:keywords/>
  <dc:description/>
  <cp:lastModifiedBy>Oluwatimilehin Alabi</cp:lastModifiedBy>
  <cp:revision>2</cp:revision>
  <dcterms:created xsi:type="dcterms:W3CDTF">2020-11-10T22:26:00Z</dcterms:created>
  <dcterms:modified xsi:type="dcterms:W3CDTF">2020-11-11T20:54:00Z</dcterms:modified>
</cp:coreProperties>
</file>