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FA4CD" w14:textId="77777777" w:rsidR="00866466" w:rsidRPr="00FA3E38" w:rsidRDefault="00D760A3">
      <w:pPr>
        <w:spacing w:before="200" w:after="60"/>
        <w:rPr>
          <w:rFonts w:ascii="Calibri" w:hAnsi="Calibri" w:cs="Calibri"/>
        </w:rPr>
      </w:pPr>
      <w:r w:rsidRPr="00FA3E38">
        <w:rPr>
          <w:rFonts w:ascii="Calibri" w:hAnsi="Calibri" w:cs="Calibri"/>
          <w:b/>
          <w:bCs/>
          <w:color w:val="4E7C2F"/>
          <w:sz w:val="40"/>
          <w:szCs w:val="40"/>
        </w:rPr>
        <w:t>BUSINESS &amp; PRODUCT REQUIREMENT DOCUMENT</w:t>
      </w:r>
    </w:p>
    <w:p w14:paraId="53120EB5" w14:textId="77777777" w:rsidR="00866466" w:rsidRPr="00FA3E38" w:rsidRDefault="00D760A3">
      <w:pPr>
        <w:spacing w:after="60"/>
        <w:rPr>
          <w:rFonts w:ascii="Calibri" w:hAnsi="Calibri" w:cs="Calibri"/>
        </w:rPr>
      </w:pPr>
      <w:r w:rsidRPr="00FA3E38">
        <w:rPr>
          <w:rFonts w:ascii="Calibri" w:hAnsi="Calibri" w:cs="Calibri"/>
          <w:b/>
          <w:bCs/>
          <w:color w:val="000000"/>
          <w:sz w:val="28"/>
          <w:szCs w:val="28"/>
        </w:rPr>
        <w:t>Bank9ja Merchant (Agent Banking) – Sub-Profile Agent &amp; Merchant Management</w:t>
      </w:r>
    </w:p>
    <w:p w14:paraId="76CB2578" w14:textId="77777777" w:rsidR="00866466" w:rsidRPr="00FA3E38" w:rsidRDefault="00866466">
      <w:pPr>
        <w:pBdr>
          <w:bottom w:val="single" w:sz="8" w:space="1" w:color="4E7C2F"/>
        </w:pBdr>
        <w:spacing w:before="80" w:after="80"/>
        <w:rPr>
          <w:rFonts w:ascii="Calibri" w:hAnsi="Calibri" w:cs="Calibri"/>
        </w:rPr>
      </w:pPr>
    </w:p>
    <w:p w14:paraId="6A696620" w14:textId="77777777" w:rsidR="00866466" w:rsidRPr="00FA3E38" w:rsidRDefault="00866466">
      <w:pPr>
        <w:spacing w:before="60" w:after="6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866466" w:rsidRPr="00FA3E38" w14:paraId="09AC8486" w14:textId="77777777">
        <w:tc>
          <w:tcPr>
            <w:tcW w:w="9360" w:type="dxa"/>
            <w:gridSpan w:val="2"/>
            <w:tcBorders>
              <w:top w:val="single" w:sz="1" w:space="0" w:color="4E7C2F"/>
              <w:left w:val="single" w:sz="1" w:space="0" w:color="4E7C2F"/>
              <w:bottom w:val="single" w:sz="1" w:space="0" w:color="4E7C2F"/>
              <w:right w:val="single" w:sz="1" w:space="0" w:color="4E7C2F"/>
            </w:tcBorders>
            <w:shd w:val="clear" w:color="auto" w:fill="D5E8C0"/>
            <w:tcMar>
              <w:top w:w="80" w:type="dxa"/>
              <w:left w:w="160" w:type="dxa"/>
              <w:bottom w:w="80" w:type="dxa"/>
              <w:right w:w="160" w:type="dxa"/>
            </w:tcMar>
          </w:tcPr>
          <w:p w14:paraId="687FCB70" w14:textId="77777777" w:rsidR="00866466" w:rsidRPr="00FA3E38" w:rsidRDefault="00D760A3">
            <w:pPr>
              <w:rPr>
                <w:rFonts w:ascii="Calibri" w:hAnsi="Calibri" w:cs="Calibri"/>
              </w:rPr>
            </w:pPr>
            <w:r w:rsidRPr="00FA3E38">
              <w:rPr>
                <w:rFonts w:ascii="Calibri" w:hAnsi="Calibri" w:cs="Calibri"/>
                <w:b/>
                <w:bCs/>
                <w:color w:val="000000"/>
              </w:rPr>
              <w:t>Document Details</w:t>
            </w:r>
          </w:p>
        </w:tc>
      </w:tr>
      <w:tr w:rsidR="00866466" w:rsidRPr="00FA3E38" w14:paraId="6D37E9E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3A64AD52" w14:textId="77777777" w:rsidR="00866466" w:rsidRPr="00FA3E38" w:rsidRDefault="00D760A3">
            <w:pPr>
              <w:rPr>
                <w:rFonts w:ascii="Calibri" w:hAnsi="Calibri" w:cs="Calibri"/>
              </w:rPr>
            </w:pPr>
            <w:r w:rsidRPr="00FA3E38">
              <w:rPr>
                <w:rFonts w:ascii="Calibri" w:hAnsi="Calibri" w:cs="Calibri"/>
                <w:b/>
                <w:bCs/>
                <w:color w:val="000000"/>
              </w:rPr>
              <w:t>Requirement Scope</w:t>
            </w:r>
          </w:p>
        </w:tc>
        <w:tc>
          <w:tcPr>
            <w:tcW w:w="6860" w:type="dxa"/>
            <w:tcBorders>
              <w:top w:val="single" w:sz="1" w:space="0" w:color="BBBBBB"/>
              <w:left w:val="single" w:sz="1" w:space="0" w:color="BBBBBB"/>
              <w:bottom w:val="single" w:sz="1" w:space="0" w:color="BBBBBB"/>
              <w:right w:val="single" w:sz="1" w:space="0" w:color="BBBBBB"/>
            </w:tcBorders>
            <w:shd w:val="clear" w:color="auto" w:fill="FAFFF5"/>
            <w:tcMar>
              <w:top w:w="80" w:type="dxa"/>
              <w:left w:w="120" w:type="dxa"/>
              <w:bottom w:w="80" w:type="dxa"/>
              <w:right w:w="120" w:type="dxa"/>
            </w:tcMar>
          </w:tcPr>
          <w:p w14:paraId="4359F5CF" w14:textId="77777777" w:rsidR="00866466" w:rsidRPr="00FA3E38" w:rsidRDefault="00D760A3">
            <w:pPr>
              <w:rPr>
                <w:rFonts w:ascii="Calibri" w:hAnsi="Calibri" w:cs="Calibri"/>
              </w:rPr>
            </w:pPr>
            <w:r w:rsidRPr="00FA3E38">
              <w:rPr>
                <w:rFonts w:ascii="Calibri" w:hAnsi="Calibri" w:cs="Calibri"/>
                <w:color w:val="000000"/>
              </w:rPr>
              <w:t xml:space="preserve">The primary objective of this project is to change the 9PSB business ecosystem, transitioning from a rigid 1:1 device-to-profile model to a hierarchical, multi-operator architecture that fully complies with the 2026 CBN Agent Banking guidelines. At its core, the system will implement a Master-Link Identifier model using a </w:t>
            </w:r>
            <w:proofErr w:type="spellStart"/>
            <w:r w:rsidRPr="00FA3E38">
              <w:rPr>
                <w:rFonts w:ascii="Calibri" w:hAnsi="Calibri" w:cs="Calibri"/>
                <w:color w:val="000000"/>
              </w:rPr>
              <w:t>ParentPhone.Suffix</w:t>
            </w:r>
            <w:proofErr w:type="spellEnd"/>
            <w:r w:rsidRPr="00FA3E38">
              <w:rPr>
                <w:rFonts w:ascii="Calibri" w:hAnsi="Calibri" w:cs="Calibri"/>
                <w:color w:val="000000"/>
              </w:rPr>
              <w:t xml:space="preserve"> logic, allowing agents and merchants to manage up to five staff sub-accounts and multiple terminals under a single KYC-verified wallet. This ensures that while the business owner maintains ultimate control, operations can scale horizontally without the security risks associated with shared credentials. A new concurrent session manager permits a Master session for owners and multiple Operator sessions for staff to exist simultaneously, effectively ending the friction of hard logouts across</w:t>
            </w:r>
            <w:r w:rsidRPr="00FA3E38">
              <w:rPr>
                <w:rFonts w:ascii="Calibri" w:hAnsi="Calibri" w:cs="Calibri"/>
                <w:color w:val="000000"/>
              </w:rPr>
              <w:t xml:space="preserve"> devices. To maintain a zero-trust security posture, the scope includes robust Role-Based Access Control (RBAC) and a new split-routing authentication engine that delivers 2FA and temporary passcodes directly to staff members' personal mobile numbers.</w:t>
            </w:r>
          </w:p>
        </w:tc>
      </w:tr>
      <w:tr w:rsidR="00866466" w:rsidRPr="00FA3E38" w14:paraId="72E9864D"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1516203D" w14:textId="77777777" w:rsidR="00866466" w:rsidRPr="00FA3E38" w:rsidRDefault="00D760A3">
            <w:pPr>
              <w:rPr>
                <w:rFonts w:ascii="Calibri" w:hAnsi="Calibri" w:cs="Calibri"/>
              </w:rPr>
            </w:pPr>
            <w:r w:rsidRPr="00FA3E38">
              <w:rPr>
                <w:rFonts w:ascii="Calibri" w:hAnsi="Calibri" w:cs="Calibri"/>
                <w:b/>
                <w:bCs/>
                <w:color w:val="000000"/>
              </w:rPr>
              <w:t>Type of Document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7072" w14:textId="77777777" w:rsidR="00866466" w:rsidRPr="00FA3E38" w:rsidRDefault="00D760A3">
            <w:pPr>
              <w:rPr>
                <w:rFonts w:ascii="Calibri" w:hAnsi="Calibri" w:cs="Calibri"/>
              </w:rPr>
            </w:pPr>
            <w:r w:rsidRPr="00FA3E38">
              <w:rPr>
                <w:rFonts w:ascii="Calibri" w:hAnsi="Calibri" w:cs="Calibri"/>
                <w:color w:val="000000"/>
              </w:rPr>
              <w:t>Confidential – Internal Use Only</w:t>
            </w:r>
          </w:p>
        </w:tc>
      </w:tr>
      <w:tr w:rsidR="00866466" w:rsidRPr="00FA3E38" w14:paraId="1D79AC3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03D21D5B" w14:textId="77777777" w:rsidR="00866466" w:rsidRPr="00FA3E38" w:rsidRDefault="00D760A3">
            <w:pPr>
              <w:rPr>
                <w:rFonts w:ascii="Calibri" w:hAnsi="Calibri" w:cs="Calibri"/>
              </w:rPr>
            </w:pPr>
            <w:r w:rsidRPr="00FA3E38">
              <w:rPr>
                <w:rFonts w:ascii="Calibri" w:hAnsi="Calibri" w:cs="Calibri"/>
                <w:b/>
                <w:bCs/>
                <w:color w:val="000000"/>
              </w:rPr>
              <w:t>Document Code</w:t>
            </w:r>
          </w:p>
        </w:tc>
        <w:tc>
          <w:tcPr>
            <w:tcW w:w="6860" w:type="dxa"/>
            <w:tcBorders>
              <w:top w:val="single" w:sz="1" w:space="0" w:color="BBBBBB"/>
              <w:left w:val="single" w:sz="1" w:space="0" w:color="BBBBBB"/>
              <w:bottom w:val="single" w:sz="1" w:space="0" w:color="BBBBBB"/>
              <w:right w:val="single" w:sz="1" w:space="0" w:color="BBBBBB"/>
            </w:tcBorders>
            <w:shd w:val="clear" w:color="auto" w:fill="FAFFF5"/>
            <w:tcMar>
              <w:top w:w="80" w:type="dxa"/>
              <w:left w:w="120" w:type="dxa"/>
              <w:bottom w:w="80" w:type="dxa"/>
              <w:right w:w="120" w:type="dxa"/>
            </w:tcMar>
          </w:tcPr>
          <w:p w14:paraId="2EBCD665" w14:textId="77777777" w:rsidR="00866466" w:rsidRPr="00FA3E38" w:rsidRDefault="00D760A3">
            <w:pPr>
              <w:rPr>
                <w:rFonts w:ascii="Calibri" w:hAnsi="Calibri" w:cs="Calibri"/>
              </w:rPr>
            </w:pPr>
            <w:r w:rsidRPr="00FA3E38">
              <w:rPr>
                <w:rFonts w:ascii="Calibri" w:hAnsi="Calibri" w:cs="Calibri"/>
                <w:i/>
                <w:iCs/>
                <w:color w:val="999999"/>
              </w:rPr>
              <w:t>PRD-2026-002</w:t>
            </w:r>
          </w:p>
        </w:tc>
      </w:tr>
      <w:tr w:rsidR="00866466" w:rsidRPr="00FA3E38" w14:paraId="2B704988"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5FD0BDC7" w14:textId="77777777" w:rsidR="00866466" w:rsidRPr="00FA3E38" w:rsidRDefault="00D760A3">
            <w:pPr>
              <w:rPr>
                <w:rFonts w:ascii="Calibri" w:hAnsi="Calibri" w:cs="Calibri"/>
              </w:rPr>
            </w:pPr>
            <w:r w:rsidRPr="00FA3E38">
              <w:rPr>
                <w:rFonts w:ascii="Calibri" w:hAnsi="Calibri" w:cs="Calibri"/>
                <w:b/>
                <w:bCs/>
                <w:color w:val="000000"/>
              </w:rPr>
              <w:t>Document Owner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6889" w14:textId="77777777" w:rsidR="00866466" w:rsidRPr="00FA3E38" w:rsidRDefault="00D760A3">
            <w:pPr>
              <w:rPr>
                <w:rFonts w:ascii="Calibri" w:hAnsi="Calibri" w:cs="Calibri"/>
              </w:rPr>
            </w:pPr>
            <w:r w:rsidRPr="00FA3E38">
              <w:rPr>
                <w:rFonts w:ascii="Calibri" w:hAnsi="Calibri" w:cs="Calibri"/>
                <w:color w:val="000000"/>
              </w:rPr>
              <w:t>Products and Innovation Unit</w:t>
            </w:r>
          </w:p>
        </w:tc>
      </w:tr>
      <w:tr w:rsidR="00866466" w:rsidRPr="00FA3E38" w14:paraId="6871620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0DC1A041" w14:textId="77777777" w:rsidR="00866466" w:rsidRPr="00FA3E38" w:rsidRDefault="00D760A3">
            <w:pPr>
              <w:rPr>
                <w:rFonts w:ascii="Calibri" w:hAnsi="Calibri" w:cs="Calibri"/>
              </w:rPr>
            </w:pPr>
            <w:r w:rsidRPr="00FA3E38">
              <w:rPr>
                <w:rFonts w:ascii="Calibri" w:hAnsi="Calibri" w:cs="Calibri"/>
                <w:b/>
                <w:bCs/>
                <w:color w:val="000000"/>
              </w:rPr>
              <w:t>Author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D99C8" w14:textId="53EB38F3" w:rsidR="00866466" w:rsidRPr="00FA3E38" w:rsidRDefault="00D760A3">
            <w:pPr>
              <w:rPr>
                <w:rFonts w:ascii="Calibri" w:hAnsi="Calibri" w:cs="Calibri"/>
              </w:rPr>
            </w:pPr>
            <w:r w:rsidRPr="00FA3E38">
              <w:rPr>
                <w:rFonts w:ascii="Calibri" w:hAnsi="Calibri" w:cs="Calibri"/>
                <w:color w:val="000000"/>
              </w:rPr>
              <w:t>Timileyin Abdulsalam</w:t>
            </w:r>
            <w:r w:rsidRPr="00FA3E38">
              <w:rPr>
                <w:rFonts w:ascii="Calibri" w:hAnsi="Calibri" w:cs="Calibri"/>
                <w:color w:val="666666"/>
              </w:rPr>
              <w:t xml:space="preserve">          Signature: ___</w:t>
            </w:r>
            <w:r w:rsidR="00FA3E38">
              <w:rPr>
                <w:rFonts w:ascii="Calibri" w:hAnsi="Calibri" w:cs="Calibri"/>
                <w:noProof/>
                <w:color w:val="666666"/>
              </w:rPr>
              <w:drawing>
                <wp:inline distT="0" distB="0" distL="0" distR="0" wp14:anchorId="01F4B705" wp14:editId="5F5FFFF5">
                  <wp:extent cx="311150" cy="160576"/>
                  <wp:effectExtent l="0" t="0" r="0" b="0"/>
                  <wp:docPr id="30402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25401" name="Picture 30402540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325809" cy="168141"/>
                          </a:xfrm>
                          <a:prstGeom prst="rect">
                            <a:avLst/>
                          </a:prstGeom>
                        </pic:spPr>
                      </pic:pic>
                    </a:graphicData>
                  </a:graphic>
                </wp:inline>
              </w:drawing>
            </w:r>
            <w:r w:rsidRPr="00FA3E38">
              <w:rPr>
                <w:rFonts w:ascii="Calibri" w:hAnsi="Calibri" w:cs="Calibri"/>
                <w:color w:val="666666"/>
              </w:rPr>
              <w:t>________________          Date: 21/05/2026</w:t>
            </w:r>
          </w:p>
        </w:tc>
      </w:tr>
      <w:tr w:rsidR="00866466" w:rsidRPr="00FA3E38" w14:paraId="4A299A4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C0"/>
            <w:tcMar>
              <w:top w:w="80" w:type="dxa"/>
              <w:left w:w="120" w:type="dxa"/>
              <w:bottom w:w="80" w:type="dxa"/>
              <w:right w:w="120" w:type="dxa"/>
            </w:tcMar>
          </w:tcPr>
          <w:p w14:paraId="60CA6E3F" w14:textId="77777777" w:rsidR="00866466" w:rsidRPr="00FA3E38" w:rsidRDefault="00D760A3">
            <w:pPr>
              <w:rPr>
                <w:rFonts w:ascii="Calibri" w:hAnsi="Calibri" w:cs="Calibri"/>
              </w:rPr>
            </w:pPr>
            <w:r w:rsidRPr="00FA3E38">
              <w:rPr>
                <w:rFonts w:ascii="Calibri" w:hAnsi="Calibri" w:cs="Calibri"/>
                <w:b/>
                <w:bCs/>
                <w:color w:val="00000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6092" w14:textId="77777777" w:rsidR="00866466" w:rsidRPr="00FA3E38" w:rsidRDefault="00D760A3">
            <w:pPr>
              <w:rPr>
                <w:rFonts w:ascii="Calibri" w:hAnsi="Calibri" w:cs="Calibri"/>
              </w:rPr>
            </w:pPr>
            <w:r w:rsidRPr="00FA3E38">
              <w:rPr>
                <w:rFonts w:ascii="Calibri" w:hAnsi="Calibri" w:cs="Calibri"/>
                <w:color w:val="000000"/>
              </w:rPr>
              <w:t>1.1  (Auto-Sweep only — Retain in Store Wallet removed)</w:t>
            </w:r>
          </w:p>
        </w:tc>
      </w:tr>
    </w:tbl>
    <w:p w14:paraId="630D885F" w14:textId="77777777" w:rsidR="00866466" w:rsidRPr="00FA3E38" w:rsidRDefault="00866466">
      <w:pPr>
        <w:spacing w:before="60" w:after="60"/>
        <w:rPr>
          <w:rFonts w:ascii="Calibri" w:hAnsi="Calibri" w:cs="Calibri"/>
        </w:rPr>
      </w:pPr>
    </w:p>
    <w:p w14:paraId="19358C71" w14:textId="77777777" w:rsidR="00866466" w:rsidRPr="00FA3E38" w:rsidRDefault="00866466">
      <w:pPr>
        <w:spacing w:before="60" w:after="60"/>
        <w:rPr>
          <w:rFonts w:ascii="Calibri" w:hAnsi="Calibri" w:cs="Calibri"/>
        </w:rPr>
      </w:pPr>
    </w:p>
    <w:p w14:paraId="36597C0E"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1. Project Overview &amp; Scope</w:t>
      </w:r>
    </w:p>
    <w:p w14:paraId="21F8F6FC"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Objective</w:t>
      </w:r>
    </w:p>
    <w:p w14:paraId="6727E97A" w14:textId="77777777" w:rsidR="00866466" w:rsidRPr="00FA3E38" w:rsidRDefault="00D760A3">
      <w:pPr>
        <w:spacing w:before="60" w:after="60"/>
        <w:rPr>
          <w:rFonts w:ascii="Calibri" w:hAnsi="Calibri" w:cs="Calibri"/>
        </w:rPr>
      </w:pPr>
      <w:r w:rsidRPr="00FA3E38">
        <w:rPr>
          <w:rFonts w:ascii="Calibri" w:hAnsi="Calibri" w:cs="Calibri"/>
          <w:color w:val="000000"/>
        </w:rPr>
        <w:t>To transition the 9PSB business ecosystem from a rigid 1:1 device-to-profile model to a hierarchical, multi-operator architecture that fully complies with the 2026 CBN Agent Banking guidelines, enabling agents and merchants to scale operations securely while maintaining zero-trust security and full regulatory accountability.</w:t>
      </w:r>
    </w:p>
    <w:p w14:paraId="0134D58D" w14:textId="77777777" w:rsidR="00866466" w:rsidRPr="00FA3E38" w:rsidRDefault="00866466">
      <w:pPr>
        <w:spacing w:before="60" w:after="60"/>
        <w:rPr>
          <w:rFonts w:ascii="Calibri" w:hAnsi="Calibri" w:cs="Calibri"/>
        </w:rPr>
      </w:pPr>
    </w:p>
    <w:p w14:paraId="62F128BC"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High-Level Scope</w:t>
      </w:r>
    </w:p>
    <w:p w14:paraId="58B49C13"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Merchant sub-profile management: Store/Business Location creation with automated static virtual accounts, automatic Auto-Sweep of all store inflows to the Master Wallet, and a 3-tier role hierarchy (Owner, Store Manager, Cashier).</w:t>
      </w:r>
    </w:p>
    <w:p w14:paraId="2485B93C"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Agent sub-profile management: Operator creation with segregated sub-wallets, dedicated static virtual accounts, and mandatory per-Operator Indemnity Agreement with timestamped compliance logging.</w:t>
      </w:r>
    </w:p>
    <w:p w14:paraId="391FE945"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 xml:space="preserve">Frictionless shift sessions with 5-minute Idle Lock, Switch User capability, and automated End of Day reporting tied to </w:t>
      </w:r>
      <w:proofErr w:type="spellStart"/>
      <w:r w:rsidRPr="00FA3E38">
        <w:rPr>
          <w:rFonts w:ascii="Calibri" w:hAnsi="Calibri" w:cs="Calibri"/>
          <w:color w:val="000000"/>
        </w:rPr>
        <w:t>staff_id</w:t>
      </w:r>
      <w:proofErr w:type="spellEnd"/>
      <w:r w:rsidRPr="00FA3E38">
        <w:rPr>
          <w:rFonts w:ascii="Calibri" w:hAnsi="Calibri" w:cs="Calibri"/>
          <w:color w:val="000000"/>
        </w:rPr>
        <w:t xml:space="preserve"> across all terminals.</w:t>
      </w:r>
    </w:p>
    <w:p w14:paraId="1844D7EE"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Role-based POS dashboard masking ensuring strict outbound transfer and settings access controls by role.</w:t>
      </w:r>
    </w:p>
    <w:p w14:paraId="241C9377"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Commission routing directly to the Agent master wallet, bypassing Operator sub-wallets, with real-time dual-metric monitoring per Operator.</w:t>
      </w:r>
    </w:p>
    <w:p w14:paraId="7751F313" w14:textId="77777777" w:rsidR="00866466" w:rsidRPr="00FA3E38" w:rsidRDefault="00D760A3">
      <w:pPr>
        <w:pStyle w:val="ListParagraph"/>
        <w:numPr>
          <w:ilvl w:val="0"/>
          <w:numId w:val="2"/>
        </w:numPr>
        <w:spacing w:before="40" w:after="40"/>
        <w:rPr>
          <w:rFonts w:ascii="Calibri" w:hAnsi="Calibri" w:cs="Calibri"/>
        </w:rPr>
      </w:pPr>
      <w:r w:rsidRPr="00FA3E38">
        <w:rPr>
          <w:rFonts w:ascii="Calibri" w:hAnsi="Calibri" w:cs="Calibri"/>
          <w:color w:val="000000"/>
        </w:rPr>
        <w:t>Concurrent multi-device session management supporting 1 Master Session and up to 5 simultaneous POS Shift Sessions per location.</w:t>
      </w:r>
    </w:p>
    <w:p w14:paraId="1DE71E9C" w14:textId="77777777" w:rsidR="00866466" w:rsidRPr="00FA3E38" w:rsidRDefault="00866466">
      <w:pPr>
        <w:spacing w:before="60" w:after="60"/>
        <w:rPr>
          <w:rFonts w:ascii="Calibri" w:hAnsi="Calibri" w:cs="Calibri"/>
        </w:rPr>
      </w:pPr>
    </w:p>
    <w:p w14:paraId="468E0024" w14:textId="77777777" w:rsidR="00866466" w:rsidRPr="00FA3E38" w:rsidRDefault="00D760A3">
      <w:pPr>
        <w:spacing w:before="200" w:after="80"/>
        <w:rPr>
          <w:rFonts w:ascii="Calibri" w:hAnsi="Calibri" w:cs="Calibri"/>
        </w:rPr>
      </w:pPr>
      <w:r w:rsidRPr="00FA3E38">
        <w:rPr>
          <w:rFonts w:ascii="Calibri" w:hAnsi="Calibri" w:cs="Calibri"/>
          <w:b/>
          <w:bCs/>
          <w:color w:val="000000"/>
          <w:sz w:val="24"/>
          <w:szCs w:val="24"/>
        </w:rPr>
        <w:t>Out of Scope</w:t>
      </w:r>
    </w:p>
    <w:p w14:paraId="53E61F3D" w14:textId="4FDDF0A7" w:rsidR="00866466" w:rsidRPr="007E7EE3" w:rsidRDefault="00D760A3" w:rsidP="007E7EE3">
      <w:pPr>
        <w:pStyle w:val="ListParagraph"/>
        <w:numPr>
          <w:ilvl w:val="0"/>
          <w:numId w:val="2"/>
        </w:numPr>
        <w:spacing w:before="60" w:after="60"/>
        <w:rPr>
          <w:rFonts w:ascii="Calibri" w:hAnsi="Calibri" w:cs="Calibri"/>
        </w:rPr>
      </w:pPr>
      <w:r w:rsidRPr="007E7EE3">
        <w:rPr>
          <w:rFonts w:ascii="Calibri" w:hAnsi="Calibri" w:cs="Calibri"/>
          <w:color w:val="000000"/>
        </w:rPr>
        <w:t>Multi-currency or cross-border transaction capability (to be addressed in a future release).</w:t>
      </w:r>
    </w:p>
    <w:p w14:paraId="3E495AB3" w14:textId="77777777" w:rsidR="00866466" w:rsidRPr="00FA3E38" w:rsidRDefault="00866466">
      <w:pPr>
        <w:spacing w:before="60" w:after="60"/>
        <w:rPr>
          <w:rFonts w:ascii="Calibri" w:hAnsi="Calibri" w:cs="Calibri"/>
        </w:rPr>
      </w:pPr>
    </w:p>
    <w:p w14:paraId="1F296251"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2. Functional Requirements</w:t>
      </w:r>
    </w:p>
    <w:p w14:paraId="11AD7660" w14:textId="77777777" w:rsidR="00866466" w:rsidRPr="00FA3E38" w:rsidRDefault="00D760A3">
      <w:pPr>
        <w:spacing w:before="60" w:after="60"/>
        <w:rPr>
          <w:rFonts w:ascii="Calibri" w:hAnsi="Calibri" w:cs="Calibri"/>
        </w:rPr>
      </w:pPr>
      <w:r w:rsidRPr="00FA3E38">
        <w:rPr>
          <w:rFonts w:ascii="Calibri" w:hAnsi="Calibri" w:cs="Calibri"/>
          <w:i/>
          <w:iCs/>
          <w:color w:val="666666"/>
        </w:rPr>
        <w:t>List each requirement as a discrete, testable behaviour. One row per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89"/>
        <w:gridCol w:w="2686"/>
        <w:gridCol w:w="2345"/>
        <w:gridCol w:w="1987"/>
      </w:tblGrid>
      <w:tr w:rsidR="00866466" w:rsidRPr="00FA3E38" w14:paraId="14B30B0D" w14:textId="77777777">
        <w:tc>
          <w:tcPr>
            <w:tcW w:w="5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6A2F626"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4C9EF43" w14:textId="77777777" w:rsidR="00866466" w:rsidRPr="00FA3E38" w:rsidRDefault="00D760A3">
            <w:pPr>
              <w:rPr>
                <w:rFonts w:ascii="Calibri" w:hAnsi="Calibri" w:cs="Calibri"/>
              </w:rPr>
            </w:pPr>
            <w:r w:rsidRPr="00FA3E38">
              <w:rPr>
                <w:rFonts w:ascii="Calibri" w:hAnsi="Calibri" w:cs="Calibri"/>
                <w:b/>
                <w:bCs/>
                <w:color w:val="FFFFFF"/>
              </w:rPr>
              <w:t>Caption</w:t>
            </w:r>
          </w:p>
        </w:tc>
        <w:tc>
          <w:tcPr>
            <w:tcW w:w="27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1ECC6EB" w14:textId="77777777" w:rsidR="00866466" w:rsidRPr="00FA3E38" w:rsidRDefault="00D760A3">
            <w:pPr>
              <w:rPr>
                <w:rFonts w:ascii="Calibri" w:hAnsi="Calibri" w:cs="Calibri"/>
              </w:rPr>
            </w:pPr>
            <w:r w:rsidRPr="00FA3E38">
              <w:rPr>
                <w:rFonts w:ascii="Calibri" w:hAnsi="Calibri" w:cs="Calibri"/>
                <w:b/>
                <w:bCs/>
                <w:color w:val="FFFFFF"/>
              </w:rPr>
              <w:t>Feature Description / Requirement</w:t>
            </w:r>
          </w:p>
        </w:tc>
        <w:tc>
          <w:tcPr>
            <w:tcW w:w="236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397D64C" w14:textId="77777777" w:rsidR="00866466" w:rsidRPr="00FA3E38" w:rsidRDefault="00D760A3">
            <w:pPr>
              <w:rPr>
                <w:rFonts w:ascii="Calibri" w:hAnsi="Calibri" w:cs="Calibri"/>
              </w:rPr>
            </w:pPr>
            <w:r w:rsidRPr="00FA3E38">
              <w:rPr>
                <w:rFonts w:ascii="Calibri" w:hAnsi="Calibri" w:cs="Calibri"/>
                <w:b/>
                <w:bCs/>
                <w:color w:val="FFFFFF"/>
              </w:rPr>
              <w:t>Validation / Business Rule</w:t>
            </w:r>
          </w:p>
        </w:tc>
        <w:tc>
          <w:tcPr>
            <w:tcW w:w="20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30512E8" w14:textId="77777777" w:rsidR="00866466" w:rsidRPr="00FA3E38" w:rsidRDefault="00D760A3">
            <w:pPr>
              <w:rPr>
                <w:rFonts w:ascii="Calibri" w:hAnsi="Calibri" w:cs="Calibri"/>
              </w:rPr>
            </w:pPr>
            <w:r w:rsidRPr="00FA3E38">
              <w:rPr>
                <w:rFonts w:ascii="Calibri" w:hAnsi="Calibri" w:cs="Calibri"/>
                <w:b/>
                <w:bCs/>
                <w:color w:val="FFFFFF"/>
              </w:rPr>
              <w:t>Stakeholder Source</w:t>
            </w:r>
          </w:p>
        </w:tc>
      </w:tr>
      <w:tr w:rsidR="00866466" w:rsidRPr="00FA3E38" w14:paraId="4292E758"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BB11D" w14:textId="77777777" w:rsidR="00866466" w:rsidRPr="00FA3E38" w:rsidRDefault="00D760A3">
            <w:pPr>
              <w:rPr>
                <w:rFonts w:ascii="Calibri" w:hAnsi="Calibri" w:cs="Calibri"/>
              </w:rPr>
            </w:pPr>
            <w:r w:rsidRPr="00FA3E38">
              <w:rPr>
                <w:rFonts w:ascii="Calibri" w:hAnsi="Calibri" w:cs="Calibri"/>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672A3" w14:textId="77777777" w:rsidR="00866466" w:rsidRPr="00FA3E38" w:rsidRDefault="00D760A3">
            <w:pPr>
              <w:rPr>
                <w:rFonts w:ascii="Calibri" w:hAnsi="Calibri" w:cs="Calibri"/>
              </w:rPr>
            </w:pPr>
            <w:r w:rsidRPr="00FA3E38">
              <w:rPr>
                <w:rFonts w:ascii="Calibri" w:hAnsi="Calibri" w:cs="Calibri"/>
                <w:color w:val="000000"/>
                <w:sz w:val="18"/>
                <w:szCs w:val="18"/>
              </w:rPr>
              <w:t>Store Location Creation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8AD88" w14:textId="77777777" w:rsidR="00866466" w:rsidRPr="00FA3E38" w:rsidRDefault="00D760A3">
            <w:pPr>
              <w:rPr>
                <w:rFonts w:ascii="Calibri" w:hAnsi="Calibri" w:cs="Calibri"/>
              </w:rPr>
            </w:pPr>
            <w:r w:rsidRPr="00FA3E38">
              <w:rPr>
                <w:rFonts w:ascii="Calibri" w:hAnsi="Calibri" w:cs="Calibri"/>
                <w:color w:val="000000"/>
                <w:sz w:val="18"/>
                <w:szCs w:val="18"/>
              </w:rPr>
              <w:t>The system must allow a Merchant Owner to create named store locations via 'Manage Business', entering Business Name, Email Address, Business Address, and Phone Number.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61DD7" w14:textId="77777777" w:rsidR="00866466" w:rsidRPr="00FA3E38" w:rsidRDefault="00D760A3">
            <w:pPr>
              <w:rPr>
                <w:rFonts w:ascii="Calibri" w:hAnsi="Calibri" w:cs="Calibri"/>
              </w:rPr>
            </w:pPr>
            <w:r w:rsidRPr="00FA3E38">
              <w:rPr>
                <w:rFonts w:ascii="Calibri" w:hAnsi="Calibri" w:cs="Calibri"/>
                <w:color w:val="000000"/>
                <w:sz w:val="18"/>
                <w:szCs w:val="18"/>
              </w:rPr>
              <w:t>A unique static virtual account must be auto-generated for each store upon creation and linked to the owner's master 9PSB account. All store inflows are automatically swept to the Master Wallet; there is no fund-flow mode to select.</w:t>
            </w:r>
            <w:proofErr w:type="gramStart"/>
            <w:r w:rsidRPr="00FA3E38">
              <w:rPr>
                <w:rFonts w:ascii="Calibri" w:hAnsi="Calibri" w:cs="Calibri"/>
                <w:color w:val="000000"/>
                <w:sz w:val="18"/>
                <w:szCs w:val="18"/>
              </w:rPr>
            </w:r>
            <w:proofErr w:type="gramEnd"/>
            <w:r w:rsidRPr="00FA3E38">
              <w:rPr>
                <w:rFonts w:ascii="Calibri" w:hAnsi="Calibri" w:cs="Calibri"/>
                <w:color w:val="000000"/>
                <w:sz w:val="18"/>
                <w:szCs w:val="18"/>
              </w:rPr>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37602"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w:t>
            </w:r>
          </w:p>
        </w:tc>
      </w:tr>
      <w:tr w:rsidR="00866466" w:rsidRPr="00FA3E38" w14:paraId="04CC0408"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C06C" w14:textId="77777777" w:rsidR="00866466" w:rsidRPr="00FA3E38" w:rsidRDefault="00D760A3">
            <w:pPr>
              <w:rPr>
                <w:rFonts w:ascii="Calibri" w:hAnsi="Calibri" w:cs="Calibri"/>
              </w:rPr>
            </w:pPr>
            <w:r w:rsidRPr="00FA3E38">
              <w:rPr>
                <w:rFonts w:ascii="Calibri" w:hAnsi="Calibri" w:cs="Calibri"/>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2CCE5" w14:textId="77777777" w:rsidR="00866466" w:rsidRPr="00FA3E38" w:rsidRDefault="00D760A3">
            <w:pPr>
              <w:rPr>
                <w:rFonts w:ascii="Calibri" w:hAnsi="Calibri" w:cs="Calibri"/>
              </w:rPr>
            </w:pPr>
            <w:r w:rsidRPr="00FA3E38">
              <w:rPr>
                <w:rFonts w:ascii="Calibri" w:hAnsi="Calibri" w:cs="Calibri"/>
                <w:color w:val="000000"/>
                <w:sz w:val="18"/>
                <w:szCs w:val="18"/>
              </w:rPr>
              <w:t>3-Tier Role Hierarchy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B48FA" w14:textId="77777777" w:rsidR="00866466" w:rsidRPr="00FA3E38" w:rsidRDefault="00D760A3">
            <w:pPr>
              <w:rPr>
                <w:rFonts w:ascii="Calibri" w:hAnsi="Calibri" w:cs="Calibri"/>
              </w:rPr>
            </w:pPr>
            <w:r w:rsidRPr="00FA3E38">
              <w:rPr>
                <w:rFonts w:ascii="Calibri" w:hAnsi="Calibri" w:cs="Calibri"/>
                <w:color w:val="000000"/>
                <w:sz w:val="18"/>
                <w:szCs w:val="18"/>
              </w:rPr>
              <w:t xml:space="preserve">The system must support Owner, Store Manager, and Cashier </w:t>
            </w:r>
            <w:r w:rsidRPr="00FA3E38">
              <w:rPr>
                <w:rFonts w:ascii="Calibri" w:hAnsi="Calibri" w:cs="Calibri"/>
                <w:color w:val="000000"/>
                <w:sz w:val="18"/>
                <w:szCs w:val="18"/>
              </w:rPr>
              <w:lastRenderedPageBreak/>
              <w:t>roles. Owners create Store Managers; Store Managers create Cashiers within their assigned store. Each staff member receives a unique [</w:t>
            </w:r>
            <w:proofErr w:type="spellStart"/>
            <w:r w:rsidRPr="00FA3E38">
              <w:rPr>
                <w:rFonts w:ascii="Calibri" w:hAnsi="Calibri" w:cs="Calibri"/>
                <w:color w:val="000000"/>
                <w:sz w:val="18"/>
                <w:szCs w:val="18"/>
              </w:rPr>
              <w:t>MasterPhone</w:t>
            </w:r>
            <w:proofErr w:type="spellEnd"/>
            <w:proofErr w:type="gramStart"/>
            <w:r w:rsidRPr="00FA3E38">
              <w:rPr>
                <w:rFonts w:ascii="Calibri" w:hAnsi="Calibri" w:cs="Calibri"/>
                <w:color w:val="000000"/>
                <w:sz w:val="18"/>
                <w:szCs w:val="18"/>
              </w:rPr>
              <w:t>].[</w:t>
            </w:r>
            <w:proofErr w:type="gramEnd"/>
            <w:r w:rsidRPr="00FA3E38">
              <w:rPr>
                <w:rFonts w:ascii="Calibri" w:hAnsi="Calibri" w:cs="Calibri"/>
                <w:color w:val="000000"/>
                <w:sz w:val="18"/>
                <w:szCs w:val="18"/>
              </w:rPr>
              <w:t>Suffix] ID.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B8C38" w14:textId="77777777" w:rsidR="00866466" w:rsidRPr="00FA3E38" w:rsidRDefault="00D760A3">
            <w:pPr>
              <w:rPr>
                <w:rFonts w:ascii="Calibri" w:hAnsi="Calibri" w:cs="Calibri"/>
              </w:rPr>
            </w:pPr>
            <w:r w:rsidRPr="00FA3E38">
              <w:rPr>
                <w:rFonts w:ascii="Calibri" w:hAnsi="Calibri" w:cs="Calibri"/>
                <w:color w:val="000000"/>
                <w:sz w:val="18"/>
                <w:szCs w:val="18"/>
              </w:rPr>
              <w:lastRenderedPageBreak/>
              <w:t xml:space="preserve">Only one active Store Manager per store at any </w:t>
            </w:r>
            <w:r w:rsidRPr="00FA3E38">
              <w:rPr>
                <w:rFonts w:ascii="Calibri" w:hAnsi="Calibri" w:cs="Calibri"/>
                <w:color w:val="000000"/>
                <w:sz w:val="18"/>
                <w:szCs w:val="18"/>
              </w:rPr>
              <w:lastRenderedPageBreak/>
              <w:t>time. Reassigning a Store Manager must immediately terminate the outgoing manager's session. Staff IDs must be attached to every transaction payload.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EFB50" w14:textId="77777777" w:rsidR="00866466" w:rsidRPr="00FA3E38" w:rsidRDefault="00D760A3">
            <w:pPr>
              <w:rPr>
                <w:rFonts w:ascii="Calibri" w:hAnsi="Calibri" w:cs="Calibri"/>
              </w:rPr>
            </w:pPr>
            <w:r w:rsidRPr="00FA3E38">
              <w:rPr>
                <w:rFonts w:ascii="Calibri" w:hAnsi="Calibri" w:cs="Calibri"/>
                <w:color w:val="000000"/>
                <w:sz w:val="18"/>
                <w:szCs w:val="18"/>
              </w:rPr>
              <w:lastRenderedPageBreak/>
              <w:t>Products &amp; Innovation</w:t>
            </w:r>
          </w:p>
        </w:tc>
      </w:tr>
      <w:tr w:rsidR="00866466" w:rsidRPr="00FA3E38" w14:paraId="088787F2"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363D3" w14:textId="77777777" w:rsidR="00866466" w:rsidRPr="00FA3E38" w:rsidRDefault="00D760A3">
            <w:pPr>
              <w:rPr>
                <w:rFonts w:ascii="Calibri" w:hAnsi="Calibri" w:cs="Calibri"/>
              </w:rPr>
            </w:pPr>
            <w:r w:rsidRPr="00FA3E38">
              <w:rPr>
                <w:rFonts w:ascii="Calibri" w:hAnsi="Calibri" w:cs="Calibri"/>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62FA" w14:textId="77777777" w:rsidR="00866466" w:rsidRPr="00FA3E38" w:rsidRDefault="00D760A3">
            <w:pPr>
              <w:rPr>
                <w:rFonts w:ascii="Calibri" w:hAnsi="Calibri" w:cs="Calibri"/>
              </w:rPr>
            </w:pPr>
            <w:r w:rsidRPr="00FA3E38">
              <w:rPr>
                <w:rFonts w:ascii="Calibri" w:hAnsi="Calibri" w:cs="Calibri"/>
                <w:color w:val="000000"/>
                <w:sz w:val="18"/>
                <w:szCs w:val="18"/>
              </w:rPr>
              <w:t>Frictionless Shift Sessions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6FC0B" w14:textId="77777777" w:rsidR="00866466" w:rsidRPr="00FA3E38" w:rsidRDefault="00D760A3">
            <w:pPr>
              <w:rPr>
                <w:rFonts w:ascii="Calibri" w:hAnsi="Calibri" w:cs="Calibri"/>
              </w:rPr>
            </w:pPr>
            <w:r w:rsidRPr="00FA3E38">
              <w:rPr>
                <w:rFonts w:ascii="Calibri" w:hAnsi="Calibri" w:cs="Calibri"/>
                <w:color w:val="000000"/>
                <w:sz w:val="18"/>
                <w:szCs w:val="18"/>
              </w:rPr>
              <w:t xml:space="preserve">Staff must log in once per shift via Staff ID and Passcode. All subsequent transactions on that terminal are </w:t>
            </w:r>
            <w:proofErr w:type="gramStart"/>
            <w:r w:rsidRPr="00FA3E38">
              <w:rPr>
                <w:rFonts w:ascii="Calibri" w:hAnsi="Calibri" w:cs="Calibri"/>
                <w:color w:val="000000"/>
                <w:sz w:val="18"/>
                <w:szCs w:val="18"/>
              </w:rPr>
              <w:t>auto-tagged</w:t>
            </w:r>
            <w:proofErr w:type="gramEnd"/>
            <w:r w:rsidRPr="00FA3E38">
              <w:rPr>
                <w:rFonts w:ascii="Calibri" w:hAnsi="Calibri" w:cs="Calibri"/>
                <w:color w:val="000000"/>
                <w:sz w:val="18"/>
                <w:szCs w:val="18"/>
              </w:rPr>
              <w:t xml:space="preserve"> with the staff member's ID without requiring re-authentication per transaction.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00910" w14:textId="77777777" w:rsidR="00866466" w:rsidRPr="00FA3E38" w:rsidRDefault="00D760A3">
            <w:pPr>
              <w:rPr>
                <w:rFonts w:ascii="Calibri" w:hAnsi="Calibri" w:cs="Calibri"/>
              </w:rPr>
            </w:pPr>
            <w:r w:rsidRPr="00FA3E38">
              <w:rPr>
                <w:rFonts w:ascii="Calibri" w:hAnsi="Calibri" w:cs="Calibri"/>
                <w:color w:val="000000"/>
                <w:sz w:val="18"/>
                <w:szCs w:val="18"/>
              </w:rPr>
              <w:t xml:space="preserve">Session Idle Lock triggers after 5 minutes of inactivity. Switch User allows a different staff member to take over the terminal. EOD aggregates volume across all terminals used by that </w:t>
            </w:r>
            <w:proofErr w:type="spellStart"/>
            <w:r w:rsidRPr="00FA3E38">
              <w:rPr>
                <w:rFonts w:ascii="Calibri" w:hAnsi="Calibri" w:cs="Calibri"/>
                <w:color w:val="000000"/>
                <w:sz w:val="18"/>
                <w:szCs w:val="18"/>
              </w:rPr>
              <w:t>staff_id</w:t>
            </w:r>
            <w:proofErr w:type="spellEnd"/>
            <w:r w:rsidRPr="00FA3E38">
              <w:rPr>
                <w:rFonts w:ascii="Calibri" w:hAnsi="Calibri" w:cs="Calibri"/>
                <w:color w:val="000000"/>
                <w:sz w:val="18"/>
                <w:szCs w:val="18"/>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88733"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Operations</w:t>
            </w:r>
          </w:p>
        </w:tc>
      </w:tr>
      <w:tr w:rsidR="00866466" w:rsidRPr="00FA3E38" w14:paraId="43F78F7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70F47" w14:textId="77777777" w:rsidR="00866466" w:rsidRPr="00FA3E38" w:rsidRDefault="00D760A3">
            <w:pPr>
              <w:rPr>
                <w:rFonts w:ascii="Calibri" w:hAnsi="Calibri" w:cs="Calibri"/>
              </w:rPr>
            </w:pPr>
            <w:r w:rsidRPr="00FA3E38">
              <w:rPr>
                <w:rFonts w:ascii="Calibri" w:hAnsi="Calibri" w:cs="Calibri"/>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1F1C2" w14:textId="77777777" w:rsidR="00866466" w:rsidRPr="00FA3E38" w:rsidRDefault="00D760A3">
            <w:pPr>
              <w:rPr>
                <w:rFonts w:ascii="Calibri" w:hAnsi="Calibri" w:cs="Calibri"/>
              </w:rPr>
            </w:pPr>
            <w:r w:rsidRPr="00FA3E38">
              <w:rPr>
                <w:rFonts w:ascii="Calibri" w:hAnsi="Calibri" w:cs="Calibri"/>
                <w:color w:val="000000"/>
                <w:sz w:val="18"/>
                <w:szCs w:val="18"/>
              </w:rPr>
              <w:t>Role-Based Feature Masking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46695" w14:textId="77777777" w:rsidR="00866466" w:rsidRPr="00FA3E38" w:rsidRDefault="00D760A3">
            <w:pPr>
              <w:rPr>
                <w:rFonts w:ascii="Calibri" w:hAnsi="Calibri" w:cs="Calibri"/>
              </w:rPr>
            </w:pPr>
            <w:r w:rsidRPr="00FA3E38">
              <w:rPr>
                <w:rFonts w:ascii="Calibri" w:hAnsi="Calibri" w:cs="Calibri"/>
                <w:color w:val="000000"/>
                <w:sz w:val="18"/>
                <w:szCs w:val="18"/>
              </w:rPr>
              <w:t>The POS dashboard must dynamically render based on the logged-in user's role. Cashiers see inbound collections only. Store Managers see the above plus Team Management tab.</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04A6E" w14:textId="77777777" w:rsidR="00866466" w:rsidRPr="00FA3E38" w:rsidRDefault="00D760A3">
            <w:pPr>
              <w:rPr>
                <w:rFonts w:ascii="Calibri" w:hAnsi="Calibri" w:cs="Calibri"/>
              </w:rPr>
            </w:pPr>
            <w:r w:rsidRPr="00FA3E38">
              <w:rPr>
                <w:rFonts w:ascii="Calibri" w:hAnsi="Calibri" w:cs="Calibri"/>
                <w:color w:val="000000"/>
                <w:sz w:val="18"/>
                <w:szCs w:val="18"/>
              </w:rPr>
              <w:t>Bill Payments and profile settings are hidden for all staff tiers. No staff tier (Store Manager or Cashier) has any outbound transfer capability.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31CF"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w:t>
            </w:r>
          </w:p>
        </w:tc>
      </w:tr>
      <w:tr w:rsidR="00866466" w:rsidRPr="00FA3E38" w14:paraId="24616444"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9E95" w14:textId="77777777" w:rsidR="00866466" w:rsidRPr="00FA3E38" w:rsidRDefault="00D760A3">
            <w:pPr>
              <w:rPr>
                <w:rFonts w:ascii="Calibri" w:hAnsi="Calibri" w:cs="Calibri"/>
              </w:rPr>
            </w:pPr>
            <w:r w:rsidRPr="00FA3E38">
              <w:rPr>
                <w:rFonts w:ascii="Calibri" w:hAnsi="Calibri" w:cs="Calibri"/>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86A61" w14:textId="77777777" w:rsidR="00866466" w:rsidRPr="00FA3E38" w:rsidRDefault="00D760A3">
            <w:pPr>
              <w:rPr>
                <w:rFonts w:ascii="Calibri" w:hAnsi="Calibri" w:cs="Calibri"/>
              </w:rPr>
            </w:pPr>
            <w:r w:rsidRPr="00FA3E38">
              <w:rPr>
                <w:rFonts w:ascii="Calibri" w:hAnsi="Calibri" w:cs="Calibri"/>
                <w:color w:val="000000"/>
                <w:sz w:val="18"/>
                <w:szCs w:val="18"/>
              </w:rPr>
              <w:t>Operator Creation &amp; Indemnity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60A8C" w14:textId="77777777" w:rsidR="00866466" w:rsidRPr="00FA3E38" w:rsidRDefault="00D760A3">
            <w:pPr>
              <w:rPr>
                <w:rFonts w:ascii="Calibri" w:hAnsi="Calibri" w:cs="Calibri"/>
              </w:rPr>
            </w:pPr>
            <w:r w:rsidRPr="00FA3E38">
              <w:rPr>
                <w:rFonts w:ascii="Calibri" w:hAnsi="Calibri" w:cs="Calibri"/>
                <w:color w:val="000000"/>
                <w:sz w:val="18"/>
                <w:szCs w:val="18"/>
              </w:rPr>
              <w:t>The system must allow an Agent to create Operator profiles, each provisioned with a segregated sub-wallet and unique static virtual account. Before provisioning, the Agent must actively acknowledge a mandatory Indemnity Agreement.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F4159" w14:textId="77777777" w:rsidR="00866466" w:rsidRPr="00FA3E38" w:rsidRDefault="00D760A3">
            <w:pPr>
              <w:rPr>
                <w:rFonts w:ascii="Calibri" w:hAnsi="Calibri" w:cs="Calibri"/>
              </w:rPr>
            </w:pPr>
            <w:r w:rsidRPr="00FA3E38">
              <w:rPr>
                <w:rFonts w:ascii="Calibri" w:hAnsi="Calibri" w:cs="Calibri"/>
                <w:color w:val="000000"/>
                <w:sz w:val="18"/>
                <w:szCs w:val="18"/>
              </w:rPr>
              <w:t>The Indemnity Agreement must fire individually per new Operator and cannot be pre-accepted. The Agent's acknowledgment must be permanently logged with a timestamp and the Operator profile ID, accessible to compliance and audit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ADEC7"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Compliance / Legal</w:t>
            </w:r>
          </w:p>
        </w:tc>
      </w:tr>
      <w:tr w:rsidR="00866466" w:rsidRPr="00FA3E38" w14:paraId="45E7069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54BA" w14:textId="77777777" w:rsidR="00866466" w:rsidRPr="00FA3E38" w:rsidRDefault="00D760A3">
            <w:pPr>
              <w:rPr>
                <w:rFonts w:ascii="Calibri" w:hAnsi="Calibri" w:cs="Calibri"/>
              </w:rPr>
            </w:pPr>
            <w:r w:rsidRPr="00FA3E38">
              <w:rPr>
                <w:rFonts w:ascii="Calibri" w:hAnsi="Calibri" w:cs="Calibri"/>
                <w:color w:val="000000"/>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F3D1B" w14:textId="77777777" w:rsidR="00866466" w:rsidRPr="00FA3E38" w:rsidRDefault="00D760A3">
            <w:pPr>
              <w:rPr>
                <w:rFonts w:ascii="Calibri" w:hAnsi="Calibri" w:cs="Calibri"/>
              </w:rPr>
            </w:pPr>
            <w:r w:rsidRPr="00FA3E38">
              <w:rPr>
                <w:rFonts w:ascii="Calibri" w:hAnsi="Calibri" w:cs="Calibri"/>
                <w:color w:val="000000"/>
                <w:sz w:val="18"/>
                <w:szCs w:val="18"/>
              </w:rPr>
              <w:t>Commission Routing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83755" w14:textId="77777777" w:rsidR="00866466" w:rsidRPr="00FA3E38" w:rsidRDefault="00D760A3">
            <w:pPr>
              <w:rPr>
                <w:rFonts w:ascii="Calibri" w:hAnsi="Calibri" w:cs="Calibri"/>
              </w:rPr>
            </w:pPr>
            <w:r w:rsidRPr="00FA3E38">
              <w:rPr>
                <w:rFonts w:ascii="Calibri" w:hAnsi="Calibri" w:cs="Calibri"/>
                <w:color w:val="000000"/>
                <w:sz w:val="18"/>
                <w:szCs w:val="18"/>
              </w:rPr>
              <w:t>All transaction commissions earned via Operator activity must route 100% directly into the main Agent wallet, bypassing the Operator's sub-wallet entirely.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FA1E7" w14:textId="77777777" w:rsidR="00866466" w:rsidRPr="00FA3E38" w:rsidRDefault="00D760A3">
            <w:pPr>
              <w:rPr>
                <w:rFonts w:ascii="Calibri" w:hAnsi="Calibri" w:cs="Calibri"/>
              </w:rPr>
            </w:pPr>
            <w:r w:rsidRPr="00FA3E38">
              <w:rPr>
                <w:rFonts w:ascii="Calibri" w:hAnsi="Calibri" w:cs="Calibri"/>
                <w:color w:val="000000"/>
                <w:sz w:val="18"/>
                <w:szCs w:val="18"/>
              </w:rPr>
              <w:t>Commission values must never reflect in or inflate the Operator's available balance. The Operator's POS transaction history must display principal amounts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2F5A7"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w:t>
            </w:r>
          </w:p>
        </w:tc>
      </w:tr>
      <w:tr w:rsidR="00866466" w:rsidRPr="00FA3E38" w14:paraId="54423A65"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4E9E2" w14:textId="77777777" w:rsidR="00866466" w:rsidRPr="00FA3E38" w:rsidRDefault="00D760A3">
            <w:pPr>
              <w:rPr>
                <w:rFonts w:ascii="Calibri" w:hAnsi="Calibri" w:cs="Calibri"/>
              </w:rPr>
            </w:pPr>
            <w:r w:rsidRPr="00FA3E38">
              <w:rPr>
                <w:rFonts w:ascii="Calibri" w:hAnsi="Calibri" w:cs="Calibri"/>
                <w:color w:val="000000"/>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D55D3" w14:textId="77777777" w:rsidR="00866466" w:rsidRPr="00FA3E38" w:rsidRDefault="00D760A3">
            <w:pPr>
              <w:rPr>
                <w:rFonts w:ascii="Calibri" w:hAnsi="Calibri" w:cs="Calibri"/>
              </w:rPr>
            </w:pPr>
            <w:r w:rsidRPr="00FA3E38">
              <w:rPr>
                <w:rFonts w:ascii="Calibri" w:hAnsi="Calibri" w:cs="Calibri"/>
                <w:color w:val="000000"/>
                <w:sz w:val="18"/>
                <w:szCs w:val="18"/>
              </w:rPr>
              <w:t>Concurrent Session Management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24782" w14:textId="77777777" w:rsidR="00866466" w:rsidRPr="00FA3E38" w:rsidRDefault="00D760A3">
            <w:pPr>
              <w:rPr>
                <w:rFonts w:ascii="Calibri" w:hAnsi="Calibri" w:cs="Calibri"/>
              </w:rPr>
            </w:pPr>
            <w:r w:rsidRPr="00FA3E38">
              <w:rPr>
                <w:rFonts w:ascii="Calibri" w:hAnsi="Calibri" w:cs="Calibri"/>
                <w:color w:val="000000"/>
                <w:sz w:val="18"/>
                <w:szCs w:val="18"/>
              </w:rPr>
              <w:t>The system must support 1 active Master Session and multiple simultaneous POS Shift Sessions. Sub-profile logins must not trigger a hard logout of the Master Session.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E277D" w14:textId="77777777" w:rsidR="00866466" w:rsidRPr="00FA3E38" w:rsidRDefault="00D760A3">
            <w:pPr>
              <w:rPr>
                <w:rFonts w:ascii="Calibri" w:hAnsi="Calibri" w:cs="Calibri"/>
              </w:rPr>
            </w:pPr>
            <w:r w:rsidRPr="00FA3E38">
              <w:rPr>
                <w:rFonts w:ascii="Calibri" w:hAnsi="Calibri" w:cs="Calibri"/>
                <w:color w:val="000000"/>
                <w:sz w:val="18"/>
                <w:szCs w:val="18"/>
              </w:rPr>
              <w:t>Default limit of 5 POS Shift Sessions per location, extendable by admins. A second login to the master account on a different device must trigger a hard logout of the existing Master Session.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D910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w:t>
            </w:r>
          </w:p>
        </w:tc>
      </w:tr>
    </w:tbl>
    <w:p w14:paraId="0BC72802" w14:textId="77777777" w:rsidR="00866466" w:rsidRPr="00FA3E38" w:rsidRDefault="00866466">
      <w:pPr>
        <w:spacing w:before="60" w:after="60"/>
        <w:rPr>
          <w:rFonts w:ascii="Calibri" w:hAnsi="Calibri" w:cs="Calibri"/>
        </w:rPr>
      </w:pPr>
    </w:p>
    <w:p w14:paraId="72569D1B" w14:textId="77777777" w:rsidR="00866466" w:rsidRPr="00FA3E38" w:rsidRDefault="00866466">
      <w:pPr>
        <w:spacing w:before="60" w:after="60"/>
        <w:rPr>
          <w:rFonts w:ascii="Calibri" w:hAnsi="Calibri" w:cs="Calibri"/>
        </w:rPr>
      </w:pPr>
    </w:p>
    <w:p w14:paraId="7FD6007A"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3. Cross-Functional Requirements</w:t>
      </w:r>
    </w:p>
    <w:p w14:paraId="4FDD4945" w14:textId="77777777" w:rsidR="00866466" w:rsidRPr="00FA3E38" w:rsidRDefault="00D760A3">
      <w:pPr>
        <w:spacing w:before="60" w:after="60"/>
        <w:rPr>
          <w:rFonts w:ascii="Calibri" w:hAnsi="Calibri" w:cs="Calibri"/>
        </w:rPr>
      </w:pPr>
      <w:r w:rsidRPr="00FA3E38">
        <w:rPr>
          <w:rFonts w:ascii="Calibri" w:hAnsi="Calibri" w:cs="Calibri"/>
          <w:i/>
          <w:iCs/>
          <w:color w:val="666666"/>
        </w:rPr>
        <w:lastRenderedPageBreak/>
        <w:t>Capture risks and requirements that cut across multiple teams. One row per concern.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73"/>
        <w:gridCol w:w="1720"/>
        <w:gridCol w:w="1707"/>
        <w:gridCol w:w="1711"/>
        <w:gridCol w:w="1896"/>
      </w:tblGrid>
      <w:tr w:rsidR="00866466" w:rsidRPr="00FA3E38" w14:paraId="56764C0F" w14:textId="77777777">
        <w:tc>
          <w:tcPr>
            <w:tcW w:w="4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750CD21"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1DA6EDC" w14:textId="77777777" w:rsidR="00866466" w:rsidRPr="00FA3E38" w:rsidRDefault="00D760A3">
            <w:pPr>
              <w:rPr>
                <w:rFonts w:ascii="Calibri" w:hAnsi="Calibri" w:cs="Calibri"/>
              </w:rPr>
            </w:pPr>
            <w:r w:rsidRPr="00FA3E38">
              <w:rPr>
                <w:rFonts w:ascii="Calibri" w:hAnsi="Calibri" w:cs="Calibri"/>
                <w:b/>
                <w:bCs/>
                <w:color w:val="FFFFFF"/>
              </w:rPr>
              <w:t>Risk / Requirement</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63DBE222" w14:textId="77777777" w:rsidR="00866466" w:rsidRPr="00FA3E38" w:rsidRDefault="00D760A3">
            <w:pPr>
              <w:rPr>
                <w:rFonts w:ascii="Calibri" w:hAnsi="Calibri" w:cs="Calibri"/>
              </w:rPr>
            </w:pPr>
            <w:r w:rsidRPr="00FA3E38">
              <w:rPr>
                <w:rFonts w:ascii="Calibri" w:hAnsi="Calibri" w:cs="Calibri"/>
                <w:b/>
                <w:bCs/>
                <w:color w:val="FFFFFF"/>
              </w:rPr>
              <w:t>Marketing &amp; Comms</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57F2811" w14:textId="77777777" w:rsidR="00866466" w:rsidRPr="00FA3E38" w:rsidRDefault="00D760A3">
            <w:pPr>
              <w:rPr>
                <w:rFonts w:ascii="Calibri" w:hAnsi="Calibri" w:cs="Calibri"/>
              </w:rPr>
            </w:pPr>
            <w:r w:rsidRPr="00FA3E38">
              <w:rPr>
                <w:rFonts w:ascii="Calibri" w:hAnsi="Calibri" w:cs="Calibri"/>
                <w:b/>
                <w:bCs/>
                <w:color w:val="FFFFFF"/>
              </w:rPr>
              <w:t>Customer Experience</w:t>
            </w:r>
          </w:p>
        </w:tc>
        <w:tc>
          <w:tcPr>
            <w:tcW w:w="17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A30D55C" w14:textId="77777777" w:rsidR="00866466" w:rsidRPr="00FA3E38" w:rsidRDefault="00D760A3">
            <w:pPr>
              <w:rPr>
                <w:rFonts w:ascii="Calibri" w:hAnsi="Calibri" w:cs="Calibri"/>
              </w:rPr>
            </w:pPr>
            <w:r w:rsidRPr="00FA3E38">
              <w:rPr>
                <w:rFonts w:ascii="Calibri" w:hAnsi="Calibri" w:cs="Calibri"/>
                <w:b/>
                <w:bCs/>
                <w:color w:val="FFFFFF"/>
              </w:rPr>
              <w:t>Commercial Ops</w:t>
            </w:r>
          </w:p>
        </w:tc>
        <w:tc>
          <w:tcPr>
            <w:tcW w:w="19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E762BAC" w14:textId="77777777" w:rsidR="00866466" w:rsidRPr="00FA3E38" w:rsidRDefault="00D760A3">
            <w:pPr>
              <w:rPr>
                <w:rFonts w:ascii="Calibri" w:hAnsi="Calibri" w:cs="Calibri"/>
              </w:rPr>
            </w:pPr>
            <w:r w:rsidRPr="00FA3E38">
              <w:rPr>
                <w:rFonts w:ascii="Calibri" w:hAnsi="Calibri" w:cs="Calibri"/>
                <w:b/>
                <w:bCs/>
                <w:color w:val="FFFFFF"/>
              </w:rPr>
              <w:t>Operations</w:t>
            </w:r>
          </w:p>
        </w:tc>
      </w:tr>
      <w:tr w:rsidR="00866466" w:rsidRPr="00FA3E38" w14:paraId="3C16D138"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0CED8" w14:textId="77777777" w:rsidR="00866466" w:rsidRPr="00FA3E38" w:rsidRDefault="00D760A3">
            <w:pPr>
              <w:rPr>
                <w:rFonts w:ascii="Calibri" w:hAnsi="Calibri" w:cs="Calibri"/>
              </w:rPr>
            </w:pPr>
            <w:r w:rsidRPr="00FA3E38">
              <w:rPr>
                <w:rFonts w:ascii="Calibri" w:hAnsi="Calibri" w:cs="Calibri"/>
                <w:color w:val="000000"/>
                <w:sz w:val="17"/>
                <w:szCs w:val="17"/>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BDD75" w14:textId="77777777" w:rsidR="00866466" w:rsidRPr="00FA3E38" w:rsidRDefault="00D760A3">
            <w:pPr>
              <w:rPr>
                <w:rFonts w:ascii="Calibri" w:hAnsi="Calibri" w:cs="Calibri"/>
              </w:rPr>
            </w:pPr>
            <w:r w:rsidRPr="00FA3E38">
              <w:rPr>
                <w:rFonts w:ascii="Calibri" w:hAnsi="Calibri" w:cs="Calibri"/>
                <w:color w:val="000000"/>
                <w:sz w:val="17"/>
                <w:szCs w:val="17"/>
              </w:rPr>
              <w:t>Auto-Sweep fund flow customer communication</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B92B1" w14:textId="77777777" w:rsidR="00866466" w:rsidRPr="00FA3E38" w:rsidRDefault="00D760A3">
            <w:pPr>
              <w:rPr>
                <w:rFonts w:ascii="Calibri" w:hAnsi="Calibri" w:cs="Calibri"/>
              </w:rPr>
            </w:pPr>
            <w:r w:rsidRPr="00FA3E38">
              <w:rPr>
                <w:rFonts w:ascii="Calibri" w:hAnsi="Calibri" w:cs="Calibri"/>
                <w:color w:val="000000"/>
                <w:sz w:val="17"/>
                <w:szCs w:val="17"/>
              </w:rPr>
              <w:t>Prepare FAQs and in-app copy explaining the automatic Auto-Sweep of store inflows to the Master Wallet.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76B31" w14:textId="77777777" w:rsidR="00866466" w:rsidRPr="00FA3E38" w:rsidRDefault="00D760A3">
            <w:pPr>
              <w:rPr>
                <w:rFonts w:ascii="Calibri" w:hAnsi="Calibri" w:cs="Calibri"/>
              </w:rPr>
            </w:pPr>
            <w:r w:rsidRPr="00FA3E38">
              <w:rPr>
                <w:rFonts w:ascii="Calibri" w:hAnsi="Calibri" w:cs="Calibri"/>
                <w:color w:val="000000"/>
                <w:sz w:val="17"/>
                <w:szCs w:val="17"/>
              </w:rPr>
              <w:t>Update CX scripts to handle merchant queries on auto-sweep fund flow and dashboard balance display.</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7F6F0" w14:textId="77777777" w:rsidR="00866466" w:rsidRPr="00FA3E38" w:rsidRDefault="00D760A3">
            <w:pPr>
              <w:rPr>
                <w:rFonts w:ascii="Calibri" w:hAnsi="Calibri" w:cs="Calibri"/>
              </w:rPr>
            </w:pPr>
            <w:r w:rsidRPr="00FA3E38">
              <w:rPr>
                <w:rFonts w:ascii="Calibri" w:hAnsi="Calibri" w:cs="Calibri"/>
                <w:color w:val="000000"/>
                <w:sz w:val="17"/>
                <w:szCs w:val="17"/>
              </w:rPr>
              <w:t>Ensure commercial onboarding materials reflect the single auto-sweep fund flow.</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9419B" w14:textId="77777777" w:rsidR="00866466" w:rsidRPr="00FA3E38" w:rsidRDefault="00D760A3">
            <w:pPr>
              <w:rPr>
                <w:rFonts w:ascii="Calibri" w:hAnsi="Calibri" w:cs="Calibri"/>
              </w:rPr>
            </w:pPr>
            <w:r w:rsidRPr="00FA3E38">
              <w:rPr>
                <w:rFonts w:ascii="Calibri" w:hAnsi="Calibri" w:cs="Calibri"/>
                <w:color w:val="000000"/>
                <w:sz w:val="17"/>
                <w:szCs w:val="17"/>
              </w:rPr>
              <w:t>Update operational playbooks for agent support teams to handle Operator wallet and indemnity queries.</w:t>
            </w:r>
          </w:p>
        </w:tc>
      </w:tr>
      <w:tr w:rsidR="00866466" w:rsidRPr="00FA3E38" w14:paraId="6AC14AC3"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51933" w14:textId="77777777" w:rsidR="00866466" w:rsidRPr="00FA3E38" w:rsidRDefault="00D760A3">
            <w:pPr>
              <w:rPr>
                <w:rFonts w:ascii="Calibri" w:hAnsi="Calibri" w:cs="Calibri"/>
              </w:rPr>
            </w:pPr>
            <w:r w:rsidRPr="00FA3E38">
              <w:rPr>
                <w:rFonts w:ascii="Calibri" w:hAnsi="Calibri" w:cs="Calibri"/>
                <w:color w:val="000000"/>
                <w:sz w:val="17"/>
                <w:szCs w:val="17"/>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49ACA" w14:textId="77777777" w:rsidR="00866466" w:rsidRPr="00FA3E38" w:rsidRDefault="00D760A3">
            <w:pPr>
              <w:rPr>
                <w:rFonts w:ascii="Calibri" w:hAnsi="Calibri" w:cs="Calibri"/>
              </w:rPr>
            </w:pPr>
            <w:r w:rsidRPr="00FA3E38">
              <w:rPr>
                <w:rFonts w:ascii="Calibri" w:hAnsi="Calibri" w:cs="Calibri"/>
                <w:color w:val="000000"/>
                <w:sz w:val="17"/>
                <w:szCs w:val="17"/>
              </w:rPr>
              <w:t>Mandatory Indemnity Agreement (CBN compliance)</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2E204" w14:textId="77777777" w:rsidR="00866466" w:rsidRPr="00FA3E38" w:rsidRDefault="00D760A3">
            <w:pPr>
              <w:rPr>
                <w:rFonts w:ascii="Calibri" w:hAnsi="Calibri" w:cs="Calibri"/>
              </w:rPr>
            </w:pPr>
            <w:r w:rsidRPr="00FA3E38">
              <w:rPr>
                <w:rFonts w:ascii="Calibri" w:hAnsi="Calibri" w:cs="Calibri"/>
                <w:color w:val="000000"/>
                <w:sz w:val="17"/>
                <w:szCs w:val="17"/>
              </w:rPr>
              <w:t>No marketing action required; internal compliance obligation.</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59ADB" w14:textId="77777777" w:rsidR="00866466" w:rsidRPr="00FA3E38" w:rsidRDefault="00D760A3">
            <w:pPr>
              <w:rPr>
                <w:rFonts w:ascii="Calibri" w:hAnsi="Calibri" w:cs="Calibri"/>
              </w:rPr>
            </w:pPr>
            <w:r w:rsidRPr="00FA3E38">
              <w:rPr>
                <w:rFonts w:ascii="Calibri" w:hAnsi="Calibri" w:cs="Calibri"/>
                <w:color w:val="000000"/>
                <w:sz w:val="17"/>
                <w:szCs w:val="17"/>
              </w:rPr>
              <w:t>Train CX team on indemnity requirement and how to explain it to Agents during onboarding.</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29083" w14:textId="77777777" w:rsidR="00866466" w:rsidRPr="00FA3E38" w:rsidRDefault="00D760A3">
            <w:pPr>
              <w:rPr>
                <w:rFonts w:ascii="Calibri" w:hAnsi="Calibri" w:cs="Calibri"/>
              </w:rPr>
            </w:pPr>
            <w:r w:rsidRPr="00FA3E38">
              <w:rPr>
                <w:rFonts w:ascii="Calibri" w:hAnsi="Calibri" w:cs="Calibri"/>
                <w:color w:val="000000"/>
                <w:sz w:val="17"/>
                <w:szCs w:val="17"/>
              </w:rPr>
              <w:t>Ensure agent acquisition contracts reference the digital indemnity framework.</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EB9F8" w14:textId="77777777" w:rsidR="00866466" w:rsidRPr="00FA3E38" w:rsidRDefault="00D760A3">
            <w:pPr>
              <w:rPr>
                <w:rFonts w:ascii="Calibri" w:hAnsi="Calibri" w:cs="Calibri"/>
              </w:rPr>
            </w:pPr>
            <w:r w:rsidRPr="00FA3E38">
              <w:rPr>
                <w:rFonts w:ascii="Calibri" w:hAnsi="Calibri" w:cs="Calibri"/>
                <w:color w:val="000000"/>
                <w:sz w:val="17"/>
                <w:szCs w:val="17"/>
              </w:rPr>
              <w:t>Operations to maintain audit access to indemnity logs for compliance reporting.</w:t>
            </w:r>
          </w:p>
        </w:tc>
      </w:tr>
      <w:tr w:rsidR="00866466" w:rsidRPr="00FA3E38" w14:paraId="4A06FE1D"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E1BB8" w14:textId="77777777" w:rsidR="00866466" w:rsidRPr="00FA3E38" w:rsidRDefault="00D760A3">
            <w:pPr>
              <w:rPr>
                <w:rFonts w:ascii="Calibri" w:hAnsi="Calibri" w:cs="Calibri"/>
              </w:rPr>
            </w:pPr>
            <w:r w:rsidRPr="00FA3E38">
              <w:rPr>
                <w:rFonts w:ascii="Calibri" w:hAnsi="Calibri" w:cs="Calibri"/>
                <w:color w:val="000000"/>
                <w:sz w:val="17"/>
                <w:szCs w:val="17"/>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A2580" w14:textId="77777777" w:rsidR="00866466" w:rsidRPr="00FA3E38" w:rsidRDefault="00D760A3">
            <w:pPr>
              <w:rPr>
                <w:rFonts w:ascii="Calibri" w:hAnsi="Calibri" w:cs="Calibri"/>
              </w:rPr>
            </w:pPr>
            <w:r w:rsidRPr="00FA3E38">
              <w:rPr>
                <w:rFonts w:ascii="Calibri" w:hAnsi="Calibri" w:cs="Calibri"/>
                <w:color w:val="000000"/>
                <w:sz w:val="17"/>
                <w:szCs w:val="17"/>
              </w:rPr>
              <w:t>Role-Based Access Control rollout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DA088" w14:textId="77777777" w:rsidR="00866466" w:rsidRPr="00FA3E38" w:rsidRDefault="00D760A3">
            <w:pPr>
              <w:rPr>
                <w:rFonts w:ascii="Calibri" w:hAnsi="Calibri" w:cs="Calibri"/>
              </w:rPr>
            </w:pPr>
            <w:r w:rsidRPr="00FA3E38">
              <w:rPr>
                <w:rFonts w:ascii="Calibri" w:hAnsi="Calibri" w:cs="Calibri"/>
                <w:color w:val="000000"/>
                <w:sz w:val="17"/>
                <w:szCs w:val="17"/>
              </w:rPr>
              <w:t>Coordinate launch messaging for merchants and agents on new sub-profile and role capabilities.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42CCB" w14:textId="77777777" w:rsidR="00866466" w:rsidRPr="00FA3E38" w:rsidRDefault="00D760A3">
            <w:pPr>
              <w:rPr>
                <w:rFonts w:ascii="Calibri" w:hAnsi="Calibri" w:cs="Calibri"/>
              </w:rPr>
            </w:pPr>
            <w:r w:rsidRPr="00FA3E38">
              <w:rPr>
                <w:rFonts w:ascii="Calibri" w:hAnsi="Calibri" w:cs="Calibri"/>
                <w:color w:val="000000"/>
                <w:sz w:val="17"/>
                <w:szCs w:val="17"/>
              </w:rPr>
              <w:t>Prepare CX guides for Owners, Store Managers, Cashiers, and Operators on their respective dashboards and capabilities.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721BE" w14:textId="77777777" w:rsidR="00866466" w:rsidRPr="00FA3E38" w:rsidRDefault="00D760A3">
            <w:pPr>
              <w:rPr>
                <w:rFonts w:ascii="Calibri" w:hAnsi="Calibri" w:cs="Calibri"/>
              </w:rPr>
            </w:pPr>
            <w:r w:rsidRPr="00FA3E38">
              <w:rPr>
                <w:rFonts w:ascii="Calibri" w:hAnsi="Calibri" w:cs="Calibri"/>
                <w:color w:val="000000"/>
                <w:sz w:val="17"/>
                <w:szCs w:val="17"/>
              </w:rPr>
              <w:t>Align commercial terms for multi-operator agent accounts.</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64020" w14:textId="77777777" w:rsidR="00866466" w:rsidRPr="00FA3E38" w:rsidRDefault="00D760A3">
            <w:pPr>
              <w:rPr>
                <w:rFonts w:ascii="Calibri" w:hAnsi="Calibri" w:cs="Calibri"/>
              </w:rPr>
            </w:pPr>
            <w:r w:rsidRPr="00FA3E38">
              <w:rPr>
                <w:rFonts w:ascii="Calibri" w:hAnsi="Calibri" w:cs="Calibri"/>
                <w:color w:val="000000"/>
                <w:sz w:val="17"/>
                <w:szCs w:val="17"/>
              </w:rPr>
              <w:t>Operations to handle Operator wallet top-up support queries.</w:t>
            </w:r>
          </w:p>
        </w:tc>
      </w:tr>
      <w:tr w:rsidR="00866466" w:rsidRPr="00FA3E38" w14:paraId="4EF8D4BD" w14:textId="77777777">
        <w:trPr>
          <w:trHeight w:val="400"/>
        </w:trPr>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F8D5C" w14:textId="77777777" w:rsidR="00866466" w:rsidRPr="00FA3E38" w:rsidRDefault="00D760A3">
            <w:pPr>
              <w:rPr>
                <w:rFonts w:ascii="Calibri" w:hAnsi="Calibri" w:cs="Calibri"/>
              </w:rPr>
            </w:pPr>
            <w:r w:rsidRPr="00FA3E38">
              <w:rPr>
                <w:rFonts w:ascii="Calibri" w:hAnsi="Calibri" w:cs="Calibri"/>
                <w:color w:val="000000"/>
                <w:sz w:val="17"/>
                <w:szCs w:val="17"/>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EA856" w14:textId="77777777" w:rsidR="00866466" w:rsidRPr="00FA3E38" w:rsidRDefault="00D760A3">
            <w:pPr>
              <w:rPr>
                <w:rFonts w:ascii="Calibri" w:hAnsi="Calibri" w:cs="Calibri"/>
              </w:rPr>
            </w:pPr>
            <w:r w:rsidRPr="00FA3E38">
              <w:rPr>
                <w:rFonts w:ascii="Calibri" w:hAnsi="Calibri" w:cs="Calibri"/>
                <w:color w:val="000000"/>
                <w:sz w:val="17"/>
                <w:szCs w:val="17"/>
              </w:rPr>
              <w:t>EOD Reporting &amp; Session Management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CC1A3" w14:textId="77777777" w:rsidR="00866466" w:rsidRPr="00FA3E38" w:rsidRDefault="00D760A3">
            <w:pPr>
              <w:rPr>
                <w:rFonts w:ascii="Calibri" w:hAnsi="Calibri" w:cs="Calibri"/>
              </w:rPr>
            </w:pPr>
            <w:r w:rsidRPr="00FA3E38">
              <w:rPr>
                <w:rFonts w:ascii="Calibri" w:hAnsi="Calibri" w:cs="Calibri"/>
                <w:color w:val="000000"/>
                <w:sz w:val="17"/>
                <w:szCs w:val="17"/>
              </w:rPr>
              <w:t>Highlight EOD report feature in merchant-facing communications as a key operational benefit.</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D4E3F" w14:textId="77777777" w:rsidR="00866466" w:rsidRPr="00FA3E38" w:rsidRDefault="00D760A3">
            <w:pPr>
              <w:rPr>
                <w:rFonts w:ascii="Calibri" w:hAnsi="Calibri" w:cs="Calibri"/>
              </w:rPr>
            </w:pPr>
            <w:r w:rsidRPr="00FA3E38">
              <w:rPr>
                <w:rFonts w:ascii="Calibri" w:hAnsi="Calibri" w:cs="Calibri"/>
                <w:color w:val="000000"/>
                <w:sz w:val="17"/>
                <w:szCs w:val="17"/>
              </w:rPr>
              <w:t>Train CX team on EOD content, Switch User flow, and Idle Lock mechanics.</w:t>
            </w:r>
          </w:p>
        </w:tc>
        <w:tc>
          <w:tcPr>
            <w:tcW w:w="1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FC465" w14:textId="77777777" w:rsidR="00866466" w:rsidRPr="00FA3E38" w:rsidRDefault="00D760A3">
            <w:pPr>
              <w:rPr>
                <w:rFonts w:ascii="Calibri" w:hAnsi="Calibri" w:cs="Calibri"/>
              </w:rPr>
            </w:pPr>
            <w:r w:rsidRPr="00FA3E38">
              <w:rPr>
                <w:rFonts w:ascii="Calibri" w:hAnsi="Calibri" w:cs="Calibri"/>
                <w:color w:val="000000"/>
                <w:sz w:val="17"/>
                <w:szCs w:val="17"/>
              </w:rPr>
              <w:t>No direct commercial action; operational efficiency benefit to merchants.</w:t>
            </w:r>
          </w:p>
        </w:tc>
        <w:tc>
          <w:tcPr>
            <w:tcW w:w="19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E13C2" w14:textId="77777777" w:rsidR="00866466" w:rsidRPr="00FA3E38" w:rsidRDefault="00D760A3">
            <w:pPr>
              <w:rPr>
                <w:rFonts w:ascii="Calibri" w:hAnsi="Calibri" w:cs="Calibri"/>
              </w:rPr>
            </w:pPr>
            <w:r w:rsidRPr="00FA3E38">
              <w:rPr>
                <w:rFonts w:ascii="Calibri" w:hAnsi="Calibri" w:cs="Calibri"/>
                <w:color w:val="000000"/>
                <w:sz w:val="17"/>
                <w:szCs w:val="17"/>
              </w:rPr>
              <w:t>Update Ops L1 support scripts for shift session and EOD-related queries.</w:t>
            </w:r>
          </w:p>
        </w:tc>
      </w:tr>
    </w:tbl>
    <w:p w14:paraId="3B0639A4" w14:textId="77777777" w:rsidR="00866466" w:rsidRPr="00FA3E38" w:rsidRDefault="00866466">
      <w:pPr>
        <w:spacing w:before="60" w:after="60"/>
        <w:rPr>
          <w:rFonts w:ascii="Calibri" w:hAnsi="Calibri" w:cs="Calibri"/>
        </w:rPr>
      </w:pPr>
    </w:p>
    <w:p w14:paraId="78DE2064" w14:textId="77777777" w:rsidR="00866466" w:rsidRPr="00FA3E38" w:rsidRDefault="00866466">
      <w:pPr>
        <w:spacing w:before="60" w:after="60"/>
        <w:rPr>
          <w:rFonts w:ascii="Calibri" w:hAnsi="Calibri" w:cs="Calibri"/>
        </w:rPr>
      </w:pPr>
    </w:p>
    <w:p w14:paraId="7C8D9808"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4. Acceptance Criteria</w:t>
      </w:r>
    </w:p>
    <w:p w14:paraId="5F0E66E9" w14:textId="77777777" w:rsidR="00866466" w:rsidRPr="00FA3E38" w:rsidRDefault="00D760A3">
      <w:pPr>
        <w:spacing w:before="60" w:after="60"/>
        <w:rPr>
          <w:rFonts w:ascii="Calibri" w:hAnsi="Calibri" w:cs="Calibri"/>
        </w:rPr>
      </w:pPr>
      <w:r w:rsidRPr="00FA3E38">
        <w:rPr>
          <w:rFonts w:ascii="Calibri" w:hAnsi="Calibri" w:cs="Calibri"/>
          <w:i/>
          <w:iCs/>
          <w:color w:val="666666"/>
        </w:rPr>
        <w:t>Define the conditions that must be met for each requirement to be considered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1789"/>
        <w:gridCol w:w="2687"/>
        <w:gridCol w:w="2343"/>
        <w:gridCol w:w="1988"/>
      </w:tblGrid>
      <w:tr w:rsidR="00866466" w:rsidRPr="00FA3E38" w14:paraId="6AF0E220" w14:textId="77777777">
        <w:tc>
          <w:tcPr>
            <w:tcW w:w="5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68EEA29" w14:textId="77777777" w:rsidR="00866466" w:rsidRPr="00FA3E38" w:rsidRDefault="00D760A3">
            <w:pPr>
              <w:rPr>
                <w:rFonts w:ascii="Calibri" w:hAnsi="Calibri" w:cs="Calibri"/>
              </w:rPr>
            </w:pPr>
            <w:r w:rsidRPr="00FA3E38">
              <w:rPr>
                <w:rFonts w:ascii="Calibri" w:hAnsi="Calibri" w:cs="Calibri"/>
                <w:b/>
                <w:bCs/>
                <w:color w:val="FFFFFF"/>
              </w:rPr>
              <w:t>S/N</w:t>
            </w:r>
          </w:p>
        </w:tc>
        <w:tc>
          <w:tcPr>
            <w:tcW w:w="18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73BA07D9" w14:textId="77777777" w:rsidR="00866466" w:rsidRPr="00FA3E38" w:rsidRDefault="00D760A3">
            <w:pPr>
              <w:rPr>
                <w:rFonts w:ascii="Calibri" w:hAnsi="Calibri" w:cs="Calibri"/>
              </w:rPr>
            </w:pPr>
            <w:r w:rsidRPr="00FA3E38">
              <w:rPr>
                <w:rFonts w:ascii="Calibri" w:hAnsi="Calibri" w:cs="Calibri"/>
                <w:b/>
                <w:bCs/>
                <w:color w:val="FFFFFF"/>
              </w:rPr>
              <w:t>Caption</w:t>
            </w:r>
          </w:p>
        </w:tc>
        <w:tc>
          <w:tcPr>
            <w:tcW w:w="27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42CC11AF" w14:textId="77777777" w:rsidR="00866466" w:rsidRPr="00FA3E38" w:rsidRDefault="00D760A3">
            <w:pPr>
              <w:rPr>
                <w:rFonts w:ascii="Calibri" w:hAnsi="Calibri" w:cs="Calibri"/>
              </w:rPr>
            </w:pPr>
            <w:r w:rsidRPr="00FA3E38">
              <w:rPr>
                <w:rFonts w:ascii="Calibri" w:hAnsi="Calibri" w:cs="Calibri"/>
                <w:b/>
                <w:bCs/>
                <w:color w:val="FFFFFF"/>
              </w:rPr>
              <w:t>Feature Description / Requirement</w:t>
            </w:r>
          </w:p>
        </w:tc>
        <w:tc>
          <w:tcPr>
            <w:tcW w:w="236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9CF382C" w14:textId="77777777" w:rsidR="00866466" w:rsidRPr="00FA3E38" w:rsidRDefault="00D760A3">
            <w:pPr>
              <w:rPr>
                <w:rFonts w:ascii="Calibri" w:hAnsi="Calibri" w:cs="Calibri"/>
              </w:rPr>
            </w:pPr>
            <w:r w:rsidRPr="00FA3E38">
              <w:rPr>
                <w:rFonts w:ascii="Calibri" w:hAnsi="Calibri" w:cs="Calibri"/>
                <w:b/>
                <w:bCs/>
                <w:color w:val="FFFFFF"/>
              </w:rPr>
              <w:t>Validation / Business Rule (if any)</w:t>
            </w:r>
          </w:p>
        </w:tc>
        <w:tc>
          <w:tcPr>
            <w:tcW w:w="200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0DAAC269" w14:textId="77777777" w:rsidR="00866466" w:rsidRPr="00FA3E38" w:rsidRDefault="00D760A3">
            <w:pPr>
              <w:rPr>
                <w:rFonts w:ascii="Calibri" w:hAnsi="Calibri" w:cs="Calibri"/>
              </w:rPr>
            </w:pPr>
            <w:r w:rsidRPr="00FA3E38">
              <w:rPr>
                <w:rFonts w:ascii="Calibri" w:hAnsi="Calibri" w:cs="Calibri"/>
                <w:b/>
                <w:bCs/>
                <w:color w:val="FFFFFF"/>
              </w:rPr>
              <w:t>Stakeholder Source</w:t>
            </w:r>
          </w:p>
        </w:tc>
      </w:tr>
      <w:tr w:rsidR="00866466" w:rsidRPr="00FA3E38" w14:paraId="44797BD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FD75E" w14:textId="77777777" w:rsidR="00866466" w:rsidRPr="00FA3E38" w:rsidRDefault="00D760A3">
            <w:pPr>
              <w:rPr>
                <w:rFonts w:ascii="Calibri" w:hAnsi="Calibri" w:cs="Calibri"/>
              </w:rPr>
            </w:pPr>
            <w:r w:rsidRPr="00FA3E38">
              <w:rPr>
                <w:rFonts w:ascii="Calibri" w:hAnsi="Calibri" w:cs="Calibri"/>
                <w:color w:val="000000"/>
                <w:sz w:val="18"/>
                <w:szCs w:val="18"/>
              </w:rPr>
              <w:t>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00CB" w14:textId="77777777" w:rsidR="00866466" w:rsidRPr="00FA3E38" w:rsidRDefault="00D760A3">
            <w:pPr>
              <w:rPr>
                <w:rFonts w:ascii="Calibri" w:hAnsi="Calibri" w:cs="Calibri"/>
              </w:rPr>
            </w:pPr>
            <w:r w:rsidRPr="00FA3E38">
              <w:rPr>
                <w:rFonts w:ascii="Calibri" w:hAnsi="Calibri" w:cs="Calibri"/>
                <w:color w:val="000000"/>
                <w:sz w:val="18"/>
                <w:szCs w:val="18"/>
              </w:rPr>
              <w:t>Store Location Creation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6F2B" w14:textId="77777777" w:rsidR="00866466" w:rsidRPr="00FA3E38" w:rsidRDefault="00D760A3">
            <w:pPr>
              <w:rPr>
                <w:rFonts w:ascii="Calibri" w:hAnsi="Calibri" w:cs="Calibri"/>
              </w:rPr>
            </w:pPr>
            <w:r w:rsidRPr="00FA3E38">
              <w:rPr>
                <w:rFonts w:ascii="Calibri" w:hAnsi="Calibri" w:cs="Calibri"/>
                <w:color w:val="000000"/>
                <w:sz w:val="18"/>
                <w:szCs w:val="18"/>
              </w:rPr>
              <w:t>A Merchant Owner can create a new store, which auto-generates a unique static virtual account linked to the master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AB58B" w14:textId="77777777" w:rsidR="00866466" w:rsidRPr="00FA3E38" w:rsidRDefault="00D760A3">
            <w:pPr>
              <w:rPr>
                <w:rFonts w:ascii="Calibri" w:hAnsi="Calibri" w:cs="Calibri"/>
              </w:rPr>
            </w:pPr>
            <w:r w:rsidRPr="00FA3E38">
              <w:rPr>
                <w:rFonts w:ascii="Calibri" w:hAnsi="Calibri" w:cs="Calibri"/>
                <w:color w:val="000000"/>
                <w:sz w:val="18"/>
                <w:szCs w:val="18"/>
              </w:rPr>
              <w:t>Static virtual account must be unique, permanently assigned to the store, and linked to the master wallet for sweep.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33EB5"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02EE7207"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3373C" w14:textId="77777777" w:rsidR="00866466" w:rsidRPr="00FA3E38" w:rsidRDefault="00D760A3">
            <w:pPr>
              <w:rPr>
                <w:rFonts w:ascii="Calibri" w:hAnsi="Calibri" w:cs="Calibri"/>
              </w:rPr>
            </w:pPr>
            <w:r w:rsidRPr="00FA3E38">
              <w:rPr>
                <w:rFonts w:ascii="Calibri" w:hAnsi="Calibri" w:cs="Calibri"/>
                <w:color w:val="000000"/>
                <w:sz w:val="18"/>
                <w:szCs w:val="18"/>
              </w:rPr>
              <w:t>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ADF4C" w14:textId="77777777" w:rsidR="00866466" w:rsidRPr="00FA3E38" w:rsidRDefault="00D760A3">
            <w:pPr>
              <w:rPr>
                <w:rFonts w:ascii="Calibri" w:hAnsi="Calibri" w:cs="Calibri"/>
              </w:rPr>
            </w:pPr>
            <w:r w:rsidRPr="00FA3E38">
              <w:rPr>
                <w:rFonts w:ascii="Calibri" w:hAnsi="Calibri" w:cs="Calibri"/>
                <w:color w:val="000000"/>
                <w:sz w:val="18"/>
                <w:szCs w:val="18"/>
              </w:rPr>
              <w:t>No Staff Outbound Transfers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55307" w14:textId="77777777" w:rsidR="00866466" w:rsidRPr="00FA3E38" w:rsidRDefault="00D760A3">
            <w:pPr>
              <w:rPr>
                <w:rFonts w:ascii="Calibri" w:hAnsi="Calibri" w:cs="Calibri"/>
              </w:rPr>
            </w:pPr>
            <w:r w:rsidRPr="00FA3E38">
              <w:rPr>
                <w:rFonts w:ascii="Calibri" w:hAnsi="Calibri" w:cs="Calibri"/>
                <w:color w:val="000000"/>
                <w:sz w:val="18"/>
                <w:szCs w:val="18"/>
              </w:rPr>
              <w:t>No staff tier (Store Manager or Cashier) can initiate outbound transfers; all store funds auto-sweep to the Master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F2D74" w14:textId="77777777" w:rsidR="00866466" w:rsidRPr="00FA3E38" w:rsidRDefault="00D760A3">
            <w:pPr>
              <w:rPr>
                <w:rFonts w:ascii="Calibri" w:hAnsi="Calibri" w:cs="Calibri"/>
              </w:rPr>
            </w:pPr>
            <w:r w:rsidRPr="00FA3E38">
              <w:rPr>
                <w:rFonts w:ascii="Calibri" w:hAnsi="Calibri" w:cs="Calibri"/>
                <w:color w:val="000000"/>
                <w:sz w:val="18"/>
                <w:szCs w:val="18"/>
              </w:rPr>
              <w:t>Verified by confirming no Transfer to Bank option is available to any staff role, and that all store inflows settle into the Master Wallet via auto-sweep.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F82E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762981A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92560" w14:textId="77777777" w:rsidR="00866466" w:rsidRPr="00FA3E38" w:rsidRDefault="00D760A3">
            <w:pPr>
              <w:rPr>
                <w:rFonts w:ascii="Calibri" w:hAnsi="Calibri" w:cs="Calibri"/>
              </w:rPr>
            </w:pPr>
            <w:r w:rsidRPr="00FA3E38">
              <w:rPr>
                <w:rFonts w:ascii="Calibri" w:hAnsi="Calibri" w:cs="Calibri"/>
                <w:color w:val="000000"/>
                <w:sz w:val="18"/>
                <w:szCs w:val="18"/>
              </w:rPr>
              <w:t>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B9B82" w14:textId="77777777" w:rsidR="00866466" w:rsidRPr="00FA3E38" w:rsidRDefault="00D760A3">
            <w:pPr>
              <w:rPr>
                <w:rFonts w:ascii="Calibri" w:hAnsi="Calibri" w:cs="Calibri"/>
              </w:rPr>
            </w:pPr>
            <w:r w:rsidRPr="00FA3E38">
              <w:rPr>
                <w:rFonts w:ascii="Calibri" w:hAnsi="Calibri" w:cs="Calibri"/>
                <w:color w:val="000000"/>
                <w:sz w:val="18"/>
                <w:szCs w:val="18"/>
              </w:rPr>
              <w:t>Single Store Manager Per Store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9AD95" w14:textId="77777777" w:rsidR="00866466" w:rsidRPr="00FA3E38" w:rsidRDefault="00D760A3">
            <w:pPr>
              <w:rPr>
                <w:rFonts w:ascii="Calibri" w:hAnsi="Calibri" w:cs="Calibri"/>
              </w:rPr>
            </w:pPr>
            <w:r w:rsidRPr="00FA3E38">
              <w:rPr>
                <w:rFonts w:ascii="Calibri" w:hAnsi="Calibri" w:cs="Calibri"/>
                <w:color w:val="000000"/>
                <w:sz w:val="18"/>
                <w:szCs w:val="18"/>
              </w:rPr>
              <w:t>Only one active Store Manager can be assigned per store at any time.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5016C" w14:textId="77777777" w:rsidR="00866466" w:rsidRPr="00FA3E38" w:rsidRDefault="00D760A3">
            <w:pPr>
              <w:rPr>
                <w:rFonts w:ascii="Calibri" w:hAnsi="Calibri" w:cs="Calibri"/>
              </w:rPr>
            </w:pPr>
            <w:r w:rsidRPr="00FA3E38">
              <w:rPr>
                <w:rFonts w:ascii="Calibri" w:hAnsi="Calibri" w:cs="Calibri"/>
                <w:color w:val="000000"/>
                <w:sz w:val="18"/>
                <w:szCs w:val="18"/>
              </w:rPr>
              <w:t>Reassigning a Store Manager must immediately terminate the outgoing manager's active session and log the reassignment.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47356"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53517BDF"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0EF71" w14:textId="77777777" w:rsidR="00866466" w:rsidRPr="00FA3E38" w:rsidRDefault="00D760A3">
            <w:pPr>
              <w:rPr>
                <w:rFonts w:ascii="Calibri" w:hAnsi="Calibri" w:cs="Calibri"/>
              </w:rPr>
            </w:pPr>
            <w:r w:rsidRPr="00FA3E38">
              <w:rPr>
                <w:rFonts w:ascii="Calibri" w:hAnsi="Calibri" w:cs="Calibri"/>
                <w:color w:val="000000"/>
                <w:sz w:val="18"/>
                <w:szCs w:val="18"/>
              </w:rPr>
              <w:t>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E8602" w14:textId="77777777" w:rsidR="00866466" w:rsidRPr="00FA3E38" w:rsidRDefault="00D760A3">
            <w:pPr>
              <w:rPr>
                <w:rFonts w:ascii="Calibri" w:hAnsi="Calibri" w:cs="Calibri"/>
              </w:rPr>
            </w:pPr>
            <w:r w:rsidRPr="00FA3E38">
              <w:rPr>
                <w:rFonts w:ascii="Calibri" w:hAnsi="Calibri" w:cs="Calibri"/>
                <w:color w:val="000000"/>
                <w:sz w:val="18"/>
                <w:szCs w:val="18"/>
              </w:rPr>
              <w:t>Staff ID Uniqueness &amp; Tagging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F144" w14:textId="77777777" w:rsidR="00866466" w:rsidRPr="00FA3E38" w:rsidRDefault="00D760A3">
            <w:pPr>
              <w:rPr>
                <w:rFonts w:ascii="Calibri" w:hAnsi="Calibri" w:cs="Calibri"/>
              </w:rPr>
            </w:pPr>
            <w:r w:rsidRPr="00FA3E38">
              <w:rPr>
                <w:rFonts w:ascii="Calibri" w:hAnsi="Calibri" w:cs="Calibri"/>
                <w:color w:val="000000"/>
                <w:sz w:val="18"/>
                <w:szCs w:val="18"/>
              </w:rPr>
              <w:t xml:space="preserve">Every transaction processed by a sub-profile must be permanently tagged with the </w:t>
            </w:r>
            <w:proofErr w:type="spellStart"/>
            <w:r w:rsidRPr="00FA3E38">
              <w:rPr>
                <w:rFonts w:ascii="Calibri" w:hAnsi="Calibri" w:cs="Calibri"/>
                <w:color w:val="000000"/>
                <w:sz w:val="18"/>
                <w:szCs w:val="18"/>
              </w:rPr>
              <w:t>staff_id</w:t>
            </w:r>
            <w:proofErr w:type="spellEnd"/>
            <w:r w:rsidRPr="00FA3E38">
              <w:rPr>
                <w:rFonts w:ascii="Calibri" w:hAnsi="Calibri" w:cs="Calibri"/>
                <w:color w:val="000000"/>
                <w:sz w:val="18"/>
                <w:szCs w:val="18"/>
              </w:rPr>
              <w:t xml:space="preserve"> in the [</w:t>
            </w:r>
            <w:proofErr w:type="spellStart"/>
            <w:r w:rsidRPr="00FA3E38">
              <w:rPr>
                <w:rFonts w:ascii="Calibri" w:hAnsi="Calibri" w:cs="Calibri"/>
                <w:color w:val="000000"/>
                <w:sz w:val="18"/>
                <w:szCs w:val="18"/>
              </w:rPr>
              <w:t>MasterPhone</w:t>
            </w:r>
            <w:proofErr w:type="spellEnd"/>
            <w:proofErr w:type="gramStart"/>
            <w:r w:rsidRPr="00FA3E38">
              <w:rPr>
                <w:rFonts w:ascii="Calibri" w:hAnsi="Calibri" w:cs="Calibri"/>
                <w:color w:val="000000"/>
                <w:sz w:val="18"/>
                <w:szCs w:val="18"/>
              </w:rPr>
              <w:t>].[</w:t>
            </w:r>
            <w:proofErr w:type="gramEnd"/>
            <w:r w:rsidRPr="00FA3E38">
              <w:rPr>
                <w:rFonts w:ascii="Calibri" w:hAnsi="Calibri" w:cs="Calibri"/>
                <w:color w:val="000000"/>
                <w:sz w:val="18"/>
                <w:szCs w:val="18"/>
              </w:rPr>
              <w:t>Suffix] format.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F7EF7" w14:textId="77777777" w:rsidR="00866466" w:rsidRPr="00FA3E38" w:rsidRDefault="00D760A3">
            <w:pPr>
              <w:rPr>
                <w:rFonts w:ascii="Calibri" w:hAnsi="Calibri" w:cs="Calibri"/>
              </w:rPr>
            </w:pPr>
            <w:r w:rsidRPr="00FA3E38">
              <w:rPr>
                <w:rFonts w:ascii="Calibri" w:hAnsi="Calibri" w:cs="Calibri"/>
                <w:color w:val="000000"/>
                <w:sz w:val="18"/>
                <w:szCs w:val="18"/>
              </w:rPr>
              <w:t>Verified via transaction payload inspection across card, transfer, and withdrawal transaction types.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AB96"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 / QA</w:t>
            </w:r>
          </w:p>
        </w:tc>
      </w:tr>
      <w:tr w:rsidR="00866466" w:rsidRPr="00FA3E38" w14:paraId="762F3D6E"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A06CE" w14:textId="77777777" w:rsidR="00866466" w:rsidRPr="00FA3E38" w:rsidRDefault="00D760A3">
            <w:pPr>
              <w:rPr>
                <w:rFonts w:ascii="Calibri" w:hAnsi="Calibri" w:cs="Calibri"/>
              </w:rPr>
            </w:pPr>
            <w:r w:rsidRPr="00FA3E38">
              <w:rPr>
                <w:rFonts w:ascii="Calibri" w:hAnsi="Calibri" w:cs="Calibri"/>
                <w:color w:val="000000"/>
                <w:sz w:val="18"/>
                <w:szCs w:val="18"/>
              </w:rPr>
              <w:t>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40326" w14:textId="77777777" w:rsidR="00866466" w:rsidRPr="00FA3E38" w:rsidRDefault="00D760A3">
            <w:pPr>
              <w:rPr>
                <w:rFonts w:ascii="Calibri" w:hAnsi="Calibri" w:cs="Calibri"/>
              </w:rPr>
            </w:pPr>
            <w:r w:rsidRPr="00FA3E38">
              <w:rPr>
                <w:rFonts w:ascii="Calibri" w:hAnsi="Calibri" w:cs="Calibri"/>
                <w:color w:val="000000"/>
                <w:sz w:val="18"/>
                <w:szCs w:val="18"/>
              </w:rPr>
              <w:t>Idle Lock &amp; Switch User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99B74" w14:textId="77777777" w:rsidR="00866466" w:rsidRPr="00FA3E38" w:rsidRDefault="00D760A3">
            <w:pPr>
              <w:rPr>
                <w:rFonts w:ascii="Calibri" w:hAnsi="Calibri" w:cs="Calibri"/>
              </w:rPr>
            </w:pPr>
            <w:r w:rsidRPr="00FA3E38">
              <w:rPr>
                <w:rFonts w:ascii="Calibri" w:hAnsi="Calibri" w:cs="Calibri"/>
                <w:color w:val="000000"/>
                <w:sz w:val="18"/>
                <w:szCs w:val="18"/>
              </w:rPr>
              <w:t>The POS terminal must trigger an Idle Lock after 5 minutes of inactivity, and Switch User must allow a different staff member to take over without logging out the master owner.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D7207" w14:textId="77777777" w:rsidR="00866466" w:rsidRPr="00FA3E38" w:rsidRDefault="00D760A3">
            <w:pPr>
              <w:rPr>
                <w:rFonts w:ascii="Calibri" w:hAnsi="Calibri" w:cs="Calibri"/>
              </w:rPr>
            </w:pPr>
            <w:r w:rsidRPr="00FA3E38">
              <w:rPr>
                <w:rFonts w:ascii="Calibri" w:hAnsi="Calibri" w:cs="Calibri"/>
                <w:color w:val="000000"/>
                <w:sz w:val="18"/>
                <w:szCs w:val="18"/>
              </w:rPr>
              <w:t>Idle Lock tested by leaving terminal inactive for 5 minutes. Switch User verified to terminate the current staff session while Master Session remains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C5BEB"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17086FFD"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496EE" w14:textId="77777777" w:rsidR="00866466" w:rsidRPr="00FA3E38" w:rsidRDefault="00D760A3">
            <w:pPr>
              <w:rPr>
                <w:rFonts w:ascii="Calibri" w:hAnsi="Calibri" w:cs="Calibri"/>
              </w:rPr>
            </w:pPr>
            <w:r w:rsidRPr="00FA3E38">
              <w:rPr>
                <w:rFonts w:ascii="Calibri" w:hAnsi="Calibri" w:cs="Calibri"/>
                <w:color w:val="000000"/>
                <w:sz w:val="18"/>
                <w:szCs w:val="18"/>
              </w:rPr>
              <w:t>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EE695" w14:textId="77777777" w:rsidR="00866466" w:rsidRPr="00FA3E38" w:rsidRDefault="00D760A3">
            <w:pPr>
              <w:rPr>
                <w:rFonts w:ascii="Calibri" w:hAnsi="Calibri" w:cs="Calibri"/>
              </w:rPr>
            </w:pPr>
            <w:r w:rsidRPr="00FA3E38">
              <w:rPr>
                <w:rFonts w:ascii="Calibri" w:hAnsi="Calibri" w:cs="Calibri"/>
                <w:color w:val="000000"/>
                <w:sz w:val="18"/>
                <w:szCs w:val="18"/>
              </w:rPr>
              <w:t>EOD Report Aggregation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857E" w14:textId="77777777" w:rsidR="00866466" w:rsidRPr="00FA3E38" w:rsidRDefault="00D760A3">
            <w:pPr>
              <w:rPr>
                <w:rFonts w:ascii="Calibri" w:hAnsi="Calibri" w:cs="Calibri"/>
              </w:rPr>
            </w:pPr>
            <w:r w:rsidRPr="00FA3E38">
              <w:rPr>
                <w:rFonts w:ascii="Calibri" w:hAnsi="Calibri" w:cs="Calibri"/>
                <w:color w:val="000000"/>
                <w:sz w:val="18"/>
                <w:szCs w:val="18"/>
              </w:rPr>
              <w:t>Tapping End of Day must aggregate the staff member's full daily volume across all terminals used and prompt to print the EOD report.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E28C9" w14:textId="77777777" w:rsidR="00866466" w:rsidRPr="00FA3E38" w:rsidRDefault="00D760A3">
            <w:pPr>
              <w:rPr>
                <w:rFonts w:ascii="Calibri" w:hAnsi="Calibri" w:cs="Calibri"/>
              </w:rPr>
            </w:pPr>
            <w:r w:rsidRPr="00FA3E38">
              <w:rPr>
                <w:rFonts w:ascii="Calibri" w:hAnsi="Calibri" w:cs="Calibri"/>
                <w:color w:val="000000"/>
                <w:sz w:val="18"/>
                <w:szCs w:val="18"/>
              </w:rPr>
              <w:t>EOD report must include Store Name, Terminal ID, Staff Name, total collections or volume, transaction breakdown, and failed transactions. Aggregation verified across multi-terminal shifts.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F8FB2"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QA</w:t>
            </w:r>
          </w:p>
        </w:tc>
      </w:tr>
      <w:tr w:rsidR="00866466" w:rsidRPr="00FA3E38" w14:paraId="2B19623B"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D0BF6" w14:textId="77777777" w:rsidR="00866466" w:rsidRPr="00FA3E38" w:rsidRDefault="00D760A3">
            <w:pPr>
              <w:rPr>
                <w:rFonts w:ascii="Calibri" w:hAnsi="Calibri" w:cs="Calibri"/>
              </w:rPr>
            </w:pPr>
            <w:r w:rsidRPr="00FA3E38">
              <w:rPr>
                <w:rFonts w:ascii="Calibri" w:hAnsi="Calibri" w:cs="Calibri"/>
                <w:color w:val="000000"/>
                <w:sz w:val="18"/>
                <w:szCs w:val="18"/>
              </w:rPr>
              <w:t>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0A80C" w14:textId="77777777" w:rsidR="00866466" w:rsidRPr="00FA3E38" w:rsidRDefault="00D760A3">
            <w:pPr>
              <w:rPr>
                <w:rFonts w:ascii="Calibri" w:hAnsi="Calibri" w:cs="Calibri"/>
              </w:rPr>
            </w:pPr>
            <w:r w:rsidRPr="00FA3E38">
              <w:rPr>
                <w:rFonts w:ascii="Calibri" w:hAnsi="Calibri" w:cs="Calibri"/>
                <w:color w:val="000000"/>
                <w:sz w:val="18"/>
                <w:szCs w:val="18"/>
              </w:rPr>
              <w:t>Operator Wallet Segregation</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995E" w14:textId="77777777" w:rsidR="00866466" w:rsidRPr="00FA3E38" w:rsidRDefault="00D760A3">
            <w:pPr>
              <w:rPr>
                <w:rFonts w:ascii="Calibri" w:hAnsi="Calibri" w:cs="Calibri"/>
              </w:rPr>
            </w:pPr>
            <w:r w:rsidRPr="00FA3E38">
              <w:rPr>
                <w:rFonts w:ascii="Calibri" w:hAnsi="Calibri" w:cs="Calibri"/>
                <w:color w:val="000000"/>
                <w:sz w:val="18"/>
                <w:szCs w:val="18"/>
              </w:rPr>
              <w:t>Each Operator must have a unique sub-wallet and static virtual account. Customer funds must settle into the specific Operator's wallet, not the main Agent wallet.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79028" w14:textId="77777777" w:rsidR="00866466" w:rsidRPr="00FA3E38" w:rsidRDefault="00D760A3">
            <w:pPr>
              <w:rPr>
                <w:rFonts w:ascii="Calibri" w:hAnsi="Calibri" w:cs="Calibri"/>
              </w:rPr>
            </w:pPr>
            <w:r w:rsidRPr="00FA3E38">
              <w:rPr>
                <w:rFonts w:ascii="Calibri" w:hAnsi="Calibri" w:cs="Calibri"/>
                <w:color w:val="000000"/>
                <w:sz w:val="18"/>
                <w:szCs w:val="18"/>
              </w:rPr>
              <w:t>Verified by processing a Cash Withdrawal and Pay with Transfer transaction and confirming settlement to the Operator sub-wallet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FC50"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 / QA</w:t>
            </w:r>
          </w:p>
        </w:tc>
      </w:tr>
      <w:tr w:rsidR="00866466" w:rsidRPr="00FA3E38" w14:paraId="23F19F6B"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A2AC2" w14:textId="77777777" w:rsidR="00866466" w:rsidRPr="00FA3E38" w:rsidRDefault="00D760A3">
            <w:pPr>
              <w:rPr>
                <w:rFonts w:ascii="Calibri" w:hAnsi="Calibri" w:cs="Calibri"/>
              </w:rPr>
            </w:pPr>
            <w:r w:rsidRPr="00FA3E38">
              <w:rPr>
                <w:rFonts w:ascii="Calibri" w:hAnsi="Calibri" w:cs="Calibri"/>
                <w:color w:val="000000"/>
                <w:sz w:val="18"/>
                <w:szCs w:val="18"/>
              </w:rPr>
              <w:t>8</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7063A" w14:textId="77777777" w:rsidR="00866466" w:rsidRPr="00FA3E38" w:rsidRDefault="00D760A3">
            <w:pPr>
              <w:rPr>
                <w:rFonts w:ascii="Calibri" w:hAnsi="Calibri" w:cs="Calibri"/>
              </w:rPr>
            </w:pPr>
            <w:r w:rsidRPr="00FA3E38">
              <w:rPr>
                <w:rFonts w:ascii="Calibri" w:hAnsi="Calibri" w:cs="Calibri"/>
                <w:color w:val="000000"/>
                <w:sz w:val="18"/>
                <w:szCs w:val="18"/>
              </w:rPr>
              <w:t>Mandatory Indemnity Logging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D04A" w14:textId="77777777" w:rsidR="00866466" w:rsidRPr="00FA3E38" w:rsidRDefault="00D760A3">
            <w:pPr>
              <w:rPr>
                <w:rFonts w:ascii="Calibri" w:hAnsi="Calibri" w:cs="Calibri"/>
              </w:rPr>
            </w:pPr>
            <w:r w:rsidRPr="00FA3E38">
              <w:rPr>
                <w:rFonts w:ascii="Calibri" w:hAnsi="Calibri" w:cs="Calibri"/>
                <w:color w:val="000000"/>
                <w:sz w:val="18"/>
                <w:szCs w:val="18"/>
              </w:rPr>
              <w:t>The Indemnity Agreement must fire individually for each new Operator. Acknowledgment must be permanently logged with a timestamp and Operator profile ID.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16BF8" w14:textId="77777777" w:rsidR="00866466" w:rsidRPr="00FA3E38" w:rsidRDefault="00D760A3">
            <w:pPr>
              <w:rPr>
                <w:rFonts w:ascii="Calibri" w:hAnsi="Calibri" w:cs="Calibri"/>
              </w:rPr>
            </w:pPr>
            <w:r w:rsidRPr="00FA3E38">
              <w:rPr>
                <w:rFonts w:ascii="Calibri" w:hAnsi="Calibri" w:cs="Calibri"/>
                <w:color w:val="000000"/>
                <w:sz w:val="18"/>
                <w:szCs w:val="18"/>
              </w:rPr>
              <w:t>Verified by creating two Operators in sequence and confirming the indemnity toggle appears independently for each. Log entry verified by compliance team access.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7CEB4"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Compliance / QA</w:t>
            </w:r>
          </w:p>
        </w:tc>
      </w:tr>
      <w:tr w:rsidR="00866466" w:rsidRPr="00FA3E38" w14:paraId="6A3B94A9"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D7F0D" w14:textId="77777777" w:rsidR="00866466" w:rsidRPr="00FA3E38" w:rsidRDefault="00D760A3">
            <w:pPr>
              <w:rPr>
                <w:rFonts w:ascii="Calibri" w:hAnsi="Calibri" w:cs="Calibri"/>
              </w:rPr>
            </w:pPr>
            <w:r w:rsidRPr="00FA3E38">
              <w:rPr>
                <w:rFonts w:ascii="Calibri" w:hAnsi="Calibri" w:cs="Calibri"/>
                <w:color w:val="000000"/>
                <w:sz w:val="18"/>
                <w:szCs w:val="18"/>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CB85" w14:textId="77777777" w:rsidR="00866466" w:rsidRPr="00FA3E38" w:rsidRDefault="00D760A3">
            <w:pPr>
              <w:rPr>
                <w:rFonts w:ascii="Calibri" w:hAnsi="Calibri" w:cs="Calibri"/>
              </w:rPr>
            </w:pPr>
            <w:r w:rsidRPr="00FA3E38">
              <w:rPr>
                <w:rFonts w:ascii="Calibri" w:hAnsi="Calibri" w:cs="Calibri"/>
                <w:color w:val="000000"/>
                <w:sz w:val="18"/>
                <w:szCs w:val="18"/>
              </w:rPr>
              <w:t>Commission Routing</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F9730" w14:textId="77777777" w:rsidR="00866466" w:rsidRPr="00FA3E38" w:rsidRDefault="00D760A3">
            <w:pPr>
              <w:rPr>
                <w:rFonts w:ascii="Calibri" w:hAnsi="Calibri" w:cs="Calibri"/>
              </w:rPr>
            </w:pPr>
            <w:r w:rsidRPr="00FA3E38">
              <w:rPr>
                <w:rFonts w:ascii="Calibri" w:hAnsi="Calibri" w:cs="Calibri"/>
                <w:color w:val="000000"/>
                <w:sz w:val="18"/>
                <w:szCs w:val="18"/>
              </w:rPr>
              <w:t>100% of commissions from Operator transactions must route to the main Agent wallet without inflating the Operator's sub-wallet balance.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7FF9B" w14:textId="77777777" w:rsidR="00866466" w:rsidRPr="00FA3E38" w:rsidRDefault="00D760A3">
            <w:pPr>
              <w:rPr>
                <w:rFonts w:ascii="Calibri" w:hAnsi="Calibri" w:cs="Calibri"/>
              </w:rPr>
            </w:pPr>
            <w:r w:rsidRPr="00FA3E38">
              <w:rPr>
                <w:rFonts w:ascii="Calibri" w:hAnsi="Calibri" w:cs="Calibri"/>
                <w:color w:val="000000"/>
                <w:sz w:val="18"/>
                <w:szCs w:val="18"/>
              </w:rPr>
              <w:t>Verified by completing a fee-generating transaction and inspecting both the Operator sub-wallet balance and the Agent master wallet balance before and after.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597C1"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Finance / QA</w:t>
            </w:r>
          </w:p>
        </w:tc>
      </w:tr>
      <w:tr w:rsidR="00866466" w:rsidRPr="00FA3E38" w14:paraId="33E7C69D" w14:textId="77777777">
        <w:trPr>
          <w:trHeight w:val="400"/>
        </w:trPr>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31787" w14:textId="77777777" w:rsidR="00866466" w:rsidRPr="00FA3E38" w:rsidRDefault="00D760A3">
            <w:pPr>
              <w:rPr>
                <w:rFonts w:ascii="Calibri" w:hAnsi="Calibri" w:cs="Calibri"/>
              </w:rPr>
            </w:pPr>
            <w:r w:rsidRPr="00FA3E38">
              <w:rPr>
                <w:rFonts w:ascii="Calibri" w:hAnsi="Calibri" w:cs="Calibri"/>
                <w:color w:val="000000"/>
                <w:sz w:val="18"/>
                <w:szCs w:val="18"/>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A3A61" w14:textId="77777777" w:rsidR="00866466" w:rsidRPr="00FA3E38" w:rsidRDefault="00D760A3">
            <w:pPr>
              <w:rPr>
                <w:rFonts w:ascii="Calibri" w:hAnsi="Calibri" w:cs="Calibri"/>
              </w:rPr>
            </w:pPr>
            <w:r w:rsidRPr="00FA3E38">
              <w:rPr>
                <w:rFonts w:ascii="Calibri" w:hAnsi="Calibri" w:cs="Calibri"/>
                <w:color w:val="000000"/>
                <w:sz w:val="18"/>
                <w:szCs w:val="18"/>
              </w:rPr>
              <w:t>Concurrent Session Integrity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E9F1C" w14:textId="77777777" w:rsidR="00866466" w:rsidRPr="00FA3E38" w:rsidRDefault="00D760A3">
            <w:pPr>
              <w:rPr>
                <w:rFonts w:ascii="Calibri" w:hAnsi="Calibri" w:cs="Calibri"/>
              </w:rPr>
            </w:pPr>
            <w:r w:rsidRPr="00FA3E38">
              <w:rPr>
                <w:rFonts w:ascii="Calibri" w:hAnsi="Calibri" w:cs="Calibri"/>
                <w:color w:val="000000"/>
                <w:sz w:val="18"/>
                <w:szCs w:val="18"/>
              </w:rPr>
              <w:t>A sub-profile POS login must not trigger a logout of the Master Session. A second master account login on a different device must trigger a hard logout of the existing Master Session.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AE964" w14:textId="77777777" w:rsidR="00866466" w:rsidRPr="00FA3E38" w:rsidRDefault="00D760A3">
            <w:pPr>
              <w:rPr>
                <w:rFonts w:ascii="Calibri" w:hAnsi="Calibri" w:cs="Calibri"/>
              </w:rPr>
            </w:pPr>
            <w:r w:rsidRPr="00FA3E38">
              <w:rPr>
                <w:rFonts w:ascii="Calibri" w:hAnsi="Calibri" w:cs="Calibri"/>
                <w:color w:val="000000"/>
                <w:sz w:val="18"/>
                <w:szCs w:val="18"/>
              </w:rPr>
              <w:t>Tested by simultaneously running a Master Session and 5 POS Shift Sessions and verifying zero cross-interference. Hard logout verified by logging into master account on a second device.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84A50" w14:textId="77777777" w:rsidR="00866466" w:rsidRPr="00FA3E38" w:rsidRDefault="00D760A3">
            <w:pPr>
              <w:rPr>
                <w:rFonts w:ascii="Calibri" w:hAnsi="Calibri" w:cs="Calibri"/>
              </w:rPr>
            </w:pPr>
            <w:r w:rsidRPr="00FA3E38">
              <w:rPr>
                <w:rFonts w:ascii="Calibri" w:hAnsi="Calibri" w:cs="Calibri"/>
                <w:color w:val="000000"/>
                <w:sz w:val="18"/>
                <w:szCs w:val="18"/>
              </w:rPr>
              <w:t>Products &amp; Innovation / Engineering / QA</w:t>
            </w:r>
          </w:p>
        </w:tc>
      </w:tr>
    </w:tbl>
    <w:p w14:paraId="5DBB5012" w14:textId="77777777" w:rsidR="00866466" w:rsidRPr="00FA3E38" w:rsidRDefault="00866466">
      <w:pPr>
        <w:spacing w:before="60" w:after="60"/>
        <w:rPr>
          <w:rFonts w:ascii="Calibri" w:hAnsi="Calibri" w:cs="Calibri"/>
        </w:rPr>
      </w:pPr>
    </w:p>
    <w:p w14:paraId="75FBB6FA" w14:textId="77777777" w:rsidR="00866466" w:rsidRPr="00FA3E38" w:rsidRDefault="00866466">
      <w:pPr>
        <w:spacing w:before="60" w:after="60"/>
        <w:rPr>
          <w:rFonts w:ascii="Calibri" w:hAnsi="Calibri" w:cs="Calibri"/>
        </w:rPr>
      </w:pPr>
    </w:p>
    <w:p w14:paraId="54A77900" w14:textId="77777777" w:rsidR="00866466" w:rsidRPr="00FA3E38" w:rsidRDefault="00D760A3">
      <w:pPr>
        <w:spacing w:before="300" w:after="120"/>
        <w:rPr>
          <w:rFonts w:ascii="Calibri" w:hAnsi="Calibri" w:cs="Calibri"/>
        </w:rPr>
      </w:pPr>
      <w:r w:rsidRPr="00FA3E38">
        <w:rPr>
          <w:rFonts w:ascii="Calibri" w:hAnsi="Calibri" w:cs="Calibri"/>
          <w:b/>
          <w:bCs/>
          <w:color w:val="4E7C2F"/>
          <w:sz w:val="28"/>
          <w:szCs w:val="28"/>
        </w:rPr>
        <w:t>5.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2840"/>
        <w:gridCol w:w="1993"/>
        <w:gridCol w:w="1989"/>
        <w:gridCol w:w="1985"/>
      </w:tblGrid>
      <w:tr w:rsidR="00866466" w:rsidRPr="00FA3E38" w14:paraId="4578FEF9" w14:textId="77777777" w:rsidTr="00FA3E38">
        <w:tc>
          <w:tcPr>
            <w:tcW w:w="553"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7D9C94C" w14:textId="77777777" w:rsidR="00866466" w:rsidRPr="00FA3E38" w:rsidRDefault="00D760A3">
            <w:pPr>
              <w:rPr>
                <w:rFonts w:ascii="Calibri" w:hAnsi="Calibri" w:cs="Calibri"/>
              </w:rPr>
            </w:pPr>
            <w:r w:rsidRPr="00FA3E38">
              <w:rPr>
                <w:rFonts w:ascii="Calibri" w:hAnsi="Calibri" w:cs="Calibri"/>
                <w:b/>
                <w:bCs/>
                <w:color w:val="FFFFFF"/>
              </w:rPr>
              <w:t>S/N</w:t>
            </w:r>
          </w:p>
        </w:tc>
        <w:tc>
          <w:tcPr>
            <w:tcW w:w="2840"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90C2959" w14:textId="77777777" w:rsidR="00866466" w:rsidRPr="00FA3E38" w:rsidRDefault="00D760A3">
            <w:pPr>
              <w:rPr>
                <w:rFonts w:ascii="Calibri" w:hAnsi="Calibri" w:cs="Calibri"/>
              </w:rPr>
            </w:pPr>
            <w:r w:rsidRPr="00FA3E38">
              <w:rPr>
                <w:rFonts w:ascii="Calibri" w:hAnsi="Calibri" w:cs="Calibri"/>
                <w:b/>
                <w:bCs/>
                <w:color w:val="FFFFFF"/>
              </w:rPr>
              <w:t>Name</w:t>
            </w:r>
          </w:p>
        </w:tc>
        <w:tc>
          <w:tcPr>
            <w:tcW w:w="1993"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229B12C7" w14:textId="77777777" w:rsidR="00866466" w:rsidRPr="00FA3E38" w:rsidRDefault="00D760A3">
            <w:pPr>
              <w:rPr>
                <w:rFonts w:ascii="Calibri" w:hAnsi="Calibri" w:cs="Calibri"/>
              </w:rPr>
            </w:pPr>
            <w:r w:rsidRPr="00FA3E38">
              <w:rPr>
                <w:rFonts w:ascii="Calibri" w:hAnsi="Calibri" w:cs="Calibri"/>
                <w:b/>
                <w:bCs/>
                <w:color w:val="FFFFFF"/>
              </w:rPr>
              <w:t>Job Title / Role</w:t>
            </w:r>
          </w:p>
        </w:tc>
        <w:tc>
          <w:tcPr>
            <w:tcW w:w="1989"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322C0ECC" w14:textId="77777777" w:rsidR="00866466" w:rsidRPr="00FA3E38" w:rsidRDefault="00D760A3">
            <w:pPr>
              <w:rPr>
                <w:rFonts w:ascii="Calibri" w:hAnsi="Calibri" w:cs="Calibri"/>
              </w:rPr>
            </w:pPr>
            <w:r w:rsidRPr="00FA3E38">
              <w:rPr>
                <w:rFonts w:ascii="Calibri" w:hAnsi="Calibri" w:cs="Calibri"/>
                <w:b/>
                <w:bCs/>
                <w:color w:val="FFFFFF"/>
              </w:rPr>
              <w:t>Signature</w:t>
            </w:r>
          </w:p>
        </w:tc>
        <w:tc>
          <w:tcPr>
            <w:tcW w:w="1985" w:type="dxa"/>
            <w:tcBorders>
              <w:top w:val="single" w:sz="1" w:space="0" w:color="4E7C2F"/>
              <w:left w:val="single" w:sz="1" w:space="0" w:color="4E7C2F"/>
              <w:bottom w:val="single" w:sz="1" w:space="0" w:color="4E7C2F"/>
              <w:right w:val="single" w:sz="1" w:space="0" w:color="4E7C2F"/>
            </w:tcBorders>
            <w:shd w:val="clear" w:color="auto" w:fill="4E7C2F"/>
            <w:tcMar>
              <w:top w:w="80" w:type="dxa"/>
              <w:left w:w="120" w:type="dxa"/>
              <w:bottom w:w="80" w:type="dxa"/>
              <w:right w:w="120" w:type="dxa"/>
            </w:tcMar>
          </w:tcPr>
          <w:p w14:paraId="5F406BEB" w14:textId="77777777" w:rsidR="00866466" w:rsidRPr="00FA3E38" w:rsidRDefault="00D760A3">
            <w:pPr>
              <w:rPr>
                <w:rFonts w:ascii="Calibri" w:hAnsi="Calibri" w:cs="Calibri"/>
              </w:rPr>
            </w:pPr>
            <w:r w:rsidRPr="00FA3E38">
              <w:rPr>
                <w:rFonts w:ascii="Calibri" w:hAnsi="Calibri" w:cs="Calibri"/>
                <w:b/>
                <w:bCs/>
                <w:color w:val="FFFFFF"/>
              </w:rPr>
              <w:t>Date</w:t>
            </w:r>
          </w:p>
        </w:tc>
      </w:tr>
      <w:tr w:rsidR="00866466" w:rsidRPr="00FA3E38" w14:paraId="42D43BF2"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A5FD0" w14:textId="77777777" w:rsidR="00866466" w:rsidRPr="00FA3E38" w:rsidRDefault="00D760A3">
            <w:pPr>
              <w:rPr>
                <w:rFonts w:ascii="Calibri" w:hAnsi="Calibri" w:cs="Calibri"/>
              </w:rPr>
            </w:pPr>
            <w:r w:rsidRPr="00FA3E38">
              <w:rPr>
                <w:rFonts w:ascii="Calibri" w:hAnsi="Calibri" w:cs="Calibri"/>
                <w:color w:val="000000"/>
              </w:rPr>
              <w:t>1</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1BB" w14:textId="77777777" w:rsidR="00866466" w:rsidRPr="00FA3E38" w:rsidRDefault="00D760A3">
            <w:pPr>
              <w:rPr>
                <w:rFonts w:ascii="Calibri" w:hAnsi="Calibri" w:cs="Calibri"/>
              </w:rPr>
            </w:pPr>
            <w:r w:rsidRPr="00FA3E38">
              <w:rPr>
                <w:rFonts w:ascii="Calibri" w:hAnsi="Calibri" w:cs="Calibri"/>
                <w:color w:val="000000"/>
              </w:rPr>
              <w:t>Jephthah Onyema Mark</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FD49A" w14:textId="77777777" w:rsidR="00866466" w:rsidRPr="00FA3E38" w:rsidRDefault="00D760A3">
            <w:pPr>
              <w:rPr>
                <w:rFonts w:ascii="Calibri" w:hAnsi="Calibri" w:cs="Calibri"/>
              </w:rPr>
            </w:pPr>
            <w:r w:rsidRPr="00FA3E38">
              <w:rPr>
                <w:rFonts w:ascii="Calibri" w:hAnsi="Calibri" w:cs="Calibri"/>
                <w:color w:val="000000"/>
              </w:rPr>
              <w:t>Agency &amp; Merchant Acquisition Lead</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BE07A"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F7B91" w14:textId="77777777" w:rsidR="00866466" w:rsidRPr="00FA3E38" w:rsidRDefault="00866466">
            <w:pPr>
              <w:rPr>
                <w:rFonts w:ascii="Calibri" w:hAnsi="Calibri" w:cs="Calibri"/>
              </w:rPr>
            </w:pPr>
          </w:p>
        </w:tc>
      </w:tr>
      <w:tr w:rsidR="00866466" w:rsidRPr="00FA3E38" w14:paraId="4C13916B"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C9DAF" w14:textId="77777777" w:rsidR="00866466" w:rsidRPr="00FA3E38" w:rsidRDefault="00D760A3">
            <w:pPr>
              <w:rPr>
                <w:rFonts w:ascii="Calibri" w:hAnsi="Calibri" w:cs="Calibri"/>
              </w:rPr>
            </w:pPr>
            <w:r w:rsidRPr="00FA3E38">
              <w:rPr>
                <w:rFonts w:ascii="Calibri" w:hAnsi="Calibri" w:cs="Calibri"/>
                <w:color w:val="000000"/>
              </w:rPr>
              <w:t>2</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A3C8E" w14:textId="77777777" w:rsidR="00866466" w:rsidRPr="00FA3E38" w:rsidRDefault="00D760A3">
            <w:pPr>
              <w:rPr>
                <w:rFonts w:ascii="Calibri" w:hAnsi="Calibri" w:cs="Calibri"/>
              </w:rPr>
            </w:pPr>
            <w:proofErr w:type="spellStart"/>
            <w:r w:rsidRPr="00FA3E38">
              <w:rPr>
                <w:rFonts w:ascii="Calibri" w:hAnsi="Calibri" w:cs="Calibri"/>
                <w:color w:val="000000"/>
              </w:rPr>
              <w:t>Juachukwu</w:t>
            </w:r>
            <w:proofErr w:type="spellEnd"/>
            <w:r w:rsidRPr="00FA3E38">
              <w:rPr>
                <w:rFonts w:ascii="Calibri" w:hAnsi="Calibri" w:cs="Calibri"/>
                <w:color w:val="000000"/>
              </w:rPr>
              <w:t xml:space="preserve"> Ugwu</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208B4" w14:textId="77777777" w:rsidR="00866466" w:rsidRPr="00FA3E38" w:rsidRDefault="00D760A3">
            <w:pPr>
              <w:rPr>
                <w:rFonts w:ascii="Calibri" w:hAnsi="Calibri" w:cs="Calibri"/>
              </w:rPr>
            </w:pPr>
            <w:r w:rsidRPr="00FA3E38">
              <w:rPr>
                <w:rFonts w:ascii="Calibri" w:hAnsi="Calibri" w:cs="Calibri"/>
                <w:color w:val="000000"/>
              </w:rPr>
              <w:t>Acting Head, Product and Innovation</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49146"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5E087" w14:textId="77777777" w:rsidR="00866466" w:rsidRPr="00FA3E38" w:rsidRDefault="00866466">
            <w:pPr>
              <w:rPr>
                <w:rFonts w:ascii="Calibri" w:hAnsi="Calibri" w:cs="Calibri"/>
              </w:rPr>
            </w:pPr>
          </w:p>
        </w:tc>
      </w:tr>
      <w:tr w:rsidR="00866466" w:rsidRPr="00FA3E38" w14:paraId="2E40A1DE" w14:textId="77777777" w:rsidTr="00FA3E38">
        <w:trPr>
          <w:trHeight w:val="500"/>
        </w:trPr>
        <w:tc>
          <w:tcPr>
            <w:tcW w:w="5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EA6A4" w14:textId="77777777" w:rsidR="00866466" w:rsidRPr="00FA3E38" w:rsidRDefault="00D760A3">
            <w:pPr>
              <w:rPr>
                <w:rFonts w:ascii="Calibri" w:hAnsi="Calibri" w:cs="Calibri"/>
              </w:rPr>
            </w:pPr>
            <w:r w:rsidRPr="00FA3E38">
              <w:rPr>
                <w:rFonts w:ascii="Calibri" w:hAnsi="Calibri" w:cs="Calibri"/>
                <w:color w:val="000000"/>
              </w:rPr>
              <w:t>3</w:t>
            </w:r>
          </w:p>
        </w:tc>
        <w:tc>
          <w:tcPr>
            <w:tcW w:w="2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BA338" w14:textId="77777777" w:rsidR="00866466" w:rsidRPr="00FA3E38" w:rsidRDefault="00D760A3">
            <w:pPr>
              <w:rPr>
                <w:rFonts w:ascii="Calibri" w:hAnsi="Calibri" w:cs="Calibri"/>
              </w:rPr>
            </w:pPr>
            <w:r w:rsidRPr="00FA3E38">
              <w:rPr>
                <w:rFonts w:ascii="Calibri" w:hAnsi="Calibri" w:cs="Calibri"/>
                <w:color w:val="000000"/>
              </w:rPr>
              <w:t>Tolulope Aderibigbe</w:t>
            </w:r>
          </w:p>
        </w:tc>
        <w:tc>
          <w:tcPr>
            <w:tcW w:w="19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15351" w14:textId="77777777" w:rsidR="00866466" w:rsidRPr="00FA3E38" w:rsidRDefault="00D760A3">
            <w:pPr>
              <w:rPr>
                <w:rFonts w:ascii="Calibri" w:hAnsi="Calibri" w:cs="Calibri"/>
              </w:rPr>
            </w:pPr>
            <w:r w:rsidRPr="00FA3E38">
              <w:rPr>
                <w:rFonts w:ascii="Calibri" w:hAnsi="Calibri" w:cs="Calibri"/>
                <w:color w:val="000000"/>
              </w:rPr>
              <w:t>Ag. Chief Risk Officer / Head, Risk Management &amp; Control</w:t>
            </w:r>
          </w:p>
        </w:tc>
        <w:tc>
          <w:tcPr>
            <w:tcW w:w="1989"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61833" w14:textId="77777777" w:rsidR="00866466" w:rsidRPr="00FA3E38" w:rsidRDefault="00866466">
            <w:pPr>
              <w:rPr>
                <w:rFonts w:ascii="Calibri" w:hAnsi="Calibri" w:cs="Calibri"/>
              </w:rPr>
            </w:pPr>
          </w:p>
        </w:tc>
        <w:tc>
          <w:tcPr>
            <w:tcW w:w="19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B4B32" w14:textId="77777777" w:rsidR="00866466" w:rsidRPr="00FA3E38" w:rsidRDefault="00866466">
            <w:pPr>
              <w:rPr>
                <w:rFonts w:ascii="Calibri" w:hAnsi="Calibri" w:cs="Calibri"/>
              </w:rPr>
            </w:pPr>
          </w:p>
        </w:tc>
      </w:tr>
    </w:tbl>
    <w:p w14:paraId="499ABA2D" w14:textId="77777777" w:rsidR="00866466" w:rsidRPr="00FA3E38" w:rsidRDefault="00866466">
      <w:pPr>
        <w:spacing w:before="60" w:after="60"/>
        <w:rPr>
          <w:rFonts w:ascii="Calibri" w:hAnsi="Calibri" w:cs="Calibri"/>
        </w:rPr>
      </w:pPr>
    </w:p>
    <w:p>
      <w:r>
        <w:br w:type="page"/>
      </w:r>
    </w:p>
    <w:p>
      <w:r>
        <w:rPr>
          <w:b/>
          <w:sz w:val="28"/>
        </w:rPr>
        <w:t>Appendix A — Auto-Sweep Fund Flow Diagrams</w:t>
      </w:r>
    </w:p>
    <w:p>
      <w:r>
        <w:rPr>
          <w:sz w:val="20"/>
        </w:rPr>
        <w:t>Revision 1.1 removes the Retain in Store Wallet mode. Auto-Sweep is now the single, mandatory fund-flow behaviour: every store inflow lands in the store’s static virtual account and is automatically swept up to the Master Wallet, while the actual cash is held by the Float Account (branch) which pools the funds for all masters and stores beneath it.</w:t>
      </w:r>
    </w:p>
    <w:p>
      <w:r>
        <w:rPr>
          <w:b/>
          <w:sz w:val="22"/>
        </w:rPr>
        <w:t>A.1  Account Hierarchy — Float (branch) → Master Wallet → Stores → Virtual Accounts</w:t>
      </w:r>
    </w:p>
    <w:p>
      <w:pPr>
        <w:jc w:val="center"/>
      </w:pPr>
      <w:r>
        <w:drawing>
          <wp:inline xmlns:a="http://schemas.openxmlformats.org/drawingml/2006/main" xmlns:pic="http://schemas.openxmlformats.org/drawingml/2006/picture">
            <wp:extent cx="5120640" cy="3882683"/>
            <wp:docPr id="304025402" name="Picture 304025402"/>
            <wp:cNvGraphicFramePr>
              <a:graphicFrameLocks noChangeAspect="1"/>
            </wp:cNvGraphicFramePr>
            <a:graphic>
              <a:graphicData uri="http://schemas.openxmlformats.org/drawingml/2006/picture">
                <pic:pic>
                  <pic:nvPicPr>
                    <pic:cNvPr id="0" name="hierarchy.png"/>
                    <pic:cNvPicPr/>
                  </pic:nvPicPr>
                  <pic:blipFill>
                    <a:blip r:embed="rId12"/>
                    <a:stretch>
                      <a:fillRect/>
                    </a:stretch>
                  </pic:blipFill>
                  <pic:spPr>
                    <a:xfrm>
                      <a:off x="0" y="0"/>
                      <a:ext cx="5120640" cy="3882683"/>
                    </a:xfrm>
                    <a:prstGeom prst="rect"/>
                  </pic:spPr>
                </pic:pic>
              </a:graphicData>
            </a:graphic>
          </wp:inline>
        </w:drawing>
      </w:r>
    </w:p>
    <w:p>
      <w:r>
        <w:rPr>
          <w:b/>
          <w:sz w:val="22"/>
        </w:rPr>
        <w:t>A.2  Store Creation — static virtual account auto-assigned (no fund-flow mode selection)</w:t>
      </w:r>
    </w:p>
    <w:p>
      <w:pPr>
        <w:jc w:val="center"/>
      </w:pPr>
      <w:r>
        <w:drawing>
          <wp:inline xmlns:a="http://schemas.openxmlformats.org/drawingml/2006/main" xmlns:pic="http://schemas.openxmlformats.org/drawingml/2006/picture">
            <wp:extent cx="4754880" cy="14334309"/>
            <wp:docPr id="304025403" name="Picture 304025403"/>
            <wp:cNvGraphicFramePr>
              <a:graphicFrameLocks noChangeAspect="1"/>
            </wp:cNvGraphicFramePr>
            <a:graphic>
              <a:graphicData uri="http://schemas.openxmlformats.org/drawingml/2006/picture">
                <pic:pic>
                  <pic:nvPicPr>
                    <pic:cNvPr id="0" name="store-creation.png"/>
                    <pic:cNvPicPr/>
                  </pic:nvPicPr>
                  <pic:blipFill>
                    <a:blip r:embed="rId13"/>
                    <a:stretch>
                      <a:fillRect/>
                    </a:stretch>
                  </pic:blipFill>
                  <pic:spPr>
                    <a:xfrm>
                      <a:off x="0" y="0"/>
                      <a:ext cx="4754880" cy="14334309"/>
                    </a:xfrm>
                    <a:prstGeom prst="rect"/>
                  </pic:spPr>
                </pic:pic>
              </a:graphicData>
            </a:graphic>
          </wp:inline>
        </w:drawing>
      </w:r>
    </w:p>
    <w:p>
      <w:r>
        <w:rPr>
          <w:b/>
          <w:sz w:val="22"/>
        </w:rPr>
        <w:t>A.3  Auto-Sweep Fund Flow on Inflow</w:t>
      </w:r>
    </w:p>
    <w:p>
      <w:pPr>
        <w:jc w:val="center"/>
      </w:pPr>
      <w:r>
        <w:drawing>
          <wp:inline xmlns:a="http://schemas.openxmlformats.org/drawingml/2006/main" xmlns:pic="http://schemas.openxmlformats.org/drawingml/2006/picture">
            <wp:extent cx="3566160" cy="6713542"/>
            <wp:docPr id="304025404" name="Picture 304025404"/>
            <wp:cNvGraphicFramePr>
              <a:graphicFrameLocks noChangeAspect="1"/>
            </wp:cNvGraphicFramePr>
            <a:graphic>
              <a:graphicData uri="http://schemas.openxmlformats.org/drawingml/2006/picture">
                <pic:pic>
                  <pic:nvPicPr>
                    <pic:cNvPr id="0" name="auto-sweep-flow.png"/>
                    <pic:cNvPicPr/>
                  </pic:nvPicPr>
                  <pic:blipFill>
                    <a:blip r:embed="rId14"/>
                    <a:stretch>
                      <a:fillRect/>
                    </a:stretch>
                  </pic:blipFill>
                  <pic:spPr>
                    <a:xfrm>
                      <a:off x="0" y="0"/>
                      <a:ext cx="3566160" cy="6713542"/>
                    </a:xfrm>
                    <a:prstGeom prst="rect"/>
                  </pic:spPr>
                </pic:pic>
              </a:graphicData>
            </a:graphic>
          </wp:inline>
        </w:drawing>
      </w:r>
    </w:p>
    <w:p>
      <w:r>
        <w:rPr>
          <w:b/>
          <w:sz w:val="22"/>
        </w:rPr>
        <w:t>A.4  End-to-End Summary</w:t>
      </w:r>
    </w:p>
    <w:p>
      <w:pPr>
        <w:jc w:val="center"/>
      </w:pPr>
      <w:r>
        <w:drawing>
          <wp:inline xmlns:a="http://schemas.openxmlformats.org/drawingml/2006/main" xmlns:pic="http://schemas.openxmlformats.org/drawingml/2006/picture">
            <wp:extent cx="5120640" cy="751114"/>
            <wp:docPr id="304025405" name="Picture 304025405"/>
            <wp:cNvGraphicFramePr>
              <a:graphicFrameLocks noChangeAspect="1"/>
            </wp:cNvGraphicFramePr>
            <a:graphic>
              <a:graphicData uri="http://schemas.openxmlformats.org/drawingml/2006/picture">
                <pic:pic>
                  <pic:nvPicPr>
                    <pic:cNvPr id="0" name="summary.png"/>
                    <pic:cNvPicPr/>
                  </pic:nvPicPr>
                  <pic:blipFill>
                    <a:blip r:embed="rId15"/>
                    <a:stretch>
                      <a:fillRect/>
                    </a:stretch>
                  </pic:blipFill>
                  <pic:spPr>
                    <a:xfrm>
                      <a:off x="0" y="0"/>
                      <a:ext cx="5120640" cy="751114"/>
                    </a:xfrm>
                    <a:prstGeom prst="rect"/>
                  </pic:spPr>
                </pic:pic>
              </a:graphicData>
            </a:graphic>
          </wp:inline>
        </w:drawing>
      </w:r>
    </w:p>
    <w:sectPr w:rsidR="00866466" w:rsidRPr="00FA3E38">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336CD" w14:textId="77777777" w:rsidR="00D760A3" w:rsidRDefault="00D760A3">
      <w:r>
        <w:separator/>
      </w:r>
    </w:p>
  </w:endnote>
  <w:endnote w:type="continuationSeparator" w:id="0">
    <w:p w14:paraId="59359CF0" w14:textId="77777777" w:rsidR="00D760A3" w:rsidRDefault="00D7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7AF7" w14:textId="77777777" w:rsidR="007E7EE3" w:rsidRPr="007E7EE3" w:rsidRDefault="007E7EE3" w:rsidP="007E7EE3">
    <w:pPr>
      <w:pBdr>
        <w:top w:val="single" w:sz="12" w:space="4" w:color="1F8C3B"/>
      </w:pBdr>
      <w:spacing w:before="40" w:after="20"/>
      <w:jc w:val="center"/>
      <w:rPr>
        <w:rFonts w:ascii="Calibri" w:eastAsia="Calibri" w:hAnsi="Calibri" w:cs="Calibri"/>
        <w:sz w:val="22"/>
        <w:szCs w:val="22"/>
        <w:lang w:val="en-US" w:eastAsia="en-US"/>
      </w:rPr>
    </w:pPr>
    <w:r w:rsidRPr="007E7EE3">
      <w:rPr>
        <w:rFonts w:ascii="Calibri" w:eastAsia="Calibri" w:hAnsi="Calibri" w:cs="Calibri"/>
        <w:color w:val="0E5B26"/>
        <w:sz w:val="14"/>
        <w:szCs w:val="14"/>
        <w:lang w:val="pt-BR" w:eastAsia="en-US"/>
      </w:rPr>
      <w:t xml:space="preserve">Paul T. Oki, Osamuede Odiase (Ag. </w:t>
    </w:r>
    <w:r w:rsidRPr="007E7EE3">
      <w:rPr>
        <w:rFonts w:ascii="Calibri" w:eastAsia="Calibri" w:hAnsi="Calibri" w:cs="Calibri"/>
        <w:color w:val="0E5B26"/>
        <w:sz w:val="14"/>
        <w:szCs w:val="14"/>
        <w:lang w:val="en-US" w:eastAsia="en-US"/>
      </w:rPr>
      <w:t xml:space="preserve">CEO), </w:t>
    </w:r>
    <w:proofErr w:type="spellStart"/>
    <w:r w:rsidRPr="007E7EE3">
      <w:rPr>
        <w:rFonts w:ascii="Calibri" w:eastAsia="Calibri" w:hAnsi="Calibri" w:cs="Calibri"/>
        <w:color w:val="0E5B26"/>
        <w:sz w:val="14"/>
        <w:szCs w:val="14"/>
        <w:lang w:val="en-US" w:eastAsia="en-US"/>
      </w:rPr>
      <w:t>Ugbede</w:t>
    </w:r>
    <w:proofErr w:type="spellEnd"/>
    <w:r w:rsidRPr="007E7EE3">
      <w:rPr>
        <w:rFonts w:ascii="Calibri" w:eastAsia="Calibri" w:hAnsi="Calibri" w:cs="Calibri"/>
        <w:color w:val="0E5B26"/>
        <w:sz w:val="14"/>
        <w:szCs w:val="14"/>
        <w:lang w:val="en-US" w:eastAsia="en-US"/>
      </w:rPr>
      <w:t xml:space="preserve"> Attah, </w:t>
    </w:r>
    <w:proofErr w:type="spellStart"/>
    <w:r w:rsidRPr="007E7EE3">
      <w:rPr>
        <w:rFonts w:ascii="Calibri" w:eastAsia="Calibri" w:hAnsi="Calibri" w:cs="Calibri"/>
        <w:color w:val="0E5B26"/>
        <w:sz w:val="14"/>
        <w:szCs w:val="14"/>
        <w:lang w:val="en-US" w:eastAsia="en-US"/>
      </w:rPr>
      <w:t>Hannatu</w:t>
    </w:r>
    <w:proofErr w:type="spellEnd"/>
    <w:r w:rsidRPr="007E7EE3">
      <w:rPr>
        <w:rFonts w:ascii="Calibri" w:eastAsia="Calibri" w:hAnsi="Calibri" w:cs="Calibri"/>
        <w:color w:val="0E5B26"/>
        <w:sz w:val="14"/>
        <w:szCs w:val="14"/>
        <w:lang w:val="en-US" w:eastAsia="en-US"/>
      </w:rPr>
      <w:t xml:space="preserve"> Gentles, Ina </w:t>
    </w:r>
    <w:proofErr w:type="spellStart"/>
    <w:r w:rsidRPr="007E7EE3">
      <w:rPr>
        <w:rFonts w:ascii="Calibri" w:eastAsia="Calibri" w:hAnsi="Calibri" w:cs="Calibri"/>
        <w:color w:val="0E5B26"/>
        <w:sz w:val="14"/>
        <w:szCs w:val="14"/>
        <w:lang w:val="en-US" w:eastAsia="en-US"/>
      </w:rPr>
      <w:t>Alogwu</w:t>
    </w:r>
    <w:proofErr w:type="spellEnd"/>
    <w:r w:rsidRPr="007E7EE3">
      <w:rPr>
        <w:rFonts w:ascii="Calibri" w:eastAsia="Calibri" w:hAnsi="Calibri" w:cs="Calibri"/>
        <w:color w:val="0E5B26"/>
        <w:sz w:val="14"/>
        <w:szCs w:val="14"/>
        <w:lang w:val="en-US" w:eastAsia="en-US"/>
      </w:rPr>
      <w:t>, Innocent Isichei, Mayowa Ayodele</w:t>
    </w:r>
  </w:p>
  <w:p w14:paraId="592403BC" w14:textId="77777777" w:rsidR="007E7EE3" w:rsidRPr="007E7EE3" w:rsidRDefault="007E7EE3" w:rsidP="007E7EE3">
    <w:pPr>
      <w:spacing w:after="20"/>
      <w:jc w:val="center"/>
      <w:rPr>
        <w:rFonts w:ascii="Calibri" w:eastAsia="Calibri" w:hAnsi="Calibri" w:cs="Calibri"/>
        <w:sz w:val="22"/>
        <w:szCs w:val="22"/>
        <w:lang w:val="en-US" w:eastAsia="en-US"/>
      </w:rPr>
    </w:pPr>
    <w:r w:rsidRPr="007E7EE3">
      <w:rPr>
        <w:rFonts w:ascii="Calibri" w:eastAsia="Calibri" w:hAnsi="Calibri" w:cs="Calibri"/>
        <w:color w:val="1A1A1A"/>
        <w:sz w:val="14"/>
        <w:szCs w:val="14"/>
        <w:lang w:val="en-US" w:eastAsia="en-US"/>
      </w:rPr>
      <w:t>16, Adeola Odeku Street, Victoria Island, Lagos     hello@9psb.com.ng     https://www.9psb.com.ng     +234 700 220 0005</w:t>
    </w:r>
  </w:p>
  <w:p w14:paraId="55B0315E" w14:textId="77777777" w:rsidR="007E7EE3" w:rsidRPr="007E7EE3" w:rsidRDefault="007E7EE3" w:rsidP="007E7EE3">
    <w:pPr>
      <w:jc w:val="right"/>
      <w:rPr>
        <w:rFonts w:ascii="Calibri" w:eastAsia="Calibri" w:hAnsi="Calibri" w:cs="Calibri"/>
        <w:sz w:val="22"/>
        <w:szCs w:val="22"/>
        <w:lang w:val="en-US" w:eastAsia="en-US"/>
      </w:rPr>
    </w:pPr>
    <w:r w:rsidRPr="007E7EE3">
      <w:rPr>
        <w:rFonts w:ascii="Calibri" w:eastAsia="Calibri" w:hAnsi="Calibri" w:cs="Calibri"/>
        <w:color w:val="5C6B80"/>
        <w:sz w:val="14"/>
        <w:szCs w:val="14"/>
        <w:lang w:val="en-US" w:eastAsia="en-US"/>
      </w:rPr>
      <w:t xml:space="preserve">Confidential — Internal stakeholder </w:t>
    </w:r>
    <w:proofErr w:type="gramStart"/>
    <w:r w:rsidRPr="007E7EE3">
      <w:rPr>
        <w:rFonts w:ascii="Calibri" w:eastAsia="Calibri" w:hAnsi="Calibri" w:cs="Calibri"/>
        <w:color w:val="5C6B80"/>
        <w:sz w:val="14"/>
        <w:szCs w:val="14"/>
        <w:lang w:val="en-US" w:eastAsia="en-US"/>
      </w:rPr>
      <w:t>use</w:t>
    </w:r>
    <w:proofErr w:type="gramEnd"/>
    <w:r w:rsidRPr="007E7EE3">
      <w:rPr>
        <w:rFonts w:ascii="Calibri" w:eastAsia="Calibri" w:hAnsi="Calibri" w:cs="Calibri"/>
        <w:color w:val="5C6B80"/>
        <w:sz w:val="14"/>
        <w:szCs w:val="14"/>
        <w:lang w:val="en-US" w:eastAsia="en-US"/>
      </w:rPr>
      <w:t xml:space="preserve"> only      ·      Page </w:t>
    </w:r>
    <w:r w:rsidRPr="007E7EE3">
      <w:rPr>
        <w:rFonts w:ascii="Calibri" w:eastAsia="Calibri" w:hAnsi="Calibri" w:cs="Calibri"/>
        <w:color w:val="5C6B80"/>
        <w:sz w:val="14"/>
        <w:szCs w:val="14"/>
        <w:lang w:val="en-US" w:eastAsia="en-US"/>
      </w:rPr>
      <w:fldChar w:fldCharType="begin"/>
    </w:r>
    <w:r w:rsidRPr="007E7EE3">
      <w:rPr>
        <w:rFonts w:ascii="Calibri" w:eastAsia="Calibri" w:hAnsi="Calibri" w:cs="Calibri"/>
        <w:color w:val="5C6B80"/>
        <w:sz w:val="14"/>
        <w:szCs w:val="14"/>
        <w:lang w:val="en-US" w:eastAsia="en-US"/>
      </w:rPr>
      <w:instrText>PAGE</w:instrText>
    </w:r>
    <w:r w:rsidRPr="007E7EE3">
      <w:rPr>
        <w:rFonts w:ascii="Calibri" w:eastAsia="Calibri" w:hAnsi="Calibri" w:cs="Calibri"/>
        <w:color w:val="5C6B80"/>
        <w:sz w:val="14"/>
        <w:szCs w:val="14"/>
        <w:lang w:val="en-US" w:eastAsia="en-US"/>
      </w:rPr>
      <w:fldChar w:fldCharType="separate"/>
    </w:r>
    <w:r w:rsidRPr="007E7EE3">
      <w:rPr>
        <w:rFonts w:ascii="Calibri" w:eastAsia="Calibri" w:hAnsi="Calibri" w:cs="Calibri"/>
        <w:color w:val="5C6B80"/>
        <w:sz w:val="14"/>
        <w:szCs w:val="14"/>
        <w:lang w:val="en-US" w:eastAsia="en-US"/>
      </w:rPr>
      <w:t>1</w:t>
    </w:r>
    <w:r w:rsidRPr="007E7EE3">
      <w:rPr>
        <w:rFonts w:ascii="Calibri" w:eastAsia="Calibri" w:hAnsi="Calibri" w:cs="Calibri"/>
        <w:color w:val="5C6B80"/>
        <w:sz w:val="14"/>
        <w:szCs w:val="14"/>
        <w:lang w:val="en-US" w:eastAsia="en-US"/>
      </w:rPr>
      <w:fldChar w:fldCharType="end"/>
    </w:r>
  </w:p>
  <w:p w14:paraId="5B58D5AD" w14:textId="6C88285F" w:rsidR="00866466" w:rsidRPr="007E7EE3" w:rsidRDefault="00866466" w:rsidP="007E7EE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9B28" w14:textId="77777777" w:rsidR="00D760A3" w:rsidRDefault="00D760A3">
      <w:r>
        <w:separator/>
      </w:r>
    </w:p>
  </w:footnote>
  <w:footnote w:type="continuationSeparator" w:id="0">
    <w:p w14:paraId="6F76B784" w14:textId="77777777" w:rsidR="00D760A3" w:rsidRDefault="00D76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BE70" w14:textId="1BC5A6EE" w:rsidR="00866466" w:rsidRDefault="00FA3E38" w:rsidP="00FA3E38">
    <w:pPr>
      <w:spacing w:after="40"/>
      <w:jc w:val="right"/>
    </w:pPr>
    <w:r w:rsidRPr="006939E0">
      <w:rPr>
        <w:rFonts w:ascii="Verdana" w:hAnsi="Verdana" w:cs="Cambria"/>
        <w:b/>
        <w:noProof/>
        <w:sz w:val="44"/>
        <w:szCs w:val="44"/>
      </w:rPr>
      <w:drawing>
        <wp:anchor distT="0" distB="0" distL="114300" distR="114300" simplePos="0" relativeHeight="251659264" behindDoc="1" locked="0" layoutInCell="1" allowOverlap="1" wp14:anchorId="33525ED7" wp14:editId="7A0D2702">
          <wp:simplePos x="0" y="0"/>
          <wp:positionH relativeFrom="column">
            <wp:posOffset>5526405</wp:posOffset>
          </wp:positionH>
          <wp:positionV relativeFrom="page">
            <wp:posOffset>581025</wp:posOffset>
          </wp:positionV>
          <wp:extent cx="874395" cy="406400"/>
          <wp:effectExtent l="0" t="0" r="1905" b="0"/>
          <wp:wrapTopAndBottom/>
          <wp:docPr id="1375723750" name="Picture 137572375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4395" cy="40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E5B26"/>
        <w:sz w:val="14"/>
        <w:szCs w:val="14"/>
      </w:rPr>
      <w:t>RC1671909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13774"/>
    <w:multiLevelType w:val="hybridMultilevel"/>
    <w:tmpl w:val="29227B7C"/>
    <w:lvl w:ilvl="0" w:tplc="A922ED4C">
      <w:start w:val="1"/>
      <w:numFmt w:val="bullet"/>
      <w:lvlText w:val="•"/>
      <w:lvlJc w:val="left"/>
      <w:pPr>
        <w:ind w:left="720" w:hanging="360"/>
      </w:pPr>
    </w:lvl>
    <w:lvl w:ilvl="1" w:tplc="0CE89E74">
      <w:numFmt w:val="decimal"/>
      <w:lvlText w:val=""/>
      <w:lvlJc w:val="left"/>
    </w:lvl>
    <w:lvl w:ilvl="2" w:tplc="549E9686">
      <w:numFmt w:val="decimal"/>
      <w:lvlText w:val=""/>
      <w:lvlJc w:val="left"/>
    </w:lvl>
    <w:lvl w:ilvl="3" w:tplc="082256D2">
      <w:numFmt w:val="decimal"/>
      <w:lvlText w:val=""/>
      <w:lvlJc w:val="left"/>
    </w:lvl>
    <w:lvl w:ilvl="4" w:tplc="0C209EF4">
      <w:numFmt w:val="decimal"/>
      <w:lvlText w:val=""/>
      <w:lvlJc w:val="left"/>
    </w:lvl>
    <w:lvl w:ilvl="5" w:tplc="A1EC6870">
      <w:numFmt w:val="decimal"/>
      <w:lvlText w:val=""/>
      <w:lvlJc w:val="left"/>
    </w:lvl>
    <w:lvl w:ilvl="6" w:tplc="F202D0F2">
      <w:numFmt w:val="decimal"/>
      <w:lvlText w:val=""/>
      <w:lvlJc w:val="left"/>
    </w:lvl>
    <w:lvl w:ilvl="7" w:tplc="58FE9AEE">
      <w:numFmt w:val="decimal"/>
      <w:lvlText w:val=""/>
      <w:lvlJc w:val="left"/>
    </w:lvl>
    <w:lvl w:ilvl="8" w:tplc="1AFECAEE">
      <w:numFmt w:val="decimal"/>
      <w:lvlText w:val=""/>
      <w:lvlJc w:val="left"/>
    </w:lvl>
  </w:abstractNum>
  <w:abstractNum w:abstractNumId="1" w15:restartNumberingAfterBreak="0">
    <w:nsid w:val="6C7D4017"/>
    <w:multiLevelType w:val="hybridMultilevel"/>
    <w:tmpl w:val="F08AA0E0"/>
    <w:lvl w:ilvl="0" w:tplc="3C0C18BE">
      <w:start w:val="1"/>
      <w:numFmt w:val="bullet"/>
      <w:lvlText w:val="●"/>
      <w:lvlJc w:val="left"/>
      <w:pPr>
        <w:ind w:left="720" w:hanging="360"/>
      </w:pPr>
    </w:lvl>
    <w:lvl w:ilvl="1" w:tplc="90BE4EC4">
      <w:start w:val="1"/>
      <w:numFmt w:val="bullet"/>
      <w:lvlText w:val="○"/>
      <w:lvlJc w:val="left"/>
      <w:pPr>
        <w:ind w:left="1440" w:hanging="360"/>
      </w:pPr>
    </w:lvl>
    <w:lvl w:ilvl="2" w:tplc="20909046">
      <w:start w:val="1"/>
      <w:numFmt w:val="bullet"/>
      <w:lvlText w:val="■"/>
      <w:lvlJc w:val="left"/>
      <w:pPr>
        <w:ind w:left="2160" w:hanging="360"/>
      </w:pPr>
    </w:lvl>
    <w:lvl w:ilvl="3" w:tplc="357A079C">
      <w:start w:val="1"/>
      <w:numFmt w:val="bullet"/>
      <w:lvlText w:val="●"/>
      <w:lvlJc w:val="left"/>
      <w:pPr>
        <w:ind w:left="2880" w:hanging="360"/>
      </w:pPr>
    </w:lvl>
    <w:lvl w:ilvl="4" w:tplc="445C013E">
      <w:start w:val="1"/>
      <w:numFmt w:val="bullet"/>
      <w:lvlText w:val="○"/>
      <w:lvlJc w:val="left"/>
      <w:pPr>
        <w:ind w:left="3600" w:hanging="360"/>
      </w:pPr>
    </w:lvl>
    <w:lvl w:ilvl="5" w:tplc="FB048E68">
      <w:start w:val="1"/>
      <w:numFmt w:val="bullet"/>
      <w:lvlText w:val="■"/>
      <w:lvlJc w:val="left"/>
      <w:pPr>
        <w:ind w:left="4320" w:hanging="360"/>
      </w:pPr>
    </w:lvl>
    <w:lvl w:ilvl="6" w:tplc="CFC42CBE">
      <w:start w:val="1"/>
      <w:numFmt w:val="bullet"/>
      <w:lvlText w:val="●"/>
      <w:lvlJc w:val="left"/>
      <w:pPr>
        <w:ind w:left="5040" w:hanging="360"/>
      </w:pPr>
    </w:lvl>
    <w:lvl w:ilvl="7" w:tplc="F63E708C">
      <w:start w:val="1"/>
      <w:numFmt w:val="bullet"/>
      <w:lvlText w:val="●"/>
      <w:lvlJc w:val="left"/>
      <w:pPr>
        <w:ind w:left="5760" w:hanging="360"/>
      </w:pPr>
    </w:lvl>
    <w:lvl w:ilvl="8" w:tplc="4B3A82CC">
      <w:start w:val="1"/>
      <w:numFmt w:val="bullet"/>
      <w:lvlText w:val="●"/>
      <w:lvlJc w:val="left"/>
      <w:pPr>
        <w:ind w:left="6480" w:hanging="360"/>
      </w:pPr>
    </w:lvl>
  </w:abstractNum>
  <w:num w:numId="1" w16cid:durableId="733965177">
    <w:abstractNumId w:val="1"/>
    <w:lvlOverride w:ilvl="0">
      <w:startOverride w:val="1"/>
    </w:lvlOverride>
  </w:num>
  <w:num w:numId="2" w16cid:durableId="6827035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466"/>
    <w:rsid w:val="0027674A"/>
    <w:rsid w:val="00534DDA"/>
    <w:rsid w:val="007E7EE3"/>
    <w:rsid w:val="00807AF8"/>
    <w:rsid w:val="00866466"/>
    <w:rsid w:val="00962748"/>
    <w:rsid w:val="00AA4304"/>
    <w:rsid w:val="00D760A3"/>
    <w:rsid w:val="00FA3E3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F8FB8"/>
  <w15:docId w15:val="{F16F3194-77E7-496E-91A6-29B1598B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3E38"/>
    <w:pPr>
      <w:tabs>
        <w:tab w:val="center" w:pos="4513"/>
        <w:tab w:val="right" w:pos="9026"/>
      </w:tabs>
    </w:pPr>
  </w:style>
  <w:style w:type="character" w:customStyle="1" w:styleId="HeaderChar">
    <w:name w:val="Header Char"/>
    <w:basedOn w:val="DefaultParagraphFont"/>
    <w:link w:val="Header"/>
    <w:uiPriority w:val="99"/>
    <w:rsid w:val="00FA3E38"/>
  </w:style>
  <w:style w:type="paragraph" w:styleId="Footer">
    <w:name w:val="footer"/>
    <w:basedOn w:val="Normal"/>
    <w:link w:val="FooterChar"/>
    <w:uiPriority w:val="99"/>
    <w:unhideWhenUsed/>
    <w:rsid w:val="00FA3E38"/>
    <w:pPr>
      <w:tabs>
        <w:tab w:val="center" w:pos="4513"/>
        <w:tab w:val="right" w:pos="9026"/>
      </w:tabs>
    </w:pPr>
  </w:style>
  <w:style w:type="character" w:customStyle="1" w:styleId="FooterChar">
    <w:name w:val="Footer Char"/>
    <w:basedOn w:val="DefaultParagraphFont"/>
    <w:link w:val="Footer"/>
    <w:uiPriority w:val="99"/>
    <w:rsid w:val="00FA3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2005</Words>
  <Characters>11700</Characters>
  <Application>Microsoft Office Word</Application>
  <DocSecurity>0</DocSecurity>
  <Lines>585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Timileyin Abdulsalam</cp:lastModifiedBy>
  <cp:revision>3</cp:revision>
  <dcterms:created xsi:type="dcterms:W3CDTF">2026-05-25T14:31:00Z</dcterms:created>
  <dcterms:modified xsi:type="dcterms:W3CDTF">2026-05-25T14:31:00Z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060fd4-8245-4b04-9199-427b8da58839_Enabled">
    <vt:lpwstr>true</vt:lpwstr>
  </property>
  <property fmtid="{D5CDD505-2E9C-101B-9397-08002B2CF9AE}" pid="3" name="MSIP_Label_d0060fd4-8245-4b04-9199-427b8da58839_SetDate">
    <vt:lpwstr>2026-05-25T13:19:19Z</vt:lpwstr>
  </property>
  <property fmtid="{D5CDD505-2E9C-101B-9397-08002B2CF9AE}" pid="4" name="MSIP_Label_d0060fd4-8245-4b04-9199-427b8da58839_Method">
    <vt:lpwstr>Privileged</vt:lpwstr>
  </property>
  <property fmtid="{D5CDD505-2E9C-101B-9397-08002B2CF9AE}" pid="5" name="MSIP_Label_d0060fd4-8245-4b04-9199-427b8da58839_Name">
    <vt:lpwstr>Public</vt:lpwstr>
  </property>
  <property fmtid="{D5CDD505-2E9C-101B-9397-08002B2CF9AE}" pid="6" name="MSIP_Label_d0060fd4-8245-4b04-9199-427b8da58839_SiteId">
    <vt:lpwstr>4ab80ab2-712d-49b3-83b1-46c532dcab11</vt:lpwstr>
  </property>
  <property fmtid="{D5CDD505-2E9C-101B-9397-08002B2CF9AE}" pid="7" name="MSIP_Label_d0060fd4-8245-4b04-9199-427b8da58839_ActionId">
    <vt:lpwstr>5e4314a1-0c7c-4a92-a47f-da1e13232e04</vt:lpwstr>
  </property>
  <property fmtid="{D5CDD505-2E9C-101B-9397-08002B2CF9AE}" pid="8" name="MSIP_Label_d0060fd4-8245-4b04-9199-427b8da58839_ContentBits">
    <vt:lpwstr>0</vt:lpwstr>
  </property>
  <property fmtid="{D5CDD505-2E9C-101B-9397-08002B2CF9AE}" pid="9" name="MSIP_Label_d0060fd4-8245-4b04-9199-427b8da58839_Tag">
    <vt:lpwstr>10, 0, 1, 1</vt:lpwstr>
  </property>
</Properties>
</file>