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rPr>
      </w:pPr>
      <w:bookmarkStart w:colFirst="0" w:colLast="0" w:name="_1udcmn6qgt91" w:id="0"/>
      <w:bookmarkEnd w:id="0"/>
      <w:r w:rsidDel="00000000" w:rsidR="00000000" w:rsidRPr="00000000">
        <w:rPr>
          <w:rFonts w:ascii="Calibri" w:cs="Calibri" w:eastAsia="Calibri" w:hAnsi="Calibri"/>
          <w:b w:val="1"/>
          <w:bCs w:val="1"/>
          <w:rtl w:val="0"/>
        </w:rPr>
        <w:t xml:space="preserve">Meuve Product Planning</w:t>
      </w:r>
      <w:r w:rsidDel="00000000" w:rsidR="00000000" w:rsidRPr="00000000">
        <w:rPr>
          <w:rtl w:val="0"/>
        </w:rPr>
      </w:r>
    </w:p>
    <w:p w:rsidR="00000000" w:rsidDel="00000000" w:rsidP="00000000" w:rsidRDefault="00000000" w:rsidRPr="00000000" w14:paraId="00000002">
      <w:pPr>
        <w:pStyle w:val="Heading1"/>
        <w:rPr>
          <w:rFonts w:ascii="Calibri" w:cs="Calibri" w:eastAsia="Calibri" w:hAnsi="Calibri"/>
          <w:sz w:val="36"/>
          <w:szCs w:val="36"/>
        </w:rPr>
      </w:pPr>
      <w:bookmarkStart w:colFirst="0" w:colLast="0" w:name="_s6hvljfddnqk" w:id="1"/>
      <w:bookmarkEnd w:id="1"/>
      <w:r w:rsidDel="00000000" w:rsidR="00000000" w:rsidRPr="00000000">
        <w:rPr>
          <w:rFonts w:ascii="Calibri" w:cs="Calibri" w:eastAsia="Calibri" w:hAnsi="Calibri"/>
          <w:sz w:val="36"/>
          <w:szCs w:val="36"/>
          <w:rtl w:val="0"/>
        </w:rPr>
        <w:t xml:space="preserve">Phase 1: problem, users, and success criteria</w:t>
      </w:r>
    </w:p>
    <w:p w:rsidR="00000000" w:rsidDel="00000000" w:rsidP="00000000" w:rsidRDefault="00000000" w:rsidRPr="00000000" w14:paraId="00000003">
      <w:pPr>
        <w:pStyle w:val="Heading2"/>
        <w:rPr>
          <w:rFonts w:ascii="Calibri" w:cs="Calibri" w:eastAsia="Calibri" w:hAnsi="Calibri"/>
        </w:rPr>
      </w:pPr>
      <w:bookmarkStart w:colFirst="0" w:colLast="0" w:name="_z5zlt51n092h" w:id="2"/>
      <w:bookmarkEnd w:id="2"/>
      <w:r w:rsidDel="00000000" w:rsidR="00000000" w:rsidRPr="00000000">
        <w:rPr>
          <w:rFonts w:ascii="Calibri" w:cs="Calibri" w:eastAsia="Calibri" w:hAnsi="Calibri"/>
          <w:rtl w:val="0"/>
        </w:rPr>
        <w:t xml:space="preserve">Target users / personas:</w:t>
      </w:r>
    </w:p>
    <w:p w:rsidR="00000000" w:rsidDel="00000000" w:rsidP="00000000" w:rsidRDefault="00000000" w:rsidRPr="00000000" w14:paraId="00000004">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Daily/intercity commuter (mid-low tech comfort) — needs dependable, last-minute seats.</w:t>
      </w:r>
    </w:p>
    <w:p w:rsidR="00000000" w:rsidDel="00000000" w:rsidP="00000000" w:rsidRDefault="00000000" w:rsidRPr="00000000" w14:paraId="00000005">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Occasional traveller (urban professional) — values comparisons, price, hotels and multi-leg trips.</w:t>
      </w:r>
    </w:p>
    <w:p w:rsidR="00000000" w:rsidDel="00000000" w:rsidP="00000000" w:rsidRDefault="00000000" w:rsidRPr="00000000" w14:paraId="00000006">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Travel agent / kiosk operator — books for street customers, cash/agent flows.</w:t>
      </w:r>
    </w:p>
    <w:p w:rsidR="00000000" w:rsidDel="00000000" w:rsidP="00000000" w:rsidRDefault="00000000" w:rsidRPr="00000000" w14:paraId="00000007">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"Transport Partner" (The Tenants): Small to medium-scale bus companies who don't have the budget for their own custom ERP but want to digitize their manifests.</w:t>
      </w:r>
    </w:p>
    <w:p w:rsidR="00000000" w:rsidDel="00000000" w:rsidP="00000000" w:rsidRDefault="00000000" w:rsidRPr="00000000" w14:paraId="00000008">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Busy Professional/Student: Needs predictability. They want to book a seat from Lagos to Abuja and know exactly when to arrive at the terminal.</w:t>
      </w:r>
    </w:p>
    <w:p w:rsidR="00000000" w:rsidDel="00000000" w:rsidP="00000000" w:rsidRDefault="00000000" w:rsidRPr="00000000" w14:paraId="00000009">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Lifestyle Traveler: Users looking for bundled deals (Bus + Hotel) to save costs.</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Style w:val="Heading2"/>
        <w:rPr>
          <w:rFonts w:ascii="Calibri" w:cs="Calibri" w:eastAsia="Calibri" w:hAnsi="Calibri"/>
        </w:rPr>
      </w:pPr>
      <w:bookmarkStart w:colFirst="0" w:colLast="0" w:name="_hwojigrqve62" w:id="3"/>
      <w:bookmarkEnd w:id="3"/>
      <w:r w:rsidDel="00000000" w:rsidR="00000000" w:rsidRPr="00000000">
        <w:rPr>
          <w:rFonts w:ascii="Calibri" w:cs="Calibri" w:eastAsia="Calibri" w:hAnsi="Calibri"/>
          <w:rtl w:val="0"/>
        </w:rPr>
        <w:t xml:space="preserve">Core problems:</w:t>
      </w:r>
    </w:p>
    <w:p w:rsidR="00000000" w:rsidDel="00000000" w:rsidP="00000000" w:rsidRDefault="00000000" w:rsidRPr="00000000" w14:paraId="0000000C">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wasted physically queuing in parks / inability to secure a guaranteed seat.</w:t>
      </w:r>
    </w:p>
    <w:p w:rsidR="00000000" w:rsidDel="00000000" w:rsidP="00000000" w:rsidRDefault="00000000" w:rsidRPr="00000000" w14:paraId="0000000D">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Fragmented experience across many operator apps and channels.</w:t>
      </w:r>
    </w:p>
    <w:p w:rsidR="00000000" w:rsidDel="00000000" w:rsidP="00000000" w:rsidRDefault="00000000" w:rsidRPr="00000000" w14:paraId="0000000E">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Unreliable availability and no single source of truth for seat inventory.</w:t>
      </w:r>
    </w:p>
    <w:p w:rsidR="00000000" w:rsidDel="00000000" w:rsidP="00000000" w:rsidRDefault="00000000" w:rsidRPr="00000000" w14:paraId="0000000F">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last-mile UX for cancellations/refunds and boarding verification.</w:t>
      </w:r>
    </w:p>
    <w:p w:rsidR="00000000" w:rsidDel="00000000" w:rsidP="00000000" w:rsidRDefault="00000000" w:rsidRPr="00000000" w14:paraId="00000010">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Manifest Gap: Most parks still use paper manifests. If a bus is full, the next passenger waits hours. Meuve provides real-time inventory visibility.</w:t>
      </w:r>
    </w:p>
    <w:p w:rsidR="00000000" w:rsidDel="00000000" w:rsidP="00000000" w:rsidRDefault="00000000" w:rsidRPr="00000000" w14:paraId="00000011">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​Price Transparency: Eliminating the "extra fee" surprise at the park.</w:t>
      </w:r>
    </w:p>
    <w:p w:rsidR="00000000" w:rsidDel="00000000" w:rsidP="00000000" w:rsidRDefault="00000000" w:rsidRPr="00000000" w14:paraId="00000012">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​Fragmentation: Solving the "App Fatigue" of having one app for GIGM, another for Peace Mass, and another for Dana Air.</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pStyle w:val="Heading2"/>
        <w:spacing w:before="280" w:lineRule="auto"/>
        <w:rPr>
          <w:rFonts w:ascii="Calibri" w:cs="Calibri" w:eastAsia="Calibri" w:hAnsi="Calibri"/>
        </w:rPr>
      </w:pPr>
      <w:bookmarkStart w:colFirst="0" w:colLast="0" w:name="_c1bjimvg1wb8" w:id="4"/>
      <w:bookmarkEnd w:id="4"/>
      <w:r w:rsidDel="00000000" w:rsidR="00000000" w:rsidRPr="00000000">
        <w:rPr>
          <w:rFonts w:ascii="Calibri" w:cs="Calibri" w:eastAsia="Calibri" w:hAnsi="Calibri"/>
          <w:rtl w:val="0"/>
        </w:rPr>
        <w:t xml:space="preserve">Why is the current solution bad?</w:t>
      </w:r>
    </w:p>
    <w:p w:rsidR="00000000" w:rsidDel="00000000" w:rsidP="00000000" w:rsidRDefault="00000000" w:rsidRPr="00000000" w14:paraId="00000015">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Lack of Integration: Existing apps are silos. You can't book a flight and then a bus to your final destination in one checkout.</w:t>
      </w:r>
    </w:p>
    <w:p w:rsidR="00000000" w:rsidDel="00000000" w:rsidP="00000000" w:rsidRDefault="00000000" w:rsidRPr="00000000" w14:paraId="00000016">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​Unreliable Data: Often, "online" bookings aren't synced with the physical park's seat availability, leading to double-booking.</w:t>
      </w:r>
    </w:p>
    <w:p w:rsidR="00000000" w:rsidDel="00000000" w:rsidP="00000000" w:rsidRDefault="00000000" w:rsidRPr="00000000" w14:paraId="0000001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pStyle w:val="Heading2"/>
        <w:rPr>
          <w:rFonts w:ascii="Calibri" w:cs="Calibri" w:eastAsia="Calibri" w:hAnsi="Calibri"/>
        </w:rPr>
      </w:pPr>
      <w:bookmarkStart w:colFirst="0" w:colLast="0" w:name="_ns4u89ratn0" w:id="5"/>
      <w:bookmarkEnd w:id="5"/>
      <w:r w:rsidDel="00000000" w:rsidR="00000000" w:rsidRPr="00000000">
        <w:rPr>
          <w:rFonts w:ascii="Calibri" w:cs="Calibri" w:eastAsia="Calibri" w:hAnsi="Calibri"/>
          <w:rtl w:val="0"/>
        </w:rPr>
        <w:t xml:space="preserve">What “working” / success looks like (to avoid feature creep):</w:t>
      </w:r>
    </w:p>
    <w:p w:rsidR="00000000" w:rsidDel="00000000" w:rsidP="00000000" w:rsidRDefault="00000000" w:rsidRPr="00000000" w14:paraId="00000019">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can search a route, pick a trip, reserve a seat and pay in under 3 minutes.</w:t>
      </w:r>
    </w:p>
    <w:p w:rsidR="00000000" w:rsidDel="00000000" w:rsidP="00000000" w:rsidRDefault="00000000" w:rsidRPr="00000000" w14:paraId="0000001A">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95% of bookings result in a valid ticket that boards without operator-side friction.</w:t>
      </w:r>
    </w:p>
    <w:p w:rsidR="00000000" w:rsidDel="00000000" w:rsidP="00000000" w:rsidRDefault="00000000" w:rsidRPr="00000000" w14:paraId="0000001B">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3 months: 100 bookings / day.</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pStyle w:val="Heading2"/>
        <w:rPr>
          <w:rFonts w:ascii="Calibri" w:cs="Calibri" w:eastAsia="Calibri" w:hAnsi="Calibri"/>
        </w:rPr>
      </w:pPr>
      <w:bookmarkStart w:colFirst="0" w:colLast="0" w:name="_ulntneiigv3m" w:id="6"/>
      <w:bookmarkEnd w:id="6"/>
      <w:r w:rsidDel="00000000" w:rsidR="00000000" w:rsidRPr="00000000">
        <w:rPr>
          <w:rFonts w:ascii="Calibri" w:cs="Calibri" w:eastAsia="Calibri" w:hAnsi="Calibri"/>
          <w:rtl w:val="0"/>
        </w:rPr>
        <w:t xml:space="preserve">Key metrics (must-track):</w:t>
      </w:r>
    </w:p>
    <w:p w:rsidR="00000000" w:rsidDel="00000000" w:rsidP="00000000" w:rsidRDefault="00000000" w:rsidRPr="00000000" w14:paraId="0000001E">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Conversion rate (search → booking)</w:t>
      </w:r>
    </w:p>
    <w:p w:rsidR="00000000" w:rsidDel="00000000" w:rsidP="00000000" w:rsidRDefault="00000000" w:rsidRPr="00000000" w14:paraId="0000001F">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Bookings per day / active users</w:t>
      </w:r>
    </w:p>
    <w:p w:rsidR="00000000" w:rsidDel="00000000" w:rsidP="00000000" w:rsidRDefault="00000000" w:rsidRPr="00000000" w14:paraId="00000020">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Time-to-complete-booking</w:t>
      </w:r>
    </w:p>
    <w:p w:rsidR="00000000" w:rsidDel="00000000" w:rsidP="00000000" w:rsidRDefault="00000000" w:rsidRPr="00000000" w14:paraId="00000021">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Failed booking / double-booking rate</w:t>
      </w:r>
    </w:p>
    <w:p w:rsidR="00000000" w:rsidDel="00000000" w:rsidP="00000000" w:rsidRDefault="00000000" w:rsidRPr="00000000" w14:paraId="00000022">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Refund rate and time-to-refund</w:t>
      </w:r>
    </w:p>
    <w:p w:rsidR="00000000" w:rsidDel="00000000" w:rsidP="00000000" w:rsidRDefault="00000000" w:rsidRPr="00000000" w14:paraId="00000023">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NPS / CSAT for the first 1,000 users, using</w:t>
      </w:r>
      <w:r w:rsidDel="00000000" w:rsidR="00000000" w:rsidRPr="00000000">
        <w:rPr>
          <w:rFonts w:ascii="Calibri" w:cs="Calibri" w:eastAsia="Calibri" w:hAnsi="Calibri"/>
          <w:sz w:val="24"/>
          <w:szCs w:val="24"/>
          <w:rtl w:val="0"/>
        </w:rPr>
        <w:t xml:space="preserve"> from one app to another when trying to plan for their travel. </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1"/>
        <w:rPr>
          <w:rFonts w:ascii="Calibri" w:cs="Calibri" w:eastAsia="Calibri" w:hAnsi="Calibri"/>
        </w:rPr>
      </w:pPr>
      <w:bookmarkStart w:colFirst="0" w:colLast="0" w:name="_zevn6uviz71b" w:id="7"/>
      <w:bookmarkEnd w:id="7"/>
      <w:r w:rsidDel="00000000" w:rsidR="00000000" w:rsidRPr="00000000">
        <w:rPr>
          <w:rFonts w:ascii="Calibri" w:cs="Calibri" w:eastAsia="Calibri" w:hAnsi="Calibri"/>
          <w:rtl w:val="0"/>
        </w:rPr>
        <w:t xml:space="preserve">Phase 2 — Product scope &amp; MVP (prioritized)</w:t>
      </w:r>
    </w:p>
    <w:p w:rsidR="00000000" w:rsidDel="00000000" w:rsidP="00000000" w:rsidRDefault="00000000" w:rsidRPr="00000000" w14:paraId="00000028">
      <w:pPr>
        <w:pStyle w:val="Subtitle"/>
        <w:rPr>
          <w:rFonts w:ascii="Calibri" w:cs="Calibri" w:eastAsia="Calibri" w:hAnsi="Calibri"/>
        </w:rPr>
      </w:pPr>
      <w:bookmarkStart w:colFirst="0" w:colLast="0" w:name="_jkbfdqstinv0" w:id="8"/>
      <w:bookmarkEnd w:id="8"/>
      <w:r w:rsidDel="00000000" w:rsidR="00000000" w:rsidRPr="00000000">
        <w:rPr>
          <w:rFonts w:ascii="Calibri" w:cs="Calibri" w:eastAsia="Calibri" w:hAnsi="Calibri"/>
          <w:rtl w:val="0"/>
        </w:rPr>
        <w:t xml:space="preserve">To avoid building too much at once, the MVP should focus on the Intercity Bus vertical first, as it's the hardest to solve and the highest frequency. Flights and Hotels can be integrated via third-party APIs (like Amadeus or Travelport) in Phase 1.5. </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 &amp; schedule search (origin → destination, date).</w:t>
      </w:r>
    </w:p>
    <w:p w:rsidR="00000000" w:rsidDel="00000000" w:rsidP="00000000" w:rsidRDefault="00000000" w:rsidRPr="00000000" w14:paraId="0000002B">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Seat map &amp; seat selection for buses (per trip).</w:t>
      </w:r>
    </w:p>
    <w:p w:rsidR="00000000" w:rsidDel="00000000" w:rsidP="00000000" w:rsidRDefault="00000000" w:rsidRPr="00000000" w14:paraId="0000002C">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Real-time availability &amp; seat holds (temporary reservation with TTL).</w:t>
      </w:r>
    </w:p>
    <w:p w:rsidR="00000000" w:rsidDel="00000000" w:rsidP="00000000" w:rsidRDefault="00000000" w:rsidRPr="00000000" w14:paraId="0000002D">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Checkout &amp; payments (card + local gateways).</w:t>
      </w:r>
    </w:p>
    <w:p w:rsidR="00000000" w:rsidDel="00000000" w:rsidP="00000000" w:rsidRDefault="00000000" w:rsidRPr="00000000" w14:paraId="0000002E">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Booking confirmation: booking code + downloadable QR / PDF ticket.</w:t>
      </w:r>
    </w:p>
    <w:p w:rsidR="00000000" w:rsidDel="00000000" w:rsidP="00000000" w:rsidRDefault="00000000" w:rsidRPr="00000000" w14:paraId="0000002F">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 portal (web) for uploading routes, schedules, vehicle seat maps, and viewing bookings.</w:t>
      </w:r>
    </w:p>
    <w:p w:rsidR="00000000" w:rsidDel="00000000" w:rsidP="00000000" w:rsidRDefault="00000000" w:rsidRPr="00000000" w14:paraId="00000030">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dashboard for reconciliation, refunds and reports.</w:t>
      </w:r>
    </w:p>
    <w:p w:rsidR="00000000" w:rsidDel="00000000" w:rsidP="00000000" w:rsidRDefault="00000000" w:rsidRPr="00000000" w14:paraId="00000031">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Push/SMS/Email notifications and ticket QR delivered after payment.</w:t>
      </w:r>
    </w:p>
    <w:p w:rsidR="00000000" w:rsidDel="00000000" w:rsidP="00000000" w:rsidRDefault="00000000" w:rsidRPr="00000000" w14:paraId="00000032">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user accounts (login/phone) and checkout option.</w:t>
      </w:r>
    </w:p>
    <w:p w:rsidR="00000000" w:rsidDel="00000000" w:rsidP="00000000" w:rsidRDefault="00000000" w:rsidRPr="00000000" w14:paraId="00000033">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dispute/support flow (raise ticket).</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sz w:val="24"/>
          <w:szCs w:val="24"/>
        </w:rPr>
      </w:pPr>
      <w:bookmarkStart w:colFirst="0" w:colLast="0" w:name="_plo58kokqzl0" w:id="9"/>
      <w:bookmarkEnd w:id="9"/>
      <w:r w:rsidDel="00000000" w:rsidR="00000000" w:rsidRPr="00000000">
        <w:rPr>
          <w:rFonts w:ascii="Calibri" w:cs="Calibri" w:eastAsia="Calibri" w:hAnsi="Calibri"/>
          <w:rtl w:val="0"/>
        </w:rPr>
        <w:t xml:space="preserve">Nice-to-have (phase 1+):</w:t>
      </w:r>
      <w:r w:rsidDel="00000000" w:rsidR="00000000" w:rsidRPr="00000000">
        <w:rPr>
          <w:rtl w:val="0"/>
        </w:rPr>
      </w:r>
    </w:p>
    <w:p w:rsidR="00000000" w:rsidDel="00000000" w:rsidP="00000000" w:rsidRDefault="00000000" w:rsidRPr="00000000" w14:paraId="00000036">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Simple loyalty/credits.</w:t>
      </w:r>
    </w:p>
    <w:p w:rsidR="00000000" w:rsidDel="00000000" w:rsidP="00000000" w:rsidRDefault="00000000" w:rsidRPr="00000000" w14:paraId="0000003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rPr>
          <w:rFonts w:ascii="Calibri" w:cs="Calibri" w:eastAsia="Calibri" w:hAnsi="Calibri"/>
        </w:rPr>
      </w:pPr>
      <w:bookmarkStart w:colFirst="0" w:colLast="0" w:name="_inojpoze3vak" w:id="10"/>
      <w:bookmarkEnd w:id="10"/>
      <w:r w:rsidDel="00000000" w:rsidR="00000000" w:rsidRPr="00000000">
        <w:rPr>
          <w:rFonts w:ascii="Calibri" w:cs="Calibri" w:eastAsia="Calibri" w:hAnsi="Calibri"/>
          <w:rtl w:val="0"/>
        </w:rPr>
        <w:t xml:space="preserve">Out of scope for MVP (avoid feature creep):</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Dynamic yield management (complex pricing), multi-leg flights &amp; hotel package bundling (add later), deep personalization, full mobile app (start with responsive web).</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rPr>
          <w:rFonts w:ascii="Calibri" w:cs="Calibri" w:eastAsia="Calibri" w:hAnsi="Calibri"/>
        </w:rPr>
      </w:pPr>
      <w:bookmarkStart w:colFirst="0" w:colLast="0" w:name="_xtf8c4t5qizf" w:id="11"/>
      <w:bookmarkEnd w:id="11"/>
      <w:r w:rsidDel="00000000" w:rsidR="00000000" w:rsidRPr="00000000">
        <w:rPr>
          <w:rFonts w:ascii="Calibri" w:cs="Calibri" w:eastAsia="Calibri" w:hAnsi="Calibri"/>
          <w:rtl w:val="0"/>
        </w:rPr>
        <w:t xml:space="preserve">User flows (detailed, not screens):</w:t>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Step-by-step user flow </w:t>
      </w:r>
    </w:p>
    <w:p w:rsidR="00000000" w:rsidDel="00000000" w:rsidP="00000000" w:rsidRDefault="00000000" w:rsidRPr="00000000" w14:paraId="0000003D">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 → Book (guest or signed-in user)</w:t>
      </w:r>
    </w:p>
    <w:p w:rsidR="00000000" w:rsidDel="00000000" w:rsidP="00000000" w:rsidRDefault="00000000" w:rsidRPr="00000000" w14:paraId="0000003E">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 origin, destination, date, passenger count.</w:t>
      </w:r>
    </w:p>
    <w:p w:rsidR="00000000" w:rsidDel="00000000" w:rsidP="00000000" w:rsidRDefault="00000000" w:rsidRPr="00000000" w14:paraId="0000003F">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queries availability and returns trips (operator, departure, duration, fare, remaining seats).</w:t>
      </w:r>
    </w:p>
    <w:p w:rsidR="00000000" w:rsidDel="00000000" w:rsidP="00000000" w:rsidRDefault="00000000" w:rsidRPr="00000000" w14:paraId="00000040">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selects trip → sees seat map → selects seat(s).</w:t>
      </w:r>
    </w:p>
    <w:p w:rsidR="00000000" w:rsidDel="00000000" w:rsidP="00000000" w:rsidRDefault="00000000" w:rsidRPr="00000000" w14:paraId="00000041">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places a temporary hold (seat lock with TTL, e.g., 10 minutes).</w:t>
      </w:r>
    </w:p>
    <w:p w:rsidR="00000000" w:rsidDel="00000000" w:rsidP="00000000" w:rsidRDefault="00000000" w:rsidRPr="00000000" w14:paraId="00000042">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proceeds to checkout; selects payment method.</w:t>
      </w:r>
    </w:p>
    <w:p w:rsidR="00000000" w:rsidDel="00000000" w:rsidP="00000000" w:rsidRDefault="00000000" w:rsidRPr="00000000" w14:paraId="00000043">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processed via gateway → on success: booking confirmed, permanent seat assignment, booking code + QR sent.</w:t>
      </w:r>
    </w:p>
    <w:p w:rsidR="00000000" w:rsidDel="00000000" w:rsidP="00000000" w:rsidRDefault="00000000" w:rsidRPr="00000000" w14:paraId="00000044">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payment fails or TTL expires: release seats and notify users.</w:t>
      </w:r>
    </w:p>
    <w:p w:rsidR="00000000" w:rsidDel="00000000" w:rsidP="00000000" w:rsidRDefault="00000000" w:rsidRPr="00000000" w14:paraId="00000045">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Registered user flow</w:t>
      </w:r>
    </w:p>
    <w:p w:rsidR="00000000" w:rsidDel="00000000" w:rsidP="00000000" w:rsidRDefault="00000000" w:rsidRPr="00000000" w14:paraId="00000046">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Same as above but with a stored profile (favorites, saved payments, past bookings, refunds faster).</w:t>
      </w:r>
    </w:p>
    <w:p w:rsidR="00000000" w:rsidDel="00000000" w:rsidP="00000000" w:rsidRDefault="00000000" w:rsidRPr="00000000" w14:paraId="00000047">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 onboarding &amp; schedule management (operator portal)</w:t>
      </w:r>
    </w:p>
    <w:p w:rsidR="00000000" w:rsidDel="00000000" w:rsidP="00000000" w:rsidRDefault="00000000" w:rsidRPr="00000000" w14:paraId="00000048">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 registers; provide KYC documents (manual approval).</w:t>
      </w:r>
    </w:p>
    <w:p w:rsidR="00000000" w:rsidDel="00000000" w:rsidP="00000000" w:rsidRDefault="00000000" w:rsidRPr="00000000" w14:paraId="00000049">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operator creates vehicle(s) with seat maps and capacities.</w:t>
      </w:r>
    </w:p>
    <w:p w:rsidR="00000000" w:rsidDel="00000000" w:rsidP="00000000" w:rsidRDefault="00000000" w:rsidRPr="00000000" w14:paraId="0000004A">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 uploads route(s) and scheduled trips (date/time, price per seat).</w:t>
      </w:r>
    </w:p>
    <w:p w:rsidR="00000000" w:rsidDel="00000000" w:rsidP="00000000" w:rsidRDefault="00000000" w:rsidRPr="00000000" w14:paraId="0000004B">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Operators can set blocked seats, mark no-show or manifest.</w:t>
      </w:r>
    </w:p>
    <w:p w:rsidR="00000000" w:rsidDel="00000000" w:rsidP="00000000" w:rsidRDefault="00000000" w:rsidRPr="00000000" w14:paraId="0000004C">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Cancellation &amp; refund flow</w:t>
      </w:r>
    </w:p>
    <w:p w:rsidR="00000000" w:rsidDel="00000000" w:rsidP="00000000" w:rsidRDefault="00000000" w:rsidRPr="00000000" w14:paraId="0000004D">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requests cancellation within allowed rules.</w:t>
      </w:r>
    </w:p>
    <w:p w:rsidR="00000000" w:rsidDel="00000000" w:rsidP="00000000" w:rsidRDefault="00000000" w:rsidRPr="00000000" w14:paraId="0000004E">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calculates refund amount based on policy and either auto-refunds (if external gateway supports) or marks as manual refund for the finance team.</w:t>
      </w:r>
    </w:p>
    <w:p w:rsidR="00000000" w:rsidDel="00000000" w:rsidP="00000000" w:rsidRDefault="00000000" w:rsidRPr="00000000" w14:paraId="0000004F">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seat and notify operator &amp; customer.</w:t>
      </w:r>
    </w:p>
    <w:p w:rsidR="00000000" w:rsidDel="00000000" w:rsidP="00000000" w:rsidRDefault="00000000" w:rsidRPr="00000000" w14:paraId="00000050">
      <w:pPr>
        <w:numPr>
          <w:ilvl w:val="0"/>
          <w:numId w:val="1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Boarding verification</w:t>
      </w:r>
    </w:p>
    <w:p w:rsidR="00000000" w:rsidDel="00000000" w:rsidP="00000000" w:rsidRDefault="00000000" w:rsidRPr="00000000" w14:paraId="00000051">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boarding, the operator scans the QR code or checks the booking code.</w:t>
      </w:r>
    </w:p>
    <w:p w:rsidR="00000000" w:rsidDel="00000000" w:rsidP="00000000" w:rsidRDefault="00000000" w:rsidRPr="00000000" w14:paraId="00000052">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marks passengers as boarded (updates manifest).</w:t>
      </w:r>
    </w:p>
    <w:p w:rsidR="00000000" w:rsidDel="00000000" w:rsidP="00000000" w:rsidRDefault="00000000" w:rsidRPr="00000000" w14:paraId="00000053">
      <w:pPr>
        <w:numPr>
          <w:ilvl w:val="1"/>
          <w:numId w:val="1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No-show after departure handled in reporting.</w:t>
      </w:r>
    </w:p>
    <w:p w:rsidR="00000000" w:rsidDel="00000000" w:rsidP="00000000" w:rsidRDefault="00000000" w:rsidRPr="00000000" w14:paraId="00000054">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Style w:val="Heading1"/>
        <w:rPr>
          <w:rFonts w:ascii="Calibri" w:cs="Calibri" w:eastAsia="Calibri" w:hAnsi="Calibri"/>
        </w:rPr>
      </w:pPr>
      <w:bookmarkStart w:colFirst="0" w:colLast="0" w:name="_7du4e6m48f8c" w:id="12"/>
      <w:bookmarkEnd w:id="12"/>
      <w:r w:rsidDel="00000000" w:rsidR="00000000" w:rsidRPr="00000000">
        <w:rPr>
          <w:rFonts w:ascii="Calibri" w:cs="Calibri" w:eastAsia="Calibri" w:hAnsi="Calibri"/>
          <w:rtl w:val="0"/>
        </w:rPr>
        <w:t xml:space="preserve">Phase 3 — System Design</w:t>
      </w:r>
    </w:p>
    <w:p w:rsidR="00000000" w:rsidDel="00000000" w:rsidP="00000000" w:rsidRDefault="00000000" w:rsidRPr="00000000" w14:paraId="00000057">
      <w:pPr>
        <w:pStyle w:val="Heading2"/>
        <w:rPr>
          <w:rFonts w:ascii="Calibri" w:cs="Calibri" w:eastAsia="Calibri" w:hAnsi="Calibri"/>
        </w:rPr>
      </w:pPr>
      <w:bookmarkStart w:colFirst="0" w:colLast="0" w:name="_i6tv9091wg9a" w:id="13"/>
      <w:bookmarkEnd w:id="13"/>
      <w:r w:rsidDel="00000000" w:rsidR="00000000" w:rsidRPr="00000000">
        <w:rPr>
          <w:rFonts w:ascii="Calibri" w:cs="Calibri" w:eastAsia="Calibri" w:hAnsi="Calibri"/>
          <w:rtl w:val="0"/>
        </w:rPr>
        <w:t xml:space="preserve">1. High-Level Architecture</w:t>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Modular Monolith approach using Django is recommended for the MVP to keep development speed high while allowing for future microservice extraction (e.g., moving the "Search" engine to its own service later). </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b w:val="1"/>
          <w:bCs w:val="1"/>
          <w:sz w:val="24"/>
          <w:szCs w:val="24"/>
          <w:rtl w:val="0"/>
        </w:rPr>
        <w:t xml:space="preserve">Frontend (Web):</w:t>
      </w:r>
      <w:r w:rsidDel="00000000" w:rsidR="00000000" w:rsidRPr="00000000">
        <w:rPr>
          <w:rFonts w:ascii="Calibri" w:cs="Calibri" w:eastAsia="Calibri" w:hAnsi="Calibri"/>
          <w:sz w:val="24"/>
          <w:szCs w:val="24"/>
          <w:rtl w:val="0"/>
        </w:rPr>
        <w:t xml:space="preserve"> React for the Passenger Web App and the Tenant Admin Dashboard.</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b w:val="1"/>
          <w:bCs w:val="1"/>
          <w:sz w:val="24"/>
          <w:szCs w:val="24"/>
          <w:rtl w:val="0"/>
        </w:rPr>
        <w:t xml:space="preserve">Frontend (Mobile):</w:t>
      </w:r>
      <w:r w:rsidDel="00000000" w:rsidR="00000000" w:rsidRPr="00000000">
        <w:rPr>
          <w:rFonts w:ascii="Calibri" w:cs="Calibri" w:eastAsia="Calibri" w:hAnsi="Calibri"/>
          <w:sz w:val="24"/>
          <w:szCs w:val="24"/>
          <w:rtl w:val="0"/>
        </w:rPr>
        <w:t xml:space="preserve"> React Native for the Passenger App (iOS/Android) and a specialized Driver/Loader App for manifest scanning.</w:t>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b w:val="1"/>
          <w:bCs w:val="1"/>
          <w:sz w:val="24"/>
          <w:szCs w:val="24"/>
          <w:rtl w:val="0"/>
        </w:rPr>
        <w:t xml:space="preserve">Backend:</w:t>
      </w:r>
      <w:r w:rsidDel="00000000" w:rsidR="00000000" w:rsidRPr="00000000">
        <w:rPr>
          <w:rFonts w:ascii="Calibri" w:cs="Calibri" w:eastAsia="Calibri" w:hAnsi="Calibri"/>
          <w:sz w:val="24"/>
          <w:szCs w:val="24"/>
          <w:rtl w:val="0"/>
        </w:rPr>
        <w:t xml:space="preserve"> Django (Python) using Django REST Framework (DRF).</w:t>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b w:val="1"/>
          <w:bCs w:val="1"/>
          <w:sz w:val="24"/>
          <w:szCs w:val="24"/>
          <w:rtl w:val="0"/>
        </w:rPr>
        <w:t xml:space="preserve">Database:</w:t>
      </w:r>
      <w:r w:rsidDel="00000000" w:rsidR="00000000" w:rsidRPr="00000000">
        <w:rPr>
          <w:rFonts w:ascii="Calibri" w:cs="Calibri" w:eastAsia="Calibri" w:hAnsi="Calibri"/>
          <w:sz w:val="24"/>
          <w:szCs w:val="24"/>
          <w:rtl w:val="0"/>
        </w:rPr>
        <w:t xml:space="preserve"> PostgreSQL (The gold standard for relational data and complex querying).</w:t>
      </w:r>
    </w:p>
    <w:p w:rsidR="00000000" w:rsidDel="00000000" w:rsidP="00000000" w:rsidRDefault="00000000" w:rsidRPr="00000000" w14:paraId="0000005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libri" w:cs="Calibri" w:eastAsia="Calibri" w:hAnsi="Calibri"/>
          <w:b w:val="1"/>
          <w:bCs w:val="1"/>
          <w:sz w:val="24"/>
          <w:szCs w:val="24"/>
          <w:rtl w:val="0"/>
        </w:rPr>
        <w:t xml:space="preserve">Caching/Message Broker:</w:t>
      </w:r>
      <w:r w:rsidDel="00000000" w:rsidR="00000000" w:rsidRPr="00000000">
        <w:rPr>
          <w:rFonts w:ascii="Calibri" w:cs="Calibri" w:eastAsia="Calibri" w:hAnsi="Calibri"/>
          <w:sz w:val="24"/>
          <w:szCs w:val="24"/>
          <w:rtl w:val="0"/>
        </w:rPr>
        <w:t xml:space="preserve"> Redis for seat-locking mechanisms and Celery for background tasks (sending tickets via email/SMS).</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before="280" w:lineRule="auto"/>
        <w:rPr>
          <w:rFonts w:ascii="Calibri" w:cs="Calibri" w:eastAsia="Calibri" w:hAnsi="Calibri"/>
        </w:rPr>
      </w:pPr>
      <w:bookmarkStart w:colFirst="0" w:colLast="0" w:name="_pjfx5wwecjf4" w:id="14"/>
      <w:bookmarkEnd w:id="14"/>
      <w:r w:rsidDel="00000000" w:rsidR="00000000" w:rsidRPr="00000000">
        <w:rPr>
          <w:rFonts w:ascii="Calibri" w:cs="Calibri" w:eastAsia="Calibri" w:hAnsi="Calibri"/>
          <w:rtl w:val="0"/>
        </w:rPr>
        <w:t xml:space="preserve">2. Core Components &amp; Services</w:t>
      </w:r>
    </w:p>
    <w:p w:rsidR="00000000" w:rsidDel="00000000" w:rsidP="00000000" w:rsidRDefault="00000000" w:rsidRPr="00000000" w14:paraId="0000006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Auth Service:</w:t>
      </w:r>
      <w:r w:rsidDel="00000000" w:rsidR="00000000" w:rsidRPr="00000000">
        <w:rPr>
          <w:rFonts w:ascii="Calibri" w:cs="Calibri" w:eastAsia="Calibri" w:hAnsi="Calibri"/>
          <w:sz w:val="24"/>
          <w:szCs w:val="24"/>
          <w:rtl w:val="0"/>
        </w:rPr>
        <w:t xml:space="preserve"> Use </w:t>
      </w:r>
      <w:r w:rsidDel="00000000" w:rsidR="00000000" w:rsidRPr="00000000">
        <w:rPr>
          <w:rFonts w:ascii="Calibri" w:cs="Calibri" w:eastAsia="Calibri" w:hAnsi="Calibri"/>
          <w:b w:val="1"/>
          <w:bCs w:val="1"/>
          <w:sz w:val="24"/>
          <w:szCs w:val="24"/>
          <w:rtl w:val="0"/>
        </w:rPr>
        <w:t xml:space="preserve">JWT (JSON Web Tokens)</w:t>
      </w:r>
      <w:r w:rsidDel="00000000" w:rsidR="00000000" w:rsidRPr="00000000">
        <w:rPr>
          <w:rFonts w:ascii="Calibri" w:cs="Calibri" w:eastAsia="Calibri" w:hAnsi="Calibri"/>
          <w:sz w:val="24"/>
          <w:szCs w:val="24"/>
          <w:rtl w:val="0"/>
        </w:rPr>
        <w:t xml:space="preserve"> for stateless authentication. We need a "Role-Based Access Control" (RBAC) system to distinguish between </w:t>
      </w:r>
      <w:r w:rsidDel="00000000" w:rsidR="00000000" w:rsidRPr="00000000">
        <w:rPr>
          <w:rFonts w:ascii="Calibri" w:cs="Calibri" w:eastAsia="Calibri" w:hAnsi="Calibri"/>
          <w:sz w:val="24"/>
          <w:szCs w:val="24"/>
          <w:rtl w:val="0"/>
        </w:rPr>
        <w:t xml:space="preserve">SuperAdmin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TenantAdmin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Staff</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sz w:val="24"/>
          <w:szCs w:val="24"/>
          <w:rtl w:val="0"/>
        </w:rPr>
        <w:t xml:space="preserve">Passenger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User Service: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Trip Service:</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Service:</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sz w:val="24"/>
          <w:szCs w:val="24"/>
          <w:rtl w:val="0"/>
        </w:rPr>
        <w:t xml:space="preserve">Booking Service: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Payment Service:</w:t>
      </w:r>
      <w:r w:rsidDel="00000000" w:rsidR="00000000" w:rsidRPr="00000000">
        <w:rPr>
          <w:rFonts w:ascii="Calibri" w:cs="Calibri" w:eastAsia="Calibri" w:hAnsi="Calibri"/>
          <w:sz w:val="24"/>
          <w:szCs w:val="24"/>
          <w:rtl w:val="0"/>
        </w:rPr>
        <w:t xml:space="preserve"> Integration with </w:t>
      </w:r>
      <w:r w:rsidDel="00000000" w:rsidR="00000000" w:rsidRPr="00000000">
        <w:rPr>
          <w:rFonts w:ascii="Calibri" w:cs="Calibri" w:eastAsia="Calibri" w:hAnsi="Calibri"/>
          <w:b w:val="1"/>
          <w:bCs w:val="1"/>
          <w:sz w:val="24"/>
          <w:szCs w:val="24"/>
          <w:rtl w:val="0"/>
        </w:rPr>
        <w:t xml:space="preserve">Paystack</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Flutterwave</w:t>
      </w:r>
      <w:r w:rsidDel="00000000" w:rsidR="00000000" w:rsidRPr="00000000">
        <w:rPr>
          <w:rFonts w:ascii="Calibri" w:cs="Calibri" w:eastAsia="Calibri" w:hAnsi="Calibri"/>
          <w:sz w:val="24"/>
          <w:szCs w:val="24"/>
          <w:rtl w:val="0"/>
        </w:rPr>
        <w:t xml:space="preserve">. This must support split payments if you plan to take a commission and send the rest to the transport company automatically.</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Notification Service:</w:t>
      </w:r>
      <w:r w:rsidDel="00000000" w:rsidR="00000000" w:rsidRPr="00000000">
        <w:rPr>
          <w:rFonts w:ascii="Calibri" w:cs="Calibri" w:eastAsia="Calibri" w:hAnsi="Calibri"/>
          <w:sz w:val="24"/>
          <w:szCs w:val="24"/>
          <w:rtl w:val="0"/>
        </w:rPr>
        <w:t xml:space="preserve"> A mix of </w:t>
      </w:r>
      <w:r w:rsidDel="00000000" w:rsidR="00000000" w:rsidRPr="00000000">
        <w:rPr>
          <w:rFonts w:ascii="Calibri" w:cs="Calibri" w:eastAsia="Calibri" w:hAnsi="Calibri"/>
          <w:b w:val="1"/>
          <w:bCs w:val="1"/>
          <w:sz w:val="24"/>
          <w:szCs w:val="24"/>
          <w:rtl w:val="0"/>
        </w:rPr>
        <w:t xml:space="preserve">Termii</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Twilio</w:t>
      </w:r>
      <w:r w:rsidDel="00000000" w:rsidR="00000000" w:rsidRPr="00000000">
        <w:rPr>
          <w:rFonts w:ascii="Calibri" w:cs="Calibri" w:eastAsia="Calibri" w:hAnsi="Calibri"/>
          <w:sz w:val="24"/>
          <w:szCs w:val="24"/>
          <w:rtl w:val="0"/>
        </w:rPr>
        <w:t xml:space="preserve"> (for local Nigerian SMS) and </w:t>
      </w:r>
      <w:r w:rsidDel="00000000" w:rsidR="00000000" w:rsidRPr="00000000">
        <w:rPr>
          <w:rFonts w:ascii="Calibri" w:cs="Calibri" w:eastAsia="Calibri" w:hAnsi="Calibri"/>
          <w:b w:val="1"/>
          <w:bCs w:val="1"/>
          <w:sz w:val="24"/>
          <w:szCs w:val="24"/>
          <w:rtl w:val="0"/>
        </w:rPr>
        <w:t xml:space="preserve">Firebase Cloud Messaging (FCM)</w:t>
      </w:r>
      <w:r w:rsidDel="00000000" w:rsidR="00000000" w:rsidRPr="00000000">
        <w:rPr>
          <w:rFonts w:ascii="Calibri" w:cs="Calibri" w:eastAsia="Calibri" w:hAnsi="Calibri"/>
          <w:sz w:val="24"/>
          <w:szCs w:val="24"/>
          <w:rtl w:val="0"/>
        </w:rPr>
        <w:t xml:space="preserve"> for push notifications regarding trip delays or boarding gates.</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Tracking Service:</w:t>
      </w:r>
    </w:p>
    <w:p w:rsidR="00000000" w:rsidDel="00000000" w:rsidP="00000000" w:rsidRDefault="00000000" w:rsidRPr="00000000" w14:paraId="0000006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GDS Integration:</w:t>
      </w:r>
      <w:r w:rsidDel="00000000" w:rsidR="00000000" w:rsidRPr="00000000">
        <w:rPr>
          <w:rFonts w:ascii="Calibri" w:cs="Calibri" w:eastAsia="Calibri" w:hAnsi="Calibri"/>
          <w:sz w:val="24"/>
          <w:szCs w:val="24"/>
          <w:rtl w:val="0"/>
        </w:rPr>
        <w:t xml:space="preserve"> Middleware to connect to Global Distribution Systems (like Amadeus) for real-time flight and hotel inventory.</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pStyle w:val="Heading2"/>
        <w:rPr>
          <w:rFonts w:ascii="Calibri" w:cs="Calibri" w:eastAsia="Calibri" w:hAnsi="Calibri"/>
        </w:rPr>
      </w:pPr>
      <w:bookmarkStart w:colFirst="0" w:colLast="0" w:name="_qqls4oegeedt" w:id="15"/>
      <w:bookmarkEnd w:id="15"/>
      <w:r w:rsidDel="00000000" w:rsidR="00000000" w:rsidRPr="00000000">
        <w:rPr>
          <w:rFonts w:ascii="Calibri" w:cs="Calibri" w:eastAsia="Calibri" w:hAnsi="Calibri"/>
          <w:rtl w:val="0"/>
        </w:rPr>
        <w:t xml:space="preserve">3. Non-Functional Requirements</w:t>
      </w:r>
    </w:p>
    <w:p w:rsidR="00000000" w:rsidDel="00000000" w:rsidP="00000000" w:rsidRDefault="00000000" w:rsidRPr="00000000" w14:paraId="0000006C">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Concurrency Handling:</w:t>
      </w:r>
      <w:r w:rsidDel="00000000" w:rsidR="00000000" w:rsidRPr="00000000">
        <w:rPr>
          <w:rFonts w:ascii="Calibri" w:cs="Calibri" w:eastAsia="Calibri" w:hAnsi="Calibri"/>
          <w:sz w:val="24"/>
          <w:szCs w:val="24"/>
          <w:rtl w:val="0"/>
        </w:rPr>
        <w:t xml:space="preserve"> The system must handle "Race Conditions." If two users click the last seat at the same time, the database must use </w:t>
      </w:r>
      <w:r w:rsidDel="00000000" w:rsidR="00000000" w:rsidRPr="00000000">
        <w:rPr>
          <w:rFonts w:ascii="Calibri" w:cs="Calibri" w:eastAsia="Calibri" w:hAnsi="Calibri"/>
          <w:b w:val="1"/>
          <w:bCs w:val="1"/>
          <w:sz w:val="24"/>
          <w:szCs w:val="24"/>
          <w:rtl w:val="0"/>
        </w:rPr>
        <w:t xml:space="preserve">Pessimistic Locking</w:t>
      </w:r>
      <w:r w:rsidDel="00000000" w:rsidR="00000000" w:rsidRPr="00000000">
        <w:rPr>
          <w:rFonts w:ascii="Calibri" w:cs="Calibri" w:eastAsia="Calibri" w:hAnsi="Calibri"/>
          <w:sz w:val="24"/>
          <w:szCs w:val="24"/>
          <w:rtl w:val="0"/>
        </w:rPr>
        <w:t xml:space="preserve"> to ensure only one booking succeeds.</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High Availability:</w:t>
      </w:r>
      <w:r w:rsidDel="00000000" w:rsidR="00000000" w:rsidRPr="00000000">
        <w:rPr>
          <w:rFonts w:ascii="Calibri" w:cs="Calibri" w:eastAsia="Calibri" w:hAnsi="Calibri"/>
          <w:sz w:val="24"/>
          <w:szCs w:val="24"/>
          <w:rtl w:val="0"/>
        </w:rPr>
        <w:t xml:space="preserve"> Since travel happens 24/7, the system needs a multi-AZ (Availability Zone) setup on AWS or Azure.</w:t>
      </w:r>
    </w:p>
    <w:p w:rsidR="00000000" w:rsidDel="00000000" w:rsidP="00000000" w:rsidRDefault="00000000" w:rsidRPr="00000000" w14:paraId="0000006E">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Data Isolation:</w:t>
      </w:r>
      <w:r w:rsidDel="00000000" w:rsidR="00000000" w:rsidRPr="00000000">
        <w:rPr>
          <w:rFonts w:ascii="Calibri" w:cs="Calibri" w:eastAsia="Calibri" w:hAnsi="Calibri"/>
          <w:sz w:val="24"/>
          <w:szCs w:val="24"/>
          <w:rtl w:val="0"/>
        </w:rPr>
        <w:t xml:space="preserve"> Strict row-level security. A staff member at "Company A" should never be able to query the manifest of "Company B."</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Style w:val="Heading1"/>
        <w:rPr>
          <w:rFonts w:ascii="Calibri" w:cs="Calibri" w:eastAsia="Calibri" w:hAnsi="Calibri"/>
        </w:rPr>
      </w:pPr>
      <w:bookmarkStart w:colFirst="0" w:colLast="0" w:name="_x7vd9nw6kxtr" w:id="16"/>
      <w:bookmarkEnd w:id="16"/>
      <w:r w:rsidDel="00000000" w:rsidR="00000000" w:rsidRPr="00000000">
        <w:rPr>
          <w:rFonts w:ascii="Calibri" w:cs="Calibri" w:eastAsia="Calibri" w:hAnsi="Calibri"/>
          <w:rtl w:val="0"/>
        </w:rPr>
        <w:t xml:space="preserve">Phase 4 — Data and Domain Modeling</w:t>
      </w:r>
    </w:p>
    <w:p w:rsidR="00000000" w:rsidDel="00000000" w:rsidP="00000000" w:rsidRDefault="00000000" w:rsidRPr="00000000" w14:paraId="00000071">
      <w:pPr>
        <w:pStyle w:val="Heading2"/>
        <w:keepNext w:val="0"/>
        <w:keepLines w:val="0"/>
        <w:spacing w:before="280" w:lineRule="auto"/>
        <w:rPr>
          <w:rFonts w:ascii="Calibri" w:cs="Calibri" w:eastAsia="Calibri" w:hAnsi="Calibri"/>
        </w:rPr>
      </w:pPr>
      <w:bookmarkStart w:colFirst="0" w:colLast="0" w:name="_8lvgsofvzbwo" w:id="17"/>
      <w:bookmarkEnd w:id="17"/>
      <w:r w:rsidDel="00000000" w:rsidR="00000000" w:rsidRPr="00000000">
        <w:rPr>
          <w:rFonts w:ascii="Calibri" w:cs="Calibri" w:eastAsia="Calibri" w:hAnsi="Calibri"/>
          <w:rtl w:val="0"/>
        </w:rPr>
        <w:t xml:space="preserve">2. Database Design &amp; Optimization</w:t>
      </w:r>
    </w:p>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ensure the platform stays fast as the data grows, we need a strategic indexing and write pattern.</w:t>
      </w:r>
    </w:p>
    <w:p w:rsidR="00000000" w:rsidDel="00000000" w:rsidP="00000000" w:rsidRDefault="00000000" w:rsidRPr="00000000" w14:paraId="00000073">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Indexing Strategy:</w:t>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rFonts w:ascii="Calibri" w:cs="Calibri" w:eastAsia="Calibri" w:hAnsi="Calibri"/>
          <w:b w:val="1"/>
          <w:bCs w:val="1"/>
          <w:rtl w:val="0"/>
        </w:rPr>
        <w:t xml:space="preserve">Composite Index</w:t>
      </w:r>
      <w:r w:rsidDel="00000000" w:rsidR="00000000" w:rsidRPr="00000000">
        <w:rPr>
          <w:rFonts w:ascii="Calibri" w:cs="Calibri" w:eastAsia="Calibri" w:hAnsi="Calibri"/>
          <w:rtl w:val="0"/>
        </w:rPr>
        <w:t xml:space="preserve"> on </w:t>
      </w:r>
      <w:r w:rsidDel="00000000" w:rsidR="00000000" w:rsidRPr="00000000">
        <w:rPr>
          <w:rFonts w:ascii="Calibri" w:cs="Calibri" w:eastAsia="Calibri" w:hAnsi="Calibri"/>
          <w:color w:val="188038"/>
          <w:rtl w:val="0"/>
        </w:rPr>
        <w:t xml:space="preserve">(origin_id, destination_id, departure_date)</w:t>
      </w:r>
      <w:r w:rsidDel="00000000" w:rsidR="00000000" w:rsidRPr="00000000">
        <w:rPr>
          <w:rFonts w:ascii="Calibri" w:cs="Calibri" w:eastAsia="Calibri" w:hAnsi="Calibri"/>
          <w:rtl w:val="0"/>
        </w:rPr>
        <w:t xml:space="preserve"> for the search engine. This is the most frequent query.</w:t>
      </w:r>
    </w:p>
    <w:p w:rsidR="00000000" w:rsidDel="00000000" w:rsidP="00000000" w:rsidRDefault="00000000" w:rsidRPr="00000000" w14:paraId="00000075">
      <w:pPr>
        <w:numPr>
          <w:ilvl w:val="1"/>
          <w:numId w:val="1"/>
        </w:numPr>
        <w:spacing w:after="0" w:afterAutospacing="0" w:before="0" w:beforeAutospacing="0" w:lineRule="auto"/>
        <w:ind w:left="1440" w:hanging="360"/>
      </w:pPr>
      <w:r w:rsidDel="00000000" w:rsidR="00000000" w:rsidRPr="00000000">
        <w:rPr>
          <w:rFonts w:ascii="Calibri" w:cs="Calibri" w:eastAsia="Calibri" w:hAnsi="Calibri"/>
          <w:b w:val="1"/>
          <w:bCs w:val="1"/>
          <w:rtl w:val="0"/>
        </w:rPr>
        <w:t xml:space="preserve">B-Tree Index</w:t>
      </w:r>
      <w:r w:rsidDel="00000000" w:rsidR="00000000" w:rsidRPr="00000000">
        <w:rPr>
          <w:rFonts w:ascii="Calibri" w:cs="Calibri" w:eastAsia="Calibri" w:hAnsi="Calibri"/>
          <w:rtl w:val="0"/>
        </w:rPr>
        <w:t xml:space="preserve"> on </w:t>
      </w:r>
      <w:r w:rsidDel="00000000" w:rsidR="00000000" w:rsidRPr="00000000">
        <w:rPr>
          <w:rFonts w:ascii="Calibri" w:cs="Calibri" w:eastAsia="Calibri" w:hAnsi="Calibri"/>
          <w:color w:val="188038"/>
          <w:rtl w:val="0"/>
        </w:rPr>
        <w:t xml:space="preserve">user_id</w:t>
      </w:r>
      <w:r w:rsidDel="00000000" w:rsidR="00000000" w:rsidRPr="00000000">
        <w:rPr>
          <w:rFonts w:ascii="Calibri" w:cs="Calibri" w:eastAsia="Calibri" w:hAnsi="Calibri"/>
          <w:rtl w:val="0"/>
        </w:rPr>
        <w:t xml:space="preserve"> in the Booking table for fast retrieval of "My Trips."</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Read/Write Patterns:</w:t>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rFonts w:ascii="Calibri" w:cs="Calibri" w:eastAsia="Calibri" w:hAnsi="Calibri"/>
          <w:b w:val="1"/>
          <w:bCs w:val="1"/>
          <w:rtl w:val="0"/>
        </w:rPr>
        <w:t xml:space="preserve">Read-Heavy:</w:t>
      </w:r>
      <w:r w:rsidDel="00000000" w:rsidR="00000000" w:rsidRPr="00000000">
        <w:rPr>
          <w:rFonts w:ascii="Calibri" w:cs="Calibri" w:eastAsia="Calibri" w:hAnsi="Calibri"/>
          <w:rtl w:val="0"/>
        </w:rPr>
        <w:t xml:space="preserve"> Search and Availability. Use </w:t>
      </w:r>
      <w:r w:rsidDel="00000000" w:rsidR="00000000" w:rsidRPr="00000000">
        <w:rPr>
          <w:rFonts w:ascii="Calibri" w:cs="Calibri" w:eastAsia="Calibri" w:hAnsi="Calibri"/>
          <w:b w:val="1"/>
          <w:bCs w:val="1"/>
          <w:rtl w:val="0"/>
        </w:rPr>
        <w:t xml:space="preserve">Read Replicas</w:t>
      </w:r>
      <w:r w:rsidDel="00000000" w:rsidR="00000000" w:rsidRPr="00000000">
        <w:rPr>
          <w:rFonts w:ascii="Calibri" w:cs="Calibri" w:eastAsia="Calibri" w:hAnsi="Calibri"/>
          <w:rtl w:val="0"/>
        </w:rPr>
        <w:t xml:space="preserve"> if traffic spikes.</w:t>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rFonts w:ascii="Calibri" w:cs="Calibri" w:eastAsia="Calibri" w:hAnsi="Calibri"/>
          <w:b w:val="1"/>
          <w:bCs w:val="1"/>
          <w:rtl w:val="0"/>
        </w:rPr>
        <w:t xml:space="preserve">Write-Heavy:</w:t>
      </w:r>
      <w:r w:rsidDel="00000000" w:rsidR="00000000" w:rsidRPr="00000000">
        <w:rPr>
          <w:rFonts w:ascii="Calibri" w:cs="Calibri" w:eastAsia="Calibri" w:hAnsi="Calibri"/>
          <w:rtl w:val="0"/>
        </w:rPr>
        <w:t xml:space="preserve"> The "Booking" transaction. This requires ACID compliance to ensure that a payment record is never created without a corresponding seat being marked as "Occupied."</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Multitenancy Implementation:</w:t>
      </w:r>
    </w:p>
    <w:p w:rsidR="00000000" w:rsidDel="00000000" w:rsidP="00000000" w:rsidRDefault="00000000" w:rsidRPr="00000000" w14:paraId="0000007A">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a </w:t>
      </w:r>
      <w:r w:rsidDel="00000000" w:rsidR="00000000" w:rsidRPr="00000000">
        <w:rPr>
          <w:rFonts w:ascii="Calibri" w:cs="Calibri" w:eastAsia="Calibri" w:hAnsi="Calibri"/>
          <w:color w:val="188038"/>
          <w:rtl w:val="0"/>
        </w:rPr>
        <w:t xml:space="preserve">tenant_id</w:t>
      </w:r>
      <w:r w:rsidDel="00000000" w:rsidR="00000000" w:rsidRPr="00000000">
        <w:rPr>
          <w:rFonts w:ascii="Calibri" w:cs="Calibri" w:eastAsia="Calibri" w:hAnsi="Calibri"/>
          <w:rtl w:val="0"/>
        </w:rPr>
        <w:t xml:space="preserve"> foreign key on every shared table.</w:t>
      </w:r>
    </w:p>
    <w:p w:rsidR="00000000" w:rsidDel="00000000" w:rsidP="00000000" w:rsidRDefault="00000000" w:rsidRPr="00000000" w14:paraId="0000007B">
      <w:pPr>
        <w:numPr>
          <w:ilvl w:val="1"/>
          <w:numId w:val="1"/>
        </w:numPr>
        <w:spacing w:after="240" w:before="0" w:beforeAutospacing="0" w:lineRule="auto"/>
        <w:ind w:left="1440" w:hanging="360"/>
      </w:pPr>
      <w:r w:rsidDel="00000000" w:rsidR="00000000" w:rsidRPr="00000000">
        <w:rPr>
          <w:rFonts w:ascii="Calibri" w:cs="Calibri" w:eastAsia="Calibri" w:hAnsi="Calibri"/>
          <w:rtl w:val="0"/>
        </w:rPr>
        <w:t xml:space="preserve">Implement </w:t>
      </w:r>
      <w:r w:rsidDel="00000000" w:rsidR="00000000" w:rsidRPr="00000000">
        <w:rPr>
          <w:rFonts w:ascii="Calibri" w:cs="Calibri" w:eastAsia="Calibri" w:hAnsi="Calibri"/>
          <w:b w:val="1"/>
          <w:bCs w:val="1"/>
          <w:rtl w:val="0"/>
        </w:rPr>
        <w:t xml:space="preserve">Django Middleware</w:t>
      </w:r>
      <w:r w:rsidDel="00000000" w:rsidR="00000000" w:rsidRPr="00000000">
        <w:rPr>
          <w:rFonts w:ascii="Calibri" w:cs="Calibri" w:eastAsia="Calibri" w:hAnsi="Calibri"/>
          <w:rtl w:val="0"/>
        </w:rPr>
        <w:t xml:space="preserve"> that automatically filters every query by the active </w:t>
      </w:r>
      <w:r w:rsidDel="00000000" w:rsidR="00000000" w:rsidRPr="00000000">
        <w:rPr>
          <w:rFonts w:ascii="Calibri" w:cs="Calibri" w:eastAsia="Calibri" w:hAnsi="Calibri"/>
          <w:color w:val="188038"/>
          <w:rtl w:val="0"/>
        </w:rPr>
        <w:t xml:space="preserve">tenant_id</w:t>
      </w:r>
      <w:r w:rsidDel="00000000" w:rsidR="00000000" w:rsidRPr="00000000">
        <w:rPr>
          <w:rFonts w:ascii="Calibri" w:cs="Calibri" w:eastAsia="Calibri" w:hAnsi="Calibri"/>
          <w:rtl w:val="0"/>
        </w:rPr>
        <w:t xml:space="preserve"> when a company staff member is logged in.</w:t>
      </w:r>
    </w:p>
    <w:p w:rsidR="00000000" w:rsidDel="00000000" w:rsidP="00000000" w:rsidRDefault="00000000" w:rsidRPr="00000000" w14:paraId="0000007C">
      <w:pPr>
        <w:pStyle w:val="Heading2"/>
        <w:rPr>
          <w:rFonts w:ascii="Calibri" w:cs="Calibri" w:eastAsia="Calibri" w:hAnsi="Calibri"/>
        </w:rPr>
      </w:pPr>
      <w:bookmarkStart w:colFirst="0" w:colLast="0" w:name="_vuu2fusbe5gj" w:id="18"/>
      <w:bookmarkEnd w:id="18"/>
      <w:r w:rsidDel="00000000" w:rsidR="00000000" w:rsidRPr="00000000">
        <w:rPr>
          <w:rFonts w:ascii="Calibri" w:cs="Calibri" w:eastAsia="Calibri" w:hAnsi="Calibri"/>
          <w:rtl w:val="0"/>
        </w:rPr>
        <w:t xml:space="preserve">1. Core Identity &amp; Multitenancy</w:t>
      </w:r>
    </w:p>
    <w:p w:rsidR="00000000" w:rsidDel="00000000" w:rsidP="00000000" w:rsidRDefault="00000000" w:rsidRPr="00000000" w14:paraId="000000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section handles the separation of transport companies (tenants) and the Role-Based Access Control (RBAC) for users.</w:t>
      </w:r>
    </w:p>
    <w:p w:rsidR="00000000" w:rsidDel="00000000" w:rsidP="00000000" w:rsidRDefault="00000000" w:rsidRPr="00000000" w14:paraId="0000007E">
      <w:pPr>
        <w:pStyle w:val="Heading3"/>
        <w:keepNext w:val="0"/>
        <w:keepLines w:val="0"/>
        <w:spacing w:before="280" w:lineRule="auto"/>
        <w:rPr>
          <w:rFonts w:ascii="Calibri" w:cs="Calibri" w:eastAsia="Calibri" w:hAnsi="Calibri"/>
          <w:b w:val="1"/>
          <w:bCs w:val="1"/>
          <w:color w:val="000000"/>
          <w:sz w:val="26"/>
          <w:szCs w:val="26"/>
        </w:rPr>
      </w:pPr>
      <w:bookmarkStart w:colFirst="0" w:colLast="0" w:name="_vxcb90kbrfaj" w:id="19"/>
      <w:bookmarkEnd w:id="19"/>
      <w:r w:rsidDel="00000000" w:rsidR="00000000" w:rsidRPr="00000000">
        <w:rPr>
          <w:rFonts w:ascii="Calibri" w:cs="Calibri" w:eastAsia="Calibri" w:hAnsi="Calibri"/>
          <w:b w:val="1"/>
          <w:bCs w:val="1"/>
          <w:color w:val="000000"/>
          <w:sz w:val="26"/>
          <w:szCs w:val="26"/>
          <w:rtl w:val="0"/>
        </w:rPr>
        <w:t xml:space="preserve">User &amp; Tenant Models</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15" w:tblpY="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330"/>
        <w:gridCol w:w="4635"/>
        <w:tblGridChange w:id="0">
          <w:tblGrid>
            <w:gridCol w:w="1620"/>
            <w:gridCol w:w="3330"/>
            <w:gridCol w:w="463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80">
            <w:pPr>
              <w:spacing w:after="480" w:lineRule="auto"/>
              <w:jc w:val="center"/>
              <w:rPr>
                <w:color w:val="1f1f1f"/>
              </w:rPr>
            </w:pPr>
            <w:r w:rsidDel="00000000" w:rsidR="00000000" w:rsidRPr="00000000">
              <w:rPr>
                <w:b w:val="1"/>
                <w:bCs w:val="1"/>
                <w:color w:val="1f1f1f"/>
                <w:rtl w:val="0"/>
              </w:rPr>
              <w:t xml:space="preserve">Model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81">
            <w:pPr>
              <w:spacing w:after="48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082">
            <w:pPr>
              <w:spacing w:after="480" w:lineRule="auto"/>
              <w:jc w:val="center"/>
              <w:rPr>
                <w:color w:val="1f1f1f"/>
              </w:rPr>
            </w:pPr>
            <w:r w:rsidDel="00000000" w:rsidR="00000000" w:rsidRPr="00000000">
              <w:rPr>
                <w:b w:val="1"/>
                <w:bCs w:val="1"/>
                <w:color w:val="1f1f1f"/>
                <w:rtl w:val="0"/>
              </w:rPr>
              <w:t xml:space="preserve">Key Fields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3">
            <w:pPr>
              <w:spacing w:after="480" w:lineRule="auto"/>
              <w:jc w:val="center"/>
              <w:rPr>
                <w:color w:val="1f1f1f"/>
              </w:rPr>
            </w:pPr>
            <w:r w:rsidDel="00000000" w:rsidR="00000000" w:rsidRPr="00000000">
              <w:rPr>
                <w:b w:val="1"/>
                <w:bCs w:val="1"/>
                <w:color w:val="1f1f1f"/>
                <w:rtl w:val="0"/>
              </w:rPr>
              <w:t xml:space="preserve">User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4">
            <w:pPr>
              <w:spacing w:after="480" w:lineRule="auto"/>
              <w:jc w:val="center"/>
              <w:rPr>
                <w:color w:val="1f1f1f"/>
              </w:rPr>
            </w:pPr>
            <w:r w:rsidDel="00000000" w:rsidR="00000000" w:rsidRPr="00000000">
              <w:rPr>
                <w:color w:val="1f1f1f"/>
                <w:rtl w:val="0"/>
              </w:rPr>
              <w:t xml:space="preserve">Custom User model for all personas.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5">
            <w:pPr>
              <w:spacing w:after="480" w:lineRule="auto"/>
              <w:jc w:val="center"/>
              <w:rPr>
                <w:color w:val="1f1f1f"/>
              </w:rPr>
            </w:pPr>
            <w:r w:rsidDel="00000000" w:rsidR="00000000" w:rsidRPr="00000000">
              <w:rPr>
                <w:color w:val="444746"/>
                <w:shd w:fill="e9eef6" w:val="clear"/>
                <w:rtl w:val="0"/>
              </w:rPr>
              <w:t xml:space="preserve">First name, Last name, email</w:t>
            </w:r>
            <w:r w:rsidDel="00000000" w:rsidR="00000000" w:rsidRPr="00000000">
              <w:rPr>
                <w:color w:val="1f1f1f"/>
                <w:rtl w:val="0"/>
              </w:rPr>
              <w:t xml:space="preserve">, </w:t>
            </w:r>
            <w:r w:rsidDel="00000000" w:rsidR="00000000" w:rsidRPr="00000000">
              <w:rPr>
                <w:color w:val="444746"/>
                <w:shd w:fill="e9eef6" w:val="clear"/>
                <w:rtl w:val="0"/>
              </w:rPr>
              <w:t xml:space="preserve">phone</w:t>
            </w:r>
            <w:r w:rsidDel="00000000" w:rsidR="00000000" w:rsidRPr="00000000">
              <w:rPr>
                <w:color w:val="1f1f1f"/>
                <w:rtl w:val="0"/>
              </w:rPr>
              <w:t xml:space="preserve">, </w:t>
            </w:r>
            <w:r w:rsidDel="00000000" w:rsidR="00000000" w:rsidRPr="00000000">
              <w:rPr>
                <w:color w:val="444746"/>
                <w:shd w:fill="e9eef6" w:val="clear"/>
                <w:rtl w:val="0"/>
              </w:rPr>
              <w:t xml:space="preserve">role</w:t>
            </w:r>
            <w:r w:rsidDel="00000000" w:rsidR="00000000" w:rsidRPr="00000000">
              <w:rPr>
                <w:color w:val="1f1f1f"/>
                <w:rtl w:val="0"/>
              </w:rPr>
              <w:t xml:space="preserve"> (Admin/Staff/Driver/Passenger)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6">
            <w:pPr>
              <w:spacing w:after="480" w:lineRule="auto"/>
              <w:jc w:val="center"/>
              <w:rPr>
                <w:color w:val="1f1f1f"/>
              </w:rPr>
            </w:pPr>
            <w:r w:rsidDel="00000000" w:rsidR="00000000" w:rsidRPr="00000000">
              <w:rPr>
                <w:b w:val="1"/>
                <w:bCs w:val="1"/>
                <w:color w:val="1f1f1f"/>
                <w:rtl w:val="0"/>
              </w:rPr>
              <w:t xml:space="preserve">Tenant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7">
            <w:pPr>
              <w:spacing w:after="480" w:lineRule="auto"/>
              <w:jc w:val="center"/>
              <w:rPr>
                <w:color w:val="1f1f1f"/>
              </w:rPr>
            </w:pPr>
            <w:r w:rsidDel="00000000" w:rsidR="00000000" w:rsidRPr="00000000">
              <w:rPr>
                <w:color w:val="1f1f1f"/>
                <w:rtl w:val="0"/>
              </w:rPr>
              <w:t xml:space="preserve">Represents a transport company (e.g., GIGM, ABC).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8">
            <w:pPr>
              <w:spacing w:after="480" w:lineRule="auto"/>
              <w:jc w:val="center"/>
              <w:rPr>
                <w:color w:val="1f1f1f"/>
              </w:rPr>
            </w:pPr>
            <w:r w:rsidDel="00000000" w:rsidR="00000000" w:rsidRPr="00000000">
              <w:rPr>
                <w:color w:val="444746"/>
                <w:shd w:fill="e9eef6" w:val="clear"/>
                <w:rtl w:val="0"/>
              </w:rPr>
              <w:t xml:space="preserve">name</w:t>
            </w:r>
            <w:r w:rsidDel="00000000" w:rsidR="00000000" w:rsidRPr="00000000">
              <w:rPr>
                <w:color w:val="1f1f1f"/>
                <w:rtl w:val="0"/>
              </w:rPr>
              <w:t xml:space="preserve">, </w:t>
            </w:r>
            <w:r w:rsidDel="00000000" w:rsidR="00000000" w:rsidRPr="00000000">
              <w:rPr>
                <w:color w:val="444746"/>
                <w:shd w:fill="e9eef6" w:val="clear"/>
                <w:rtl w:val="0"/>
              </w:rPr>
              <w:t xml:space="preserve">slug</w:t>
            </w:r>
            <w:r w:rsidDel="00000000" w:rsidR="00000000" w:rsidRPr="00000000">
              <w:rPr>
                <w:color w:val="1f1f1f"/>
                <w:rtl w:val="0"/>
              </w:rPr>
              <w:t xml:space="preserve">, </w:t>
            </w:r>
            <w:r w:rsidDel="00000000" w:rsidR="00000000" w:rsidRPr="00000000">
              <w:rPr>
                <w:color w:val="444746"/>
                <w:shd w:fill="e9eef6" w:val="clear"/>
                <w:rtl w:val="0"/>
              </w:rPr>
              <w:t xml:space="preserve">logo</w:t>
            </w:r>
            <w:r w:rsidDel="00000000" w:rsidR="00000000" w:rsidRPr="00000000">
              <w:rPr>
                <w:color w:val="1f1f1f"/>
                <w:rtl w:val="0"/>
              </w:rPr>
              <w:t xml:space="preserve">, </w:t>
            </w:r>
            <w:r w:rsidDel="00000000" w:rsidR="00000000" w:rsidRPr="00000000">
              <w:rPr>
                <w:color w:val="444746"/>
                <w:shd w:fill="e9eef6" w:val="clear"/>
                <w:rtl w:val="0"/>
              </w:rPr>
              <w:t xml:space="preserve">is_active</w:t>
            </w:r>
            <w:r w:rsidDel="00000000" w:rsidR="00000000" w:rsidRPr="00000000">
              <w:rPr>
                <w:color w:val="1f1f1f"/>
                <w:rtl w:val="0"/>
              </w:rPr>
              <w:t xml:space="preserve">, </w:t>
            </w:r>
            <w:r w:rsidDel="00000000" w:rsidR="00000000" w:rsidRPr="00000000">
              <w:rPr>
                <w:color w:val="444746"/>
                <w:shd w:fill="e9eef6" w:val="clear"/>
                <w:rtl w:val="0"/>
              </w:rPr>
              <w:t xml:space="preserve">api_key</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9">
            <w:pPr>
              <w:spacing w:after="480" w:lineRule="auto"/>
              <w:jc w:val="center"/>
              <w:rPr>
                <w:color w:val="1f1f1f"/>
              </w:rPr>
            </w:pPr>
            <w:r w:rsidDel="00000000" w:rsidR="00000000" w:rsidRPr="00000000">
              <w:rPr>
                <w:b w:val="1"/>
                <w:bCs w:val="1"/>
                <w:color w:val="1f1f1f"/>
                <w:rtl w:val="0"/>
              </w:rPr>
              <w:t xml:space="preserve">StaffProfile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A">
            <w:pPr>
              <w:spacing w:after="480" w:lineRule="auto"/>
              <w:jc w:val="center"/>
              <w:rPr>
                <w:color w:val="1f1f1f"/>
              </w:rPr>
            </w:pPr>
            <w:r w:rsidDel="00000000" w:rsidR="00000000" w:rsidRPr="00000000">
              <w:rPr>
                <w:color w:val="1f1f1f"/>
                <w:rtl w:val="0"/>
              </w:rPr>
              <w:t xml:space="preserve">Links a User to a specific Tenant.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B">
            <w:pPr>
              <w:spacing w:after="480" w:lineRule="auto"/>
              <w:jc w:val="center"/>
              <w:rPr>
                <w:color w:val="1f1f1f"/>
              </w:rPr>
            </w:pPr>
            <w:r w:rsidDel="00000000" w:rsidR="00000000" w:rsidRPr="00000000">
              <w:rPr>
                <w:color w:val="444746"/>
                <w:shd w:fill="e9eef6" w:val="clear"/>
                <w:rtl w:val="0"/>
              </w:rPr>
              <w:t xml:space="preserve">user_id</w:t>
            </w:r>
            <w:r w:rsidDel="00000000" w:rsidR="00000000" w:rsidRPr="00000000">
              <w:rPr>
                <w:color w:val="1f1f1f"/>
                <w:rtl w:val="0"/>
              </w:rPr>
              <w:t xml:space="preserve"> (FK), </w:t>
            </w:r>
            <w:r w:rsidDel="00000000" w:rsidR="00000000" w:rsidRPr="00000000">
              <w:rPr>
                <w:color w:val="444746"/>
                <w:shd w:fill="e9eef6" w:val="clear"/>
                <w:rtl w:val="0"/>
              </w:rPr>
              <w:t xml:space="preserve">tenant_id</w:t>
            </w:r>
            <w:r w:rsidDel="00000000" w:rsidR="00000000" w:rsidRPr="00000000">
              <w:rPr>
                <w:color w:val="1f1f1f"/>
                <w:rtl w:val="0"/>
              </w:rPr>
              <w:t xml:space="preserve"> (FK), </w:t>
            </w:r>
            <w:r w:rsidDel="00000000" w:rsidR="00000000" w:rsidRPr="00000000">
              <w:rPr>
                <w:color w:val="444746"/>
                <w:shd w:fill="e9eef6" w:val="clear"/>
                <w:rtl w:val="0"/>
              </w:rPr>
              <w:t xml:space="preserve">permissions_level</w:t>
            </w:r>
            <w:r w:rsidDel="00000000" w:rsidR="00000000" w:rsidRPr="00000000">
              <w:rPr>
                <w:rtl w:val="0"/>
              </w:rPr>
            </w:r>
          </w:p>
        </w:tc>
      </w:tr>
    </w:tbl>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100"/>
        <w:gridCol w:w="5490"/>
        <w:tblGridChange w:id="0">
          <w:tblGrid>
            <w:gridCol w:w="1215"/>
            <w:gridCol w:w="2100"/>
            <w:gridCol w:w="549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Model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Key Fields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Location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Cities or specific terminals.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444746"/>
                <w:shd w:fill="e9eef6" w:val="clear"/>
                <w:rtl w:val="0"/>
              </w:rPr>
              <w:t xml:space="preserve">name</w:t>
            </w:r>
            <w:r w:rsidDel="00000000" w:rsidR="00000000" w:rsidRPr="00000000">
              <w:rPr>
                <w:color w:val="1f1f1f"/>
                <w:rtl w:val="0"/>
              </w:rPr>
              <w:t xml:space="preserve">, </w:t>
            </w:r>
            <w:r w:rsidDel="00000000" w:rsidR="00000000" w:rsidRPr="00000000">
              <w:rPr>
                <w:color w:val="444746"/>
                <w:shd w:fill="e9eef6" w:val="clear"/>
                <w:rtl w:val="0"/>
              </w:rPr>
              <w:t xml:space="preserve">state</w:t>
            </w:r>
            <w:r w:rsidDel="00000000" w:rsidR="00000000" w:rsidRPr="00000000">
              <w:rPr>
                <w:color w:val="1f1f1f"/>
                <w:rtl w:val="0"/>
              </w:rPr>
              <w:t xml:space="preserve">, </w:t>
            </w:r>
            <w:r w:rsidDel="00000000" w:rsidR="00000000" w:rsidRPr="00000000">
              <w:rPr>
                <w:color w:val="444746"/>
                <w:shd w:fill="e9eef6" w:val="clear"/>
                <w:rtl w:val="0"/>
              </w:rPr>
              <w:t xml:space="preserve">is_terminal</w:t>
            </w:r>
            <w:r w:rsidDel="00000000" w:rsidR="00000000" w:rsidRPr="00000000">
              <w:rPr>
                <w:color w:val="1f1f1f"/>
                <w:rtl w:val="0"/>
              </w:rPr>
              <w:t xml:space="preserve">, </w:t>
            </w:r>
            <w:r w:rsidDel="00000000" w:rsidR="00000000" w:rsidRPr="00000000">
              <w:rPr>
                <w:color w:val="444746"/>
                <w:shd w:fill="e9eef6" w:val="clear"/>
                <w:rtl w:val="0"/>
              </w:rPr>
              <w:t xml:space="preserve">coordinates</w:t>
            </w:r>
            <w:r w:rsidDel="00000000" w:rsidR="00000000" w:rsidRPr="00000000">
              <w:rPr>
                <w:color w:val="1f1f1f"/>
                <w:rtl w:val="0"/>
              </w:rPr>
              <w:t xml:space="preserve"> (Point)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Vehicle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The physical asset.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444746"/>
                <w:shd w:fill="e9eef6" w:val="clear"/>
                <w:rtl w:val="0"/>
              </w:rPr>
              <w:t xml:space="preserve">tenant_id</w:t>
            </w:r>
            <w:r w:rsidDel="00000000" w:rsidR="00000000" w:rsidRPr="00000000">
              <w:rPr>
                <w:color w:val="1f1f1f"/>
                <w:rtl w:val="0"/>
              </w:rPr>
              <w:t xml:space="preserve">, </w:t>
            </w:r>
            <w:r w:rsidDel="00000000" w:rsidR="00000000" w:rsidRPr="00000000">
              <w:rPr>
                <w:color w:val="444746"/>
                <w:shd w:fill="e9eef6" w:val="clear"/>
                <w:rtl w:val="0"/>
              </w:rPr>
              <w:t xml:space="preserve">plate_number</w:t>
            </w:r>
            <w:r w:rsidDel="00000000" w:rsidR="00000000" w:rsidRPr="00000000">
              <w:rPr>
                <w:color w:val="1f1f1f"/>
                <w:rtl w:val="0"/>
              </w:rPr>
              <w:t xml:space="preserve">, </w:t>
            </w:r>
            <w:r w:rsidDel="00000000" w:rsidR="00000000" w:rsidRPr="00000000">
              <w:rPr>
                <w:color w:val="444746"/>
                <w:shd w:fill="e9eef6" w:val="clear"/>
                <w:rtl w:val="0"/>
              </w:rPr>
              <w:t xml:space="preserve">make_model</w:t>
            </w:r>
            <w:r w:rsidDel="00000000" w:rsidR="00000000" w:rsidRPr="00000000">
              <w:rPr>
                <w:color w:val="1f1f1f"/>
                <w:rtl w:val="0"/>
              </w:rPr>
              <w:t xml:space="preserve">, </w:t>
            </w:r>
            <w:r w:rsidDel="00000000" w:rsidR="00000000" w:rsidRPr="00000000">
              <w:rPr>
                <w:color w:val="444746"/>
                <w:shd w:fill="e9eef6" w:val="clear"/>
                <w:rtl w:val="0"/>
              </w:rPr>
              <w:t xml:space="preserve">seat_capacity</w:t>
            </w:r>
            <w:r w:rsidDel="00000000" w:rsidR="00000000" w:rsidRPr="00000000">
              <w:rPr>
                <w:color w:val="1f1f1f"/>
                <w:rtl w:val="0"/>
              </w:rPr>
              <w:t xml:space="preserve">, </w:t>
            </w:r>
            <w:r w:rsidDel="00000000" w:rsidR="00000000" w:rsidRPr="00000000">
              <w:rPr>
                <w:color w:val="444746"/>
                <w:shd w:fill="e9eef6" w:val="clear"/>
                <w:rtl w:val="0"/>
              </w:rPr>
              <w:t xml:space="preserve">seat_map</w:t>
            </w:r>
            <w:r w:rsidDel="00000000" w:rsidR="00000000" w:rsidRPr="00000000">
              <w:rPr>
                <w:color w:val="1f1f1f"/>
                <w:rtl w:val="0"/>
              </w:rPr>
              <w:t xml:space="preserve"> (JSON)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Route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The path between locations.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444746"/>
                <w:shd w:fill="e9eef6" w:val="clear"/>
                <w:rtl w:val="0"/>
              </w:rPr>
              <w:t xml:space="preserve">tenant_id</w:t>
            </w:r>
            <w:r w:rsidDel="00000000" w:rsidR="00000000" w:rsidRPr="00000000">
              <w:rPr>
                <w:color w:val="1f1f1f"/>
                <w:rtl w:val="0"/>
              </w:rPr>
              <w:t xml:space="preserve">, </w:t>
            </w:r>
            <w:r w:rsidDel="00000000" w:rsidR="00000000" w:rsidRPr="00000000">
              <w:rPr>
                <w:color w:val="444746"/>
                <w:shd w:fill="e9eef6" w:val="clear"/>
                <w:rtl w:val="0"/>
              </w:rPr>
              <w:t xml:space="preserve">origin_id</w:t>
            </w:r>
            <w:r w:rsidDel="00000000" w:rsidR="00000000" w:rsidRPr="00000000">
              <w:rPr>
                <w:color w:val="1f1f1f"/>
                <w:rtl w:val="0"/>
              </w:rPr>
              <w:t xml:space="preserve">, </w:t>
            </w:r>
            <w:r w:rsidDel="00000000" w:rsidR="00000000" w:rsidRPr="00000000">
              <w:rPr>
                <w:color w:val="444746"/>
                <w:shd w:fill="e9eef6" w:val="clear"/>
                <w:rtl w:val="0"/>
              </w:rPr>
              <w:t xml:space="preserve">destination_id</w:t>
            </w:r>
            <w:r w:rsidDel="00000000" w:rsidR="00000000" w:rsidRPr="00000000">
              <w:rPr>
                <w:color w:val="1f1f1f"/>
                <w:rtl w:val="0"/>
              </w:rPr>
              <w:t xml:space="preserve">, </w:t>
            </w:r>
            <w:r w:rsidDel="00000000" w:rsidR="00000000" w:rsidRPr="00000000">
              <w:rPr>
                <w:color w:val="444746"/>
                <w:shd w:fill="e9eef6" w:val="clear"/>
                <w:rtl w:val="0"/>
              </w:rPr>
              <w:t xml:space="preserve">base_price</w:t>
            </w:r>
            <w:r w:rsidDel="00000000" w:rsidR="00000000" w:rsidRPr="00000000">
              <w:rPr>
                <w:color w:val="1f1f1f"/>
                <w:rtl w:val="0"/>
              </w:rPr>
              <w:t xml:space="preserve">, </w:t>
            </w:r>
            <w:r w:rsidDel="00000000" w:rsidR="00000000" w:rsidRPr="00000000">
              <w:rPr>
                <w:color w:val="444746"/>
                <w:shd w:fill="e9eef6" w:val="clear"/>
                <w:rtl w:val="0"/>
              </w:rPr>
              <w:t xml:space="preserve">estimated_duration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Trip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A specific scheduled journey.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444746"/>
                <w:shd w:fill="e9eef6" w:val="clear"/>
                <w:rtl w:val="0"/>
              </w:rPr>
              <w:t xml:space="preserve">route_id</w:t>
            </w:r>
            <w:r w:rsidDel="00000000" w:rsidR="00000000" w:rsidRPr="00000000">
              <w:rPr>
                <w:color w:val="1f1f1f"/>
                <w:rtl w:val="0"/>
              </w:rPr>
              <w:t xml:space="preserve">, </w:t>
            </w:r>
            <w:r w:rsidDel="00000000" w:rsidR="00000000" w:rsidRPr="00000000">
              <w:rPr>
                <w:color w:val="444746"/>
                <w:shd w:fill="e9eef6" w:val="clear"/>
                <w:rtl w:val="0"/>
              </w:rPr>
              <w:t xml:space="preserve">vehicle_id</w:t>
            </w:r>
            <w:r w:rsidDel="00000000" w:rsidR="00000000" w:rsidRPr="00000000">
              <w:rPr>
                <w:color w:val="1f1f1f"/>
                <w:rtl w:val="0"/>
              </w:rPr>
              <w:t xml:space="preserve">, </w:t>
            </w:r>
            <w:r w:rsidDel="00000000" w:rsidR="00000000" w:rsidRPr="00000000">
              <w:rPr>
                <w:color w:val="444746"/>
                <w:shd w:fill="e9eef6" w:val="clear"/>
                <w:rtl w:val="0"/>
              </w:rPr>
              <w:t xml:space="preserve">departure_time</w:t>
            </w:r>
            <w:r w:rsidDel="00000000" w:rsidR="00000000" w:rsidRPr="00000000">
              <w:rPr>
                <w:color w:val="1f1f1f"/>
                <w:rtl w:val="0"/>
              </w:rPr>
              <w:t xml:space="preserve">, </w:t>
            </w:r>
            <w:r w:rsidDel="00000000" w:rsidR="00000000" w:rsidRPr="00000000">
              <w:rPr>
                <w:color w:val="444746"/>
                <w:shd w:fill="e9eef6" w:val="clear"/>
                <w:rtl w:val="0"/>
              </w:rPr>
              <w:t xml:space="preserve">arrival_time</w:t>
            </w:r>
            <w:r w:rsidDel="00000000" w:rsidR="00000000" w:rsidRPr="00000000">
              <w:rPr>
                <w:color w:val="1f1f1f"/>
                <w:rtl w:val="0"/>
              </w:rPr>
              <w:t xml:space="preserve">, </w:t>
            </w:r>
            <w:r w:rsidDel="00000000" w:rsidR="00000000" w:rsidRPr="00000000">
              <w:rPr>
                <w:color w:val="444746"/>
                <w:shd w:fill="e9eef6" w:val="clear"/>
                <w:rtl w:val="0"/>
              </w:rPr>
              <w:t xml:space="preserve">status</w:t>
            </w:r>
            <w:r w:rsidDel="00000000" w:rsidR="00000000" w:rsidRPr="00000000">
              <w:rPr>
                <w:color w:val="1f1f1f"/>
                <w:rtl w:val="0"/>
              </w:rPr>
              <w:t xml:space="preserve"> (Scheduled/Boarding/In-Transit/Completed)</w:t>
            </w:r>
          </w:p>
        </w:tc>
      </w:tr>
    </w:tbl>
    <w:p w:rsidR="00000000" w:rsidDel="00000000" w:rsidP="00000000" w:rsidRDefault="00000000" w:rsidRPr="00000000" w14:paraId="000000A3">
      <w:pPr>
        <w:rPr>
          <w:rFonts w:ascii="Calibri" w:cs="Calibri" w:eastAsia="Calibri" w:hAnsi="Calibri"/>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