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04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2976"/>
        <w:gridCol w:w="7372"/>
      </w:tblGrid>
      <w:tr w:rsidR="006434DB" w:rsidRPr="00067005" w:rsidTr="00405D74">
        <w:trPr>
          <w:trHeight w:val="1259"/>
        </w:trPr>
        <w:tc>
          <w:tcPr>
            <w:tcW w:w="1438" w:type="pct"/>
            <w:shd w:val="clear" w:color="auto" w:fill="auto"/>
          </w:tcPr>
          <w:p w:rsidR="006434DB" w:rsidRPr="00067005" w:rsidRDefault="006434DB" w:rsidP="00DD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80E08F4" wp14:editId="7D7A5F24">
                  <wp:extent cx="744280" cy="811893"/>
                  <wp:effectExtent l="0" t="0" r="0" b="762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94" cy="828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pct"/>
            <w:shd w:val="clear" w:color="auto" w:fill="auto"/>
          </w:tcPr>
          <w:p w:rsidR="006434DB" w:rsidRPr="00067005" w:rsidRDefault="006434DB" w:rsidP="00DD21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34DB" w:rsidRPr="00067005" w:rsidRDefault="006434DB" w:rsidP="00587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434DB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6434DB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Ступінь</w:t>
            </w:r>
            <w:r w:rsidR="006434DB"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вищої освіти</w:t>
            </w:r>
          </w:p>
        </w:tc>
        <w:tc>
          <w:tcPr>
            <w:tcW w:w="3562" w:type="pct"/>
            <w:shd w:val="clear" w:color="auto" w:fill="auto"/>
          </w:tcPr>
          <w:p w:rsidR="006434DB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Рівень вищої освіти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перший (бакалаврський)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Галузь знань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sz w:val="24"/>
                <w:szCs w:val="24"/>
              </w:rPr>
              <w:t>12 – Інформаційні технології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Спеціальність</w:t>
            </w:r>
          </w:p>
        </w:tc>
        <w:tc>
          <w:tcPr>
            <w:tcW w:w="3562" w:type="pct"/>
            <w:shd w:val="clear" w:color="auto" w:fill="auto"/>
          </w:tcPr>
          <w:p w:rsidR="00054B45" w:rsidRPr="00CE0264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sz w:val="24"/>
                <w:szCs w:val="24"/>
              </w:rPr>
              <w:t>122 Комп’ютерні науки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Освітньо-професійна програма (ОПП)</w:t>
            </w:r>
          </w:p>
        </w:tc>
        <w:tc>
          <w:tcPr>
            <w:tcW w:w="3562" w:type="pct"/>
            <w:shd w:val="clear" w:color="auto" w:fill="auto"/>
          </w:tcPr>
          <w:p w:rsidR="00054B45" w:rsidRPr="00CE0264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науки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Статус дисципліни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Обов’язкова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6434DB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Курс та семестр, на якому викладається дисципліна</w:t>
            </w:r>
          </w:p>
        </w:tc>
        <w:tc>
          <w:tcPr>
            <w:tcW w:w="3562" w:type="pct"/>
            <w:shd w:val="clear" w:color="auto" w:fill="auto"/>
          </w:tcPr>
          <w:p w:rsidR="00054B45" w:rsidRPr="00981F9D" w:rsidRDefault="001B50F8" w:rsidP="001B5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054B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курс, семестр 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Обсяг дисципліни, семестровий контроль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6939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Кредитів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Загальна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годин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годин, з них: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лекційні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Lections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год.,</w:t>
            </w:r>
            <w:proofErr w:type="gram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практичні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C05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Practics</w:t>
            </w:r>
            <w:proofErr w:type="spellEnd"/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 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год.,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самостійна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робота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693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 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год.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Семестровий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контроль -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Semestry</w:t>
            </w:r>
            <w:r w:rsidR="001B5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proofErr w:type="spellEnd"/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Мова викладання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</w:rPr>
              <w:t>Кафедра, що забезпечує викладання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85B">
              <w:rPr>
                <w:rFonts w:ascii="Times New Roman" w:hAnsi="Times New Roman" w:cs="Times New Roman"/>
                <w:sz w:val="24"/>
                <w:szCs w:val="24"/>
              </w:rPr>
              <w:t>Інформаційних технологій та загальної підготовки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Інформація про в</w:t>
            </w: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икладач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7D00A1" w:rsidP="00DD21C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teacherInfo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Пререквізити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попере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-дні дисципліни, 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необ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-хідні для опанування дисципліни)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7D00A1" w:rsidP="00DD21C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prerequisites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  <w:bookmarkStart w:id="0" w:name="_GoBack"/>
        <w:bookmarkEnd w:id="0"/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Пореквізити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дисцип-ліни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, в яких будуть ви-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користовуватися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знан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-ня, отримані під час ви-вчення курсу)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7D00A1" w:rsidP="00587A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corequisites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Мета навчальної </w:t>
            </w:r>
            <w:proofErr w:type="spellStart"/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>дисци-пліни</w:t>
            </w:r>
            <w:proofErr w:type="spellEnd"/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7D00A1" w:rsidP="004666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disciplineGoal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Зміст дисципліни </w:t>
            </w:r>
          </w:p>
        </w:tc>
        <w:tc>
          <w:tcPr>
            <w:tcW w:w="3562" w:type="pct"/>
            <w:shd w:val="clear" w:color="auto" w:fill="auto"/>
          </w:tcPr>
          <w:p w:rsidR="00054B45" w:rsidRPr="007D00A1" w:rsidRDefault="007D00A1" w:rsidP="007D00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A1"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 w:rsidRPr="007D00A1"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disciplineContent</w:t>
            </w:r>
            <w:proofErr w:type="spellEnd"/>
            <w:r w:rsidRPr="007D00A1"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Індивідуальні завдання</w:t>
            </w:r>
          </w:p>
        </w:tc>
        <w:tc>
          <w:tcPr>
            <w:tcW w:w="3562" w:type="pct"/>
            <w:shd w:val="clear" w:color="auto" w:fill="auto"/>
          </w:tcPr>
          <w:p w:rsidR="00054B45" w:rsidRPr="007D00A1" w:rsidRDefault="007D00A1" w:rsidP="007D00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0A1"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 w:rsidRPr="007D00A1"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individualTasks</w:t>
            </w:r>
            <w:proofErr w:type="spellEnd"/>
            <w:r w:rsidRPr="007D00A1"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  <w:tr w:rsidR="00054B45" w:rsidRPr="004C4893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Програмне заб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езпечення навчальної дисципліни</w:t>
            </w:r>
          </w:p>
        </w:tc>
        <w:tc>
          <w:tcPr>
            <w:tcW w:w="3562" w:type="pct"/>
            <w:shd w:val="clear" w:color="auto" w:fill="auto"/>
          </w:tcPr>
          <w:p w:rsidR="00054B45" w:rsidRPr="004C4893" w:rsidRDefault="007D00A1" w:rsidP="00AC5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software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Результати вивчення</w:t>
            </w:r>
          </w:p>
        </w:tc>
        <w:tc>
          <w:tcPr>
            <w:tcW w:w="3562" w:type="pct"/>
            <w:shd w:val="clear" w:color="auto" w:fill="auto"/>
          </w:tcPr>
          <w:p w:rsidR="00054B45" w:rsidRPr="007D00A1" w:rsidRDefault="007D00A1" w:rsidP="00036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studyResults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  <w:t>}</w:t>
            </w:r>
          </w:p>
        </w:tc>
      </w:tr>
      <w:tr w:rsidR="00D87ACD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D87ACD" w:rsidRDefault="00D87ACD" w:rsidP="00D87ACD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DAA">
              <w:rPr>
                <w:rFonts w:ascii="Times New Roman" w:hAnsi="Times New Roman"/>
                <w:b/>
                <w:sz w:val="24"/>
                <w:szCs w:val="24"/>
              </w:rPr>
              <w:t>Політика навчальної дисципліни</w:t>
            </w:r>
          </w:p>
        </w:tc>
        <w:tc>
          <w:tcPr>
            <w:tcW w:w="3562" w:type="pct"/>
            <w:shd w:val="clear" w:color="auto" w:fill="auto"/>
          </w:tcPr>
          <w:p w:rsidR="00D87ACD" w:rsidRPr="009B685B" w:rsidRDefault="00D87ACD" w:rsidP="00D87ACD">
            <w:pPr>
              <w:numPr>
                <w:ilvl w:val="0"/>
                <w:numId w:val="4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 w:line="240" w:lineRule="auto"/>
              <w:ind w:left="0" w:firstLine="48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Політика щодо академічної доброчесності.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Академічна доброчесність базується на засудженні практик списування, плагіату, фабрикації. Політика щодо академічної доброчесності регламентується "Положення про академічну доброчесність в  Дніпровському технологічному університеті. </w:t>
            </w:r>
            <w:hyperlink r:id="rId6" w:history="1">
              <w:r w:rsidRPr="009B685B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en-US"/>
                </w:rPr>
                <w:t>https://fsx1.itstep.org/api/v1/files/hraq2e3aoP7zuIpvqRMu-SorDx1tzm8E?inline=true</w:t>
              </w:r>
            </w:hyperlink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 разі порушення здобувачем вищої освіти академічної доброчесності, робота оцінюється незадовільно та має бути виконана повторно. При цьому викладач залишає за собою право змінити тему завдання.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2. Політика щодо термінів та перескладання: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Кожне завдання має бути виконано у встановлені терміни.  Завдання, які виконуються із порушенням термінів без поважних причин оцінюються на нижчу оцінку (75 % від можливої кількості балів за вид діяльності). Здобувач може отримати додаткові бали за виконання додаткових завдань. 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Перескладання модулів відбувається із дозволу адміністрації університету за наявності поважних причин (хвороба, сімейні обставини, відрядження, тощо).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3. Шкала</w:t>
            </w:r>
            <w:r w:rsidRPr="009B68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оцінювання: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en-US"/>
              </w:rPr>
              <w:t xml:space="preserve">Оцінювання результатів навчання </w:t>
            </w: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здобувач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en-US"/>
              </w:rPr>
              <w:t>ів здійснюється</w:t>
            </w:r>
            <w:r w:rsidRPr="009B685B">
              <w:rPr>
                <w:rFonts w:ascii="TimesNewRomanPSMT" w:eastAsia="Times New Roman" w:hAnsi="TimesNewRomanPSMT" w:cs="Courier New"/>
                <w:sz w:val="28"/>
                <w:szCs w:val="28"/>
                <w:lang w:eastAsia="uk-UA"/>
              </w:rPr>
              <w:t xml:space="preserve">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 100 - бальною шкалою.</w:t>
            </w:r>
            <w:r w:rsidRPr="009B685B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 Оцінювання проводиться відповідно до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Положення про оцінювання результатів навчання, організацію контролю та формування рейтингу здобувачів у Дніпровському технологічному університеті «ШАГ» https://fsx1.itstep.org/api/v1/files/_1R2xQlZneQOd90JzkwZ8AKtvsjcWgPq?inline=true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Кредити за компоненту зараховуються, якщо здобувач отримав підсумкову оцінку не менше 60-ти балів.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Підсумкове оцінювання академічної успішності здобувача визначається за 100 - бальною шкалою, шкалою ЄКТС і національною шкалою оцінок таким чином:</w:t>
            </w:r>
          </w:p>
          <w:tbl>
            <w:tblPr>
              <w:tblW w:w="6944" w:type="dxa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17"/>
              <w:gridCol w:w="4089"/>
              <w:gridCol w:w="1438"/>
            </w:tblGrid>
            <w:tr w:rsidR="00D87ACD" w:rsidRPr="009B685B" w:rsidTr="0016016B">
              <w:tc>
                <w:tcPr>
                  <w:tcW w:w="1417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За шкалою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E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С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TS</w:t>
                  </w:r>
                </w:p>
              </w:tc>
              <w:tc>
                <w:tcPr>
                  <w:tcW w:w="4089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За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  <w:t>національною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шкалою</w:t>
                  </w:r>
                </w:p>
              </w:tc>
              <w:tc>
                <w:tcPr>
                  <w:tcW w:w="1438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За бальною</w:t>
                  </w:r>
                </w:p>
                <w:p w:rsidR="00D87ACD" w:rsidRPr="009B685B" w:rsidRDefault="00D87ACD" w:rsidP="00D87ACD">
                  <w:pPr>
                    <w:spacing w:after="0" w:line="240" w:lineRule="auto"/>
                    <w:ind w:hanging="108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шкалою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А</w:t>
                  </w:r>
                </w:p>
              </w:tc>
              <w:tc>
                <w:tcPr>
                  <w:tcW w:w="4089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vertAlign w:val="superscript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Відмінно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   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90-100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В</w:t>
                  </w:r>
                </w:p>
              </w:tc>
              <w:tc>
                <w:tcPr>
                  <w:tcW w:w="4089" w:type="dxa"/>
                  <w:vMerge w:val="restart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Добре           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82-89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С</w:t>
                  </w:r>
                </w:p>
              </w:tc>
              <w:tc>
                <w:tcPr>
                  <w:tcW w:w="4089" w:type="dxa"/>
                  <w:vMerge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74-81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D</w:t>
                  </w:r>
                </w:p>
              </w:tc>
              <w:tc>
                <w:tcPr>
                  <w:tcW w:w="4089" w:type="dxa"/>
                  <w:vMerge w:val="restart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Задовільно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 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vertAlign w:val="superscript"/>
                      <w:lang w:val="ru-RU" w:eastAsia="en-US"/>
                    </w:rPr>
                    <w:t xml:space="preserve"> </w:t>
                  </w:r>
                </w:p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vertAlign w:val="superscript"/>
                      <w:lang w:val="ru-RU" w:eastAsia="en-US"/>
                    </w:rPr>
                    <w:t xml:space="preserve">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6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  <w:t>5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-73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E</w:t>
                  </w:r>
                </w:p>
              </w:tc>
              <w:tc>
                <w:tcPr>
                  <w:tcW w:w="4089" w:type="dxa"/>
                  <w:vMerge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60-6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FX</w:t>
                  </w:r>
                </w:p>
              </w:tc>
              <w:tc>
                <w:tcPr>
                  <w:tcW w:w="4089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Незадовільно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з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можливістю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повторного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складання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35-59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F</w:t>
                  </w:r>
                </w:p>
              </w:tc>
              <w:tc>
                <w:tcPr>
                  <w:tcW w:w="4089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Незадовільно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з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обов’язковим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повторним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курсом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0-34</w:t>
                  </w:r>
                </w:p>
              </w:tc>
            </w:tr>
          </w:tbl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4. Розподіл балів та обчислення підсумкової оцінки</w:t>
            </w: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</w:t>
            </w:r>
          </w:p>
          <w:p w:rsidR="00D87ACD" w:rsidRPr="009B685B" w:rsidRDefault="00D87ACD" w:rsidP="00D87ACD">
            <w:pPr>
              <w:widowControl w:val="0"/>
              <w:tabs>
                <w:tab w:val="left" w:pos="698"/>
              </w:tabs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color w:val="auto"/>
                <w:sz w:val="23"/>
                <w:szCs w:val="23"/>
                <w:lang w:val="ru-RU"/>
              </w:rPr>
            </w:pPr>
            <m:oMathPara>
              <m:oMath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П</m:t>
                </m:r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uk-UA"/>
                      </w:rPr>
                      <m:t>МК1+МК2</m:t>
                    </m:r>
                  </m:num>
                  <m:den>
                    <m:r>
                      <w:rPr>
                        <w:rFonts w:ascii="Cambria Math" w:eastAsia="Times New Roman"/>
                        <w:sz w:val="24"/>
                        <w:szCs w:val="24"/>
                        <w:lang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+</m:t>
                </m:r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ДБ</m:t>
                </m:r>
              </m:oMath>
            </m:oMathPara>
          </w:p>
          <w:p w:rsidR="00D87ACD" w:rsidRPr="009B685B" w:rsidRDefault="00D87ACD" w:rsidP="00D87ACD">
            <w:pPr>
              <w:widowControl w:val="0"/>
              <w:shd w:val="clear" w:color="auto" w:fill="FFFFFF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де: ДБ – додаткові бали, враховують додаткові досягнення з компоненти;</w:t>
            </w:r>
          </w:p>
          <w:p w:rsidR="00D87ACD" w:rsidRDefault="00D87ACD" w:rsidP="00D87ACD">
            <w:pPr>
              <w:widowControl w:val="0"/>
              <w:shd w:val="clear" w:color="auto" w:fill="FFFFFF"/>
              <w:spacing w:after="0" w:line="240" w:lineRule="auto"/>
              <w:ind w:left="313" w:right="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МК1, МК2– бали за оцінювання модулю компоненти</w:t>
            </w: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:</w:t>
            </w:r>
          </w:p>
          <w:p w:rsidR="00FC26DD" w:rsidRPr="00FC26DD" w:rsidRDefault="00FC26DD" w:rsidP="00FC26DD">
            <w:pPr>
              <w:widowControl w:val="0"/>
              <w:shd w:val="clear" w:color="auto" w:fill="FFFFFF"/>
              <w:spacing w:after="0" w:line="240" w:lineRule="auto"/>
              <w:ind w:left="313" w:right="40" w:hanging="278"/>
              <w:jc w:val="center"/>
              <w:rPr>
                <w:rFonts w:ascii="Cambria Math" w:hAnsi="Cambria Math" w:cs="Times New Roman"/>
                <w:color w:val="auto"/>
                <w:sz w:val="24"/>
                <w:szCs w:val="24"/>
                <w:lang w:val="ru-RU"/>
              </w:rPr>
            </w:pP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MK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 xml:space="preserve"> = {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mod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1}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MKP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 xml:space="preserve"> + 0,7({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mod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2}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AK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 xml:space="preserve"> + {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mod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3}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CP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)</w:t>
            </w:r>
          </w:p>
          <w:p w:rsidR="00D87ACD" w:rsidRPr="009B685B" w:rsidRDefault="00D87ACD" w:rsidP="00D87ACD">
            <w:pPr>
              <w:widowControl w:val="0"/>
              <w:shd w:val="clear" w:color="auto" w:fill="FFFFFF"/>
              <w:spacing w:after="0" w:line="240" w:lineRule="auto"/>
              <w:ind w:left="171" w:right="40" w:hanging="142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де: МКР – </w:t>
            </w: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результати модульної контрольної роботи;</w:t>
            </w:r>
          </w:p>
          <w:p w:rsidR="00D87ACD" w:rsidRPr="009B685B" w:rsidRDefault="00D87ACD" w:rsidP="00D87ACD">
            <w:pPr>
              <w:widowControl w:val="0"/>
              <w:shd w:val="clear" w:color="auto" w:fill="FFFFFF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АК- середня оцінка за результатами роботи під час занять;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 w:eastAsia="en-US"/>
              </w:rPr>
            </w:pP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СР – середня оцінка за результатами виконання індивідуальних завдань;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5.Політика щодо оскарження оцінювання.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Якщо здобувач вищої освіти не згоден з оцінюванням його знань він може опротестувати виставлену викладачем оцінку відповідно до </w:t>
            </w:r>
            <w:r w:rsidRPr="009B685B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Оцінювання проводиться відповідно до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Положення про оцінювання результатів навчання, організацію контролю та формування рейтингу здобувачів у Дніпровському технологічному університеті «ШАГ» https://fsx1.itstep.org/api/v1/files/_1R2xQlZneQOd90JzkwZ8AKtvsjcWgPq?inline=true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6. Політика щодо відвідування занять: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Відвідування занять є обов’язковим. Поважними причинами для неявки на заняття є хвороба, участь в університетських заходах, академічна мобільність, які необхідно підтверджувати документами. За об’єктивних причин (хвороба, міжнародна мобільність, тощо) навчання може відбуватись в дистанційній (онлайн) формі за погодженням з керівником. Відсутність здобувача на  заняттях  передбачає  самостійне  опрацювання матеріалу та  не  звільняє здобувача від  виконання  завдання  на  са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мостійну  підготовку,  поточного та підсумкового контролю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. При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навчанні в дистанційній (онлайн) формі приєднання до занять відбувається за розкладом, робота під час занять із ввімкненою камерою.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7. Політика оцінювання роботи викладача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. Здобувачі після кожного заняття оцінюють роботу викладача та можуть залишати відгуки та пропозиції через особистий кабінет здобувача в </w:t>
            </w:r>
            <w:proofErr w:type="spellStart"/>
            <w:r w:rsidRPr="009B685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MyStat</w:t>
            </w:r>
            <w:proofErr w:type="spellEnd"/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8. Політика зарахування результатів неформальної освіти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:</w:t>
            </w:r>
          </w:p>
          <w:p w:rsidR="00D87ACD" w:rsidRPr="004C4893" w:rsidRDefault="00D87ACD" w:rsidP="00D87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6AD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Відповідно до положення про визнання результатів попереднього навчання. https://fsx1.itstep.org/api/v1/files/in3wu3qucTn6NSu0o1oWsqh2sx-kEK_-?inline=true</w:t>
            </w:r>
          </w:p>
        </w:tc>
      </w:tr>
      <w:tr w:rsidR="00D87ACD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D87ACD" w:rsidRPr="005F1DAA" w:rsidRDefault="00D87ACD" w:rsidP="00D87ACD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Література</w:t>
            </w:r>
          </w:p>
        </w:tc>
        <w:tc>
          <w:tcPr>
            <w:tcW w:w="3562" w:type="pct"/>
            <w:shd w:val="clear" w:color="auto" w:fill="auto"/>
          </w:tcPr>
          <w:p w:rsidR="00D87ACD" w:rsidRPr="00FB3BF8" w:rsidRDefault="007D00A1" w:rsidP="007D00A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222222"/>
                <w:sz w:val="24"/>
                <w:szCs w:val="24"/>
                <w:lang w:eastAsia="en-US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literature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  <w:tr w:rsidR="00D87ACD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D87ACD" w:rsidRPr="00067005" w:rsidRDefault="00D87ACD" w:rsidP="00D87ACD">
            <w:pPr>
              <w:pStyle w:val="a3"/>
              <w:tabs>
                <w:tab w:val="left" w:pos="567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Додаткова інформація</w:t>
            </w:r>
          </w:p>
        </w:tc>
        <w:tc>
          <w:tcPr>
            <w:tcW w:w="3562" w:type="pct"/>
            <w:shd w:val="clear" w:color="auto" w:fill="auto"/>
          </w:tcPr>
          <w:p w:rsidR="00D87ACD" w:rsidRPr="00204F8A" w:rsidRDefault="007D00A1" w:rsidP="00D87A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additionalInfo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ru-RU" w:eastAsia="en-US"/>
              </w:rPr>
              <w:t>}</w:t>
            </w:r>
          </w:p>
        </w:tc>
      </w:tr>
    </w:tbl>
    <w:p w:rsidR="00682027" w:rsidRDefault="00682027"/>
    <w:sectPr w:rsidR="00682027" w:rsidSect="006434D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9338C"/>
    <w:multiLevelType w:val="hybridMultilevel"/>
    <w:tmpl w:val="5C78E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25C"/>
    <w:multiLevelType w:val="hybridMultilevel"/>
    <w:tmpl w:val="F49A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F6DD2"/>
    <w:multiLevelType w:val="hybridMultilevel"/>
    <w:tmpl w:val="B492C514"/>
    <w:lvl w:ilvl="0" w:tplc="F01E5148">
      <w:start w:val="1"/>
      <w:numFmt w:val="decimal"/>
      <w:lvlText w:val="%1."/>
      <w:lvlJc w:val="left"/>
      <w:pPr>
        <w:ind w:left="643" w:hanging="360"/>
      </w:pPr>
      <w:rPr>
        <w:rFonts w:eastAsia="Times New Roman"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CBE1298"/>
    <w:multiLevelType w:val="hybridMultilevel"/>
    <w:tmpl w:val="217CE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7125D"/>
    <w:multiLevelType w:val="hybridMultilevel"/>
    <w:tmpl w:val="14428AF8"/>
    <w:lvl w:ilvl="0" w:tplc="AD76008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DB"/>
    <w:rsid w:val="00036B3B"/>
    <w:rsid w:val="00054B45"/>
    <w:rsid w:val="001B50F8"/>
    <w:rsid w:val="00300000"/>
    <w:rsid w:val="0034374A"/>
    <w:rsid w:val="00405D74"/>
    <w:rsid w:val="00466607"/>
    <w:rsid w:val="004753FA"/>
    <w:rsid w:val="00587ABE"/>
    <w:rsid w:val="006434DB"/>
    <w:rsid w:val="00682027"/>
    <w:rsid w:val="006939D1"/>
    <w:rsid w:val="006F4F32"/>
    <w:rsid w:val="007D00A1"/>
    <w:rsid w:val="0096386A"/>
    <w:rsid w:val="00A45CF5"/>
    <w:rsid w:val="00C05929"/>
    <w:rsid w:val="00D87ACD"/>
    <w:rsid w:val="00F3158B"/>
    <w:rsid w:val="00FB3BF8"/>
    <w:rsid w:val="00FC26DD"/>
    <w:rsid w:val="00FD3BC5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0EE84-9164-4245-BB3E-ADBE217D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4DB"/>
    <w:rPr>
      <w:rFonts w:ascii="Calibri" w:eastAsia="Calibri" w:hAnsi="Calibri" w:cs="Calibri"/>
      <w:color w:val="00000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434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434DB"/>
    <w:pPr>
      <w:ind w:left="720"/>
      <w:contextualSpacing/>
    </w:pPr>
  </w:style>
  <w:style w:type="character" w:customStyle="1" w:styleId="12pt2">
    <w:name w:val="Основной текст + 12 pt2"/>
    <w:basedOn w:val="a0"/>
    <w:uiPriority w:val="99"/>
    <w:rsid w:val="006434DB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">
    <w:name w:val="Основной текст Знак1"/>
    <w:basedOn w:val="a0"/>
    <w:link w:val="a4"/>
    <w:uiPriority w:val="99"/>
    <w:rsid w:val="006434DB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4">
    <w:name w:val="Body Text"/>
    <w:basedOn w:val="a"/>
    <w:link w:val="1"/>
    <w:uiPriority w:val="99"/>
    <w:rsid w:val="006434DB"/>
    <w:pPr>
      <w:widowControl w:val="0"/>
      <w:shd w:val="clear" w:color="auto" w:fill="FFFFFF"/>
      <w:spacing w:before="360" w:after="60" w:line="413" w:lineRule="exact"/>
      <w:ind w:hanging="480"/>
      <w:jc w:val="both"/>
    </w:pPr>
    <w:rPr>
      <w:rFonts w:ascii="Times New Roman" w:eastAsiaTheme="minorHAnsi" w:hAnsi="Times New Roman" w:cs="Times New Roman"/>
      <w:color w:val="auto"/>
      <w:sz w:val="23"/>
      <w:szCs w:val="23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6434DB"/>
    <w:rPr>
      <w:rFonts w:ascii="Calibri" w:eastAsia="Calibri" w:hAnsi="Calibri" w:cs="Calibri"/>
      <w:color w:val="00000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6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6607"/>
    <w:rPr>
      <w:rFonts w:ascii="Tahoma" w:eastAsia="Calibri" w:hAnsi="Tahoma" w:cs="Tahoma"/>
      <w:color w:val="000000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x1.itstep.org/api/v1/files/hraq2e3aoP7zuIpvqRMu-SorDx1tzm8E?inline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Дубровский Сергей</dc:creator>
  <cp:keywords/>
  <dc:description/>
  <cp:lastModifiedBy>Учетная запись Майкрософт</cp:lastModifiedBy>
  <cp:revision>17</cp:revision>
  <dcterms:created xsi:type="dcterms:W3CDTF">2023-10-27T09:30:00Z</dcterms:created>
  <dcterms:modified xsi:type="dcterms:W3CDTF">2024-06-13T11:13:00Z</dcterms:modified>
</cp:coreProperties>
</file>