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360"/>
        <w:jc w:val="both"/>
        <w:rPr>
          <w:b/>
        </w:rPr>
      </w:pPr>
      <w:r>
        <w:rPr>
          <w:b/>
        </w:rPr>
        <w:t xml:space="preserve">UNIVERSITATEA </w:t>
      </w:r>
      <w:r>
        <w:rPr>
          <w:b/>
        </w:rPr>
        <w:t>TEHNICA CLUJ-NAPOCA</w:t>
      </w:r>
    </w:p>
    <w:p>
      <w:pPr>
        <w:pStyle w:val="BodyText"/>
        <w:bidi w:val="0"/>
        <w:spacing w:lineRule="auto" w:line="360"/>
        <w:jc w:val="both"/>
        <w:rPr>
          <w:b/>
        </w:rPr>
      </w:pPr>
      <w:r>
        <w:rPr>
          <w:b/>
        </w:rPr>
        <w:t xml:space="preserve">FACULTATEA DE </w:t>
      </w:r>
      <w:r>
        <w:rPr>
          <w:b/>
        </w:rPr>
        <w:t>INGINERIE</w:t>
      </w:r>
    </w:p>
    <w:p>
      <w:pPr>
        <w:pStyle w:val="BodyText"/>
        <w:bidi w:val="0"/>
        <w:spacing w:lineRule="auto" w:line="360"/>
        <w:jc w:val="both"/>
        <w:rPr>
          <w:b w:val="false"/>
          <w:bCs w:val="false"/>
        </w:rPr>
      </w:pPr>
      <w:r>
        <w:rPr>
          <w:b/>
        </w:rPr>
        <w:t>SPECIALIZAREA:</w:t>
      </w:r>
      <w:r>
        <w:rPr/>
        <w:t xml:space="preserve"> </w:t>
      </w:r>
      <w:r>
        <w:rPr>
          <w:b/>
          <w:bCs/>
        </w:rPr>
        <w:t>CALCULATOARE</w:t>
      </w:r>
    </w:p>
    <w:p>
      <w:pPr>
        <w:pStyle w:val="Heading2"/>
        <w:bidi w:val="0"/>
        <w:spacing w:lineRule="auto" w:line="360"/>
        <w:jc w:val="both"/>
        <w:rPr>
          <w:b/>
        </w:rPr>
      </w:pPr>
      <w:r>
        <w:rPr>
          <w:b/>
        </w:rPr>
        <w:t>Proiectarea și Implementarea unui Sistem Informatic pentru Managementul Polițelor și Dosarelor de Daună în Asigurări</w:t>
      </w:r>
    </w:p>
    <w:p>
      <w:pPr>
        <w:pStyle w:val="BodyText"/>
        <w:bidi w:val="0"/>
        <w:spacing w:lineRule="auto" w:line="360"/>
        <w:jc w:val="both"/>
        <w:rPr>
          <w:i/>
        </w:rPr>
      </w:pPr>
      <w:r>
        <w:rPr>
          <w:i/>
        </w:rPr>
      </w:r>
    </w:p>
    <w:p>
      <w:pPr>
        <w:pStyle w:val="BodyText"/>
        <w:bidi w:val="0"/>
        <w:spacing w:lineRule="auto" w:line="360"/>
        <w:jc w:val="both"/>
        <w:rPr/>
      </w:pPr>
      <w:r>
        <w:rPr/>
        <w:br/>
      </w:r>
    </w:p>
    <w:p>
      <w:pPr>
        <w:pStyle w:val="BodyText"/>
        <w:bidi w:val="0"/>
        <w:spacing w:lineRule="auto" w:line="360"/>
        <w:jc w:val="both"/>
        <w:rPr/>
      </w:pPr>
      <w:r>
        <w:rPr/>
      </w:r>
    </w:p>
    <w:p>
      <w:pPr>
        <w:pStyle w:val="BodyText"/>
        <w:bidi w:val="0"/>
        <w:spacing w:lineRule="auto" w:line="360"/>
        <w:jc w:val="both"/>
        <w:rPr/>
      </w:pPr>
      <w:r>
        <w:rPr/>
      </w:r>
    </w:p>
    <w:p>
      <w:pPr>
        <w:pStyle w:val="BodyText"/>
        <w:bidi w:val="0"/>
        <w:spacing w:lineRule="auto" w:line="360"/>
        <w:jc w:val="both"/>
        <w:rPr/>
      </w:pPr>
      <w:r>
        <w:rPr/>
      </w:r>
    </w:p>
    <w:p>
      <w:pPr>
        <w:pStyle w:val="BodyText"/>
        <w:bidi w:val="0"/>
        <w:spacing w:lineRule="auto" w:line="360"/>
        <w:jc w:val="both"/>
        <w:rPr/>
      </w:pPr>
      <w:r>
        <w:rPr/>
      </w:r>
    </w:p>
    <w:p>
      <w:pPr>
        <w:pStyle w:val="BodyText"/>
        <w:bidi w:val="0"/>
        <w:spacing w:lineRule="auto" w:line="360"/>
        <w:jc w:val="both"/>
        <w:rPr/>
      </w:pPr>
      <w:r>
        <w:rPr/>
      </w:r>
    </w:p>
    <w:p>
      <w:pPr>
        <w:pStyle w:val="BodyText"/>
        <w:bidi w:val="0"/>
        <w:spacing w:lineRule="auto" w:line="360"/>
        <w:jc w:val="both"/>
        <w:rPr/>
      </w:pPr>
      <w:r>
        <w:rPr/>
      </w:r>
    </w:p>
    <w:p>
      <w:pPr>
        <w:pStyle w:val="BodyText"/>
        <w:bidi w:val="0"/>
        <w:spacing w:lineRule="auto" w:line="360"/>
        <w:jc w:val="both"/>
        <w:rPr/>
      </w:pPr>
      <w:r>
        <w:rPr/>
      </w:r>
    </w:p>
    <w:p>
      <w:pPr>
        <w:pStyle w:val="BodyText"/>
        <w:bidi w:val="0"/>
        <w:spacing w:lineRule="auto" w:line="360"/>
        <w:jc w:val="both"/>
        <w:rPr/>
      </w:pPr>
      <w:r>
        <w:rPr/>
      </w:r>
    </w:p>
    <w:p>
      <w:pPr>
        <w:pStyle w:val="BodyText"/>
        <w:bidi w:val="0"/>
        <w:spacing w:lineRule="auto" w:line="360"/>
        <w:jc w:val="both"/>
        <w:rPr/>
      </w:pPr>
      <w:r>
        <w:rPr/>
      </w:r>
    </w:p>
    <w:p>
      <w:pPr>
        <w:pStyle w:val="BodyText"/>
        <w:bidi w:val="0"/>
        <w:spacing w:lineRule="auto" w:line="360"/>
        <w:jc w:val="both"/>
        <w:rPr/>
      </w:pPr>
      <w:r>
        <w:rPr>
          <w:b/>
        </w:rPr>
        <w:t>Coordonator Științific:</w:t>
      </w:r>
    </w:p>
    <w:p>
      <w:pPr>
        <w:pStyle w:val="BodyText"/>
        <w:bidi w:val="0"/>
        <w:spacing w:lineRule="auto" w:line="360"/>
        <w:jc w:val="both"/>
        <w:rPr/>
      </w:pPr>
      <w:r>
        <w:rPr>
          <w:b/>
        </w:rPr>
        <w:t>Student:</w:t>
      </w:r>
    </w:p>
    <w:p>
      <w:pPr>
        <w:pStyle w:val="BodyText"/>
        <w:bidi w:val="0"/>
        <w:spacing w:lineRule="auto" w:line="360"/>
        <w:jc w:val="both"/>
        <w:rPr/>
      </w:pPr>
      <w:r>
        <w:rPr>
          <w:b/>
        </w:rPr>
        <w:t>Grupa:</w:t>
      </w:r>
      <w:r>
        <w:rPr/>
        <w:t xml:space="preserve"> </w:t>
      </w:r>
      <w:r>
        <w:rPr/>
        <w:t>CAL III</w:t>
      </w:r>
    </w:p>
    <w:p>
      <w:pPr>
        <w:pStyle w:val="Heading1"/>
        <w:bidi w:val="0"/>
        <w:spacing w:lineRule="auto" w:line="360"/>
        <w:jc w:val="both"/>
        <w:rPr/>
      </w:pPr>
      <w:r>
        <w:rPr/>
        <w:t>CAPITOLUL 1: INTRODUCERE ȘI MOTIVAREA PROIECTULUI</w:t>
      </w:r>
    </w:p>
    <w:p>
      <w:pPr>
        <w:pStyle w:val="Heading2"/>
        <w:bidi w:val="0"/>
        <w:spacing w:lineRule="auto" w:line="360"/>
        <w:jc w:val="both"/>
        <w:rPr/>
      </w:pPr>
      <w:r>
        <w:rPr/>
        <w:t>1.1. Contextul actual și domeniul de aplicabilitate</w:t>
      </w:r>
    </w:p>
    <w:p>
      <w:pPr>
        <w:pStyle w:val="BodyText"/>
        <w:bidi w:val="0"/>
        <w:spacing w:lineRule="auto" w:line="360"/>
        <w:jc w:val="both"/>
        <w:rPr/>
      </w:pPr>
      <w:r>
        <w:rPr/>
        <w:t>Piața asigurărilor din ziua de azi funcționează într-un ritm alert, unde volumul de informații crește de la o zi la alta. Fiecare contract emis înseamnă zeci de date legate direct de client, de bunul asigurat (o mașină, o casă sau un abonament de sănătate), dar și de ratele de plată sau eventualele pagube produse.</w:t>
      </w:r>
    </w:p>
    <w:p>
      <w:pPr>
        <w:pStyle w:val="BodyText"/>
        <w:bidi w:val="0"/>
        <w:spacing w:lineRule="auto" w:line="360"/>
        <w:jc w:val="both"/>
        <w:rPr/>
      </w:pPr>
      <w:r>
        <w:rPr/>
        <w:t>În acest domeniu, viteza de reacție și precizia datelor fac diferența. Pentru ca o firmă de asigurări să funcționeze fără blocaje, are nevoie ca toate aceste informații să fie legate logic între ele și să poată fi găsite instantaneu.</w:t>
      </w:r>
    </w:p>
    <w:p>
      <w:pPr>
        <w:pStyle w:val="Heading2"/>
        <w:bidi w:val="0"/>
        <w:spacing w:lineRule="auto" w:line="360"/>
        <w:jc w:val="both"/>
        <w:rPr/>
      </w:pPr>
      <w:r>
        <w:rPr/>
        <w:t>1.2. Problema identificată și de ce este importantă</w:t>
      </w:r>
    </w:p>
    <w:p>
      <w:pPr>
        <w:pStyle w:val="BodyText"/>
        <w:bidi w:val="0"/>
        <w:spacing w:lineRule="auto" w:line="360"/>
        <w:jc w:val="both"/>
        <w:rPr/>
      </w:pPr>
      <w:r>
        <w:rPr/>
        <w:t>În practică, multe firme mici sau la început de drum fac greșeala de a-și gestiona activitatea folosind fișiere separate — de la foi de calcul Excel împrăștiate pe mai multe calculatoare, până la registre fizice. Această abordare creează rapid câteva probleme grave: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lineRule="auto" w:line="360"/>
        <w:ind w:hanging="283" w:start="709"/>
        <w:jc w:val="both"/>
        <w:rPr/>
      </w:pPr>
      <w:r>
        <w:rPr>
          <w:b/>
        </w:rPr>
        <w:t>Informații duplicate și necorelate:</w:t>
      </w:r>
      <w:r>
        <w:rPr/>
        <w:t xml:space="preserve"> Același client poate apărea scris diferit în două locuri, ceea ce duce la erori.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lineRule="auto" w:line="360"/>
        <w:ind w:hanging="283" w:start="709"/>
        <w:jc w:val="both"/>
        <w:rPr/>
      </w:pPr>
      <w:r>
        <w:rPr>
          <w:b/>
        </w:rPr>
        <w:t>Lipsa de control asupra plăților:</w:t>
      </w:r>
      <w:r>
        <w:rPr/>
        <w:t xml:space="preserve"> Este extrem de greu să urmărești manual cine a plătit rata la timp și cine a depășit scadența.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lineRule="auto" w:line="360"/>
        <w:ind w:hanging="283" w:start="709"/>
        <w:jc w:val="both"/>
        <w:rPr/>
      </w:pPr>
      <w:r>
        <w:rPr>
          <w:b/>
        </w:rPr>
        <w:t>Timp pierdut la daune:</w:t>
      </w:r>
      <w:r>
        <w:rPr/>
        <w:t xml:space="preserve"> Atunci când un client suferă o pagubă, verificarea manuală a valabilității poliței încetinește nejustificat întreg procesul de despăgubire.</w:t>
      </w:r>
    </w:p>
    <w:p>
      <w:pPr>
        <w:pStyle w:val="Heading2"/>
        <w:bidi w:val="0"/>
        <w:spacing w:lineRule="auto" w:line="360"/>
        <w:jc w:val="both"/>
        <w:rPr/>
      </w:pPr>
      <w:r>
        <w:rPr/>
        <w:t>1.3. Impactul practic și beneficiile soluției</w:t>
      </w:r>
    </w:p>
    <w:p>
      <w:pPr>
        <w:pStyle w:val="BodyText"/>
        <w:bidi w:val="0"/>
        <w:spacing w:lineRule="auto" w:line="360"/>
        <w:jc w:val="both"/>
        <w:rPr/>
      </w:pPr>
      <w:r>
        <w:rPr/>
        <w:t>Sistemul informatic propus în această lucrare (</w:t>
      </w:r>
      <w:r>
        <w:rPr>
          <w:b/>
        </w:rPr>
        <w:t>SIMDA</w:t>
      </w:r>
      <w:r>
        <w:rPr/>
        <w:t>) a fost gândit tocmai pentru a elimina aceste blocaje. Prin construirea unei baze de date relaționale bine structurate, obținem o aplicație capabilă să: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lineRule="auto" w:line="360"/>
        <w:ind w:hanging="283" w:start="709"/>
        <w:jc w:val="both"/>
        <w:rPr/>
      </w:pPr>
      <w:r>
        <w:rPr>
          <w:b/>
        </w:rPr>
        <w:t>Păstreze datele într-un singur loc sigur</w:t>
      </w:r>
      <w:r>
        <w:rPr/>
        <w:t>, eliminând complet dublurile.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lineRule="auto" w:line="360"/>
        <w:ind w:hanging="283" w:start="709"/>
        <w:jc w:val="both"/>
        <w:rPr/>
      </w:pPr>
      <w:r>
        <w:rPr>
          <w:b/>
        </w:rPr>
        <w:t>Alerteze automat echipa</w:t>
      </w:r>
      <w:r>
        <w:rPr/>
        <w:t xml:space="preserve"> atunci când o poliță este pe cale să expire sau când o rată a depășit termenul de plată.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lineRule="auto" w:line="360"/>
        <w:ind w:hanging="283" w:start="709"/>
        <w:jc w:val="both"/>
        <w:rPr/>
      </w:pPr>
      <w:r>
        <w:rPr>
          <w:b/>
        </w:rPr>
        <w:t>Ușureze munca inspectorilor de daune</w:t>
      </w:r>
      <w:r>
        <w:rPr/>
        <w:t>, oferindu-le pe loc istoricul complet al clientului și al contractului său.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lineRule="auto" w:line="360"/>
        <w:ind w:hanging="283" w:start="709"/>
        <w:jc w:val="both"/>
        <w:rPr/>
      </w:pPr>
      <w:r>
        <w:rPr>
          <w:b/>
        </w:rPr>
        <w:t>Protejeze datele personale (GDPR)</w:t>
      </w:r>
      <w:r>
        <w:rPr/>
        <w:t xml:space="preserve"> prin acordarea de drepturi de acces clar definite pentru fiecare angajat în parte.</w:t>
      </w:r>
    </w:p>
    <w:p>
      <w:pPr>
        <w:pStyle w:val="Normal"/>
        <w:bidi w:val="0"/>
        <w:spacing w:lineRule="auto" w:line="360"/>
        <w:jc w:val="both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LibreOffice/26.8.1.1$Linux_X86_64 LibreOffice_project/bf6ef2662401c7d6dce671ab4deb26ee0af3a7c1</Application>
  <AppVersion>15.0000</AppVersion>
  <Pages>3</Pages>
  <Words>353</Words>
  <Characters>1961</Characters>
  <CharactersWithSpaces>2287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2026-10-18T10:11:24Z</dcterms:created>
  <dc:creator/>
  <dc:description/>
  <dc:language>en-US</dc:language>
  <cp:lastModifiedBy/>
  <dcterms:modified xsi:type="dcterms:W3CDTF">2026-10-18T10:37:51Z</dcterms:modified>
  <cp:revision>1</cp:revision>
  <dc:subject/>
  <dc:title/>
</cp:coreProperties>
</file>