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jc w:val="righ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color w:val="000000"/>
        </w:rPr>
        <w:t>Приложение к КВ СМП</w:t>
      </w:r>
    </w:p>
    <w:tbl>
      <w:tblPr>
        <w:tblW w:w="1591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6"/>
        <w:gridCol w:w="964"/>
        <w:gridCol w:w="312"/>
        <w:gridCol w:w="420"/>
        <w:gridCol w:w="320"/>
        <w:gridCol w:w="153"/>
        <w:gridCol w:w="662"/>
        <w:gridCol w:w="240"/>
        <w:gridCol w:w="13"/>
        <w:gridCol w:w="22"/>
        <w:gridCol w:w="137"/>
        <w:gridCol w:w="194"/>
        <w:gridCol w:w="307"/>
        <w:gridCol w:w="363"/>
        <w:gridCol w:w="326"/>
        <w:gridCol w:w="16"/>
        <w:gridCol w:w="8"/>
        <w:gridCol w:w="46"/>
        <w:gridCol w:w="68"/>
        <w:gridCol w:w="220"/>
        <w:gridCol w:w="6"/>
        <w:gridCol w:w="18"/>
        <w:gridCol w:w="318"/>
        <w:gridCol w:w="6"/>
        <w:gridCol w:w="15"/>
        <w:gridCol w:w="273"/>
        <w:gridCol w:w="48"/>
        <w:gridCol w:w="5"/>
        <w:gridCol w:w="11"/>
        <w:gridCol w:w="323"/>
        <w:gridCol w:w="6"/>
        <w:gridCol w:w="10"/>
        <w:gridCol w:w="326"/>
        <w:gridCol w:w="6"/>
        <w:gridCol w:w="10"/>
        <w:gridCol w:w="329"/>
        <w:gridCol w:w="8"/>
        <w:gridCol w:w="5"/>
        <w:gridCol w:w="339"/>
        <w:gridCol w:w="6"/>
        <w:gridCol w:w="339"/>
        <w:gridCol w:w="8"/>
        <w:gridCol w:w="312"/>
        <w:gridCol w:w="32"/>
        <w:gridCol w:w="6"/>
        <w:gridCol w:w="274"/>
        <w:gridCol w:w="27"/>
        <w:gridCol w:w="38"/>
        <w:gridCol w:w="5"/>
        <w:gridCol w:w="326"/>
        <w:gridCol w:w="8"/>
        <w:gridCol w:w="8"/>
        <w:gridCol w:w="336"/>
        <w:gridCol w:w="3"/>
        <w:gridCol w:w="331"/>
        <w:gridCol w:w="8"/>
        <w:gridCol w:w="3"/>
        <w:gridCol w:w="113"/>
        <w:gridCol w:w="226"/>
        <w:gridCol w:w="8"/>
        <w:gridCol w:w="332"/>
        <w:gridCol w:w="7"/>
        <w:gridCol w:w="334"/>
        <w:gridCol w:w="6"/>
        <w:gridCol w:w="81"/>
        <w:gridCol w:w="123"/>
        <w:gridCol w:w="132"/>
        <w:gridCol w:w="6"/>
        <w:gridCol w:w="333"/>
        <w:gridCol w:w="6"/>
        <w:gridCol w:w="250"/>
        <w:gridCol w:w="86"/>
        <w:gridCol w:w="6"/>
        <w:gridCol w:w="312"/>
        <w:gridCol w:w="21"/>
        <w:gridCol w:w="6"/>
        <w:gridCol w:w="296"/>
        <w:gridCol w:w="40"/>
        <w:gridCol w:w="6"/>
        <w:gridCol w:w="339"/>
        <w:gridCol w:w="336"/>
        <w:gridCol w:w="3"/>
        <w:gridCol w:w="5"/>
        <w:gridCol w:w="337"/>
        <w:gridCol w:w="5"/>
        <w:gridCol w:w="293"/>
        <w:gridCol w:w="11"/>
        <w:gridCol w:w="30"/>
        <w:gridCol w:w="5"/>
        <w:gridCol w:w="38"/>
        <w:gridCol w:w="223"/>
        <w:gridCol w:w="73"/>
        <w:gridCol w:w="8"/>
        <w:gridCol w:w="245"/>
        <w:gridCol w:w="91"/>
        <w:gridCol w:w="6"/>
        <w:gridCol w:w="331"/>
        <w:gridCol w:w="8"/>
        <w:gridCol w:w="331"/>
        <w:gridCol w:w="8"/>
        <w:gridCol w:w="17"/>
        <w:gridCol w:w="320"/>
        <w:gridCol w:w="5"/>
        <w:gridCol w:w="339"/>
        <w:gridCol w:w="5"/>
      </w:tblGrid>
      <w:tr>
        <w:trPr>
          <w:trHeight w:val="118" w:hRule="atLeast"/>
        </w:trPr>
        <w:tc>
          <w:tcPr>
            <w:tcW w:w="15911" w:type="dxa"/>
            <w:gridSpan w:val="10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2"/>
                <w:szCs w:val="22"/>
              </w:rPr>
              <w:t>Протокол сердечно-лёгочной реанимации</w:t>
            </w:r>
          </w:p>
        </w:tc>
      </w:tr>
      <w:tr>
        <w:trPr>
          <w:trHeight w:val="118" w:hRule="atLeast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Бригада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[[brig]]</w:t>
            </w:r>
          </w:p>
        </w:tc>
        <w:tc>
          <w:tcPr>
            <w:tcW w:w="1205" w:type="dxa"/>
            <w:gridSpan w:val="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</w:rPr>
              <w:t>Подстанция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[[ps]]</w:t>
            </w:r>
          </w:p>
        </w:tc>
        <w:tc>
          <w:tcPr>
            <w:tcW w:w="1740" w:type="dxa"/>
            <w:gridSpan w:val="12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</w:rPr>
              <w:t>Ф.И.О. пациента</w:t>
            </w:r>
          </w:p>
        </w:tc>
        <w:tc>
          <w:tcPr>
            <w:tcW w:w="3286" w:type="dxa"/>
            <w:gridSpan w:val="2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[[fio_pac]]</w:t>
            </w:r>
          </w:p>
        </w:tc>
        <w:tc>
          <w:tcPr>
            <w:tcW w:w="1055" w:type="dxa"/>
            <w:gridSpan w:val="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Карта №</w:t>
            </w:r>
          </w:p>
        </w:tc>
        <w:tc>
          <w:tcPr>
            <w:tcW w:w="2372" w:type="dxa"/>
            <w:gridSpan w:val="19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[[kv_num]]</w:t>
            </w:r>
          </w:p>
        </w:tc>
        <w:tc>
          <w:tcPr>
            <w:tcW w:w="1994" w:type="dxa"/>
            <w:gridSpan w:val="17"/>
            <w:tcBorders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Дата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t xml:space="preserve"> и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ru-RU"/>
              </w:rPr>
              <w:t xml:space="preserve"> время</w:t>
              <w:br/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приема вызова</w:t>
            </w:r>
          </w:p>
        </w:tc>
        <w:tc>
          <w:tcPr>
            <w:tcW w:w="1787" w:type="dxa"/>
            <w:gridSpan w:val="14"/>
            <w:tcBorders>
              <w:left w:val="single" w:sz="4" w:space="0" w:color="000000"/>
              <w:bottom w:val="thinThickSmallGap" w:sz="12" w:space="0" w:color="000000"/>
              <w:right w:val="single" w:sz="8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[[pr_date]]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br/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[[pr_time]]</w:t>
            </w:r>
          </w:p>
        </w:tc>
      </w:tr>
      <w:tr>
        <w:trPr>
          <w:trHeight w:val="307" w:hRule="atLeast"/>
        </w:trPr>
        <w:tc>
          <w:tcPr>
            <w:tcW w:w="5349" w:type="dxa"/>
            <w:gridSpan w:val="18"/>
            <w:tcBorders>
              <w:top w:val="thinThickSmallGap" w:sz="12" w:space="0" w:color="000000"/>
              <w:left w:val="thinThickSmallGap" w:sz="12" w:space="0" w:color="000000"/>
              <w:bottom w:val="thinThickSmallGap" w:sz="12" w:space="0" w:color="000000"/>
              <w:right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8"/>
                <w:tab w:val="left" w:pos="3469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  <w:t xml:space="preserve">Время первого медицинского контакта по данному состоянию, повлекшему клин. смерть: </w:t>
            </w:r>
            <w:r>
              <w:rPr>
                <w:rFonts w:cs="Times New Roman" w:ascii="Times New Roman" w:hAnsi="Times New Roman"/>
                <w:b w:val="false"/>
                <w:bCs w:val="false"/>
                <w:sz w:val="18"/>
                <w:szCs w:val="18"/>
                <w:lang w:val="en-US"/>
              </w:rPr>
              <w:t xml:space="preserve">[[pr_h]]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ч.</w:t>
            </w: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  <w:t xml:space="preserve"> [[pr_m]]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мин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</w:r>
          </w:p>
          <w:p>
            <w:pPr>
              <w:pStyle w:val="Normal"/>
              <w:tabs>
                <w:tab w:val="clear" w:pos="708"/>
                <w:tab w:val="left" w:pos="3469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  <w:t>Время определения клинической смерти: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 </w:t>
              <w:tab/>
            </w:r>
            <w:r>
              <w:rPr>
                <w:rFonts w:cs="Times New Roman" w:ascii="Times New Roman" w:hAnsi="Times New Roman"/>
                <w:sz w:val="18"/>
                <w:szCs w:val="18"/>
                <w:u w:val="none"/>
                <w:lang w:val="en-US"/>
              </w:rPr>
              <w:t>[[d_h]]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 ч. </w:t>
            </w: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  <w:t xml:space="preserve">[[d_m]]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мин</w:t>
            </w:r>
          </w:p>
        </w:tc>
        <w:tc>
          <w:tcPr>
            <w:tcW w:w="3327" w:type="dxa"/>
            <w:gridSpan w:val="28"/>
            <w:tcBorders>
              <w:top w:val="thinThickSmallGap" w:sz="12" w:space="0" w:color="000000"/>
              <w:left w:val="thinThickSmallGap" w:sz="12" w:space="0" w:color="000000"/>
              <w:bottom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Наступление клинической смерти: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16"/>
                <w:szCs w:val="16"/>
              </w:rPr>
              <w:t>В присутствии свидетеля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ab/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  <w:lang w:val="en-US"/>
              </w:rPr>
              <w:t>[[wit_cb]]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16"/>
                <w:szCs w:val="16"/>
              </w:rPr>
              <w:t>В присутствии бригады СМП</w:t>
              <w:tab/>
            </w:r>
            <w:r>
              <w:rPr>
                <w:rFonts w:eastAsia="Times New Roman" w:cs="Times New Roman" w:ascii="DejaVu Sans" w:hAnsi="DejaVu Sans"/>
                <w:bCs/>
                <w:color w:val="000000"/>
                <w:sz w:val="16"/>
                <w:szCs w:val="16"/>
                <w:lang w:val="en-US"/>
              </w:rPr>
              <w:t>[[bri_cb]]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16"/>
                <w:szCs w:val="16"/>
              </w:rPr>
              <w:t>Без свидетелей и СМП</w:t>
              <w:tab/>
            </w:r>
            <w:r>
              <w:rPr>
                <w:rFonts w:eastAsia="Times New Roman" w:cs="Times New Roman" w:ascii="DejaVu Sans" w:hAnsi="DejaVu Sans"/>
                <w:bCs/>
                <w:color w:val="000000"/>
                <w:sz w:val="16"/>
                <w:szCs w:val="16"/>
                <w:lang w:val="en-US"/>
              </w:rPr>
              <w:t>[[no_cb]]</w:t>
            </w:r>
          </w:p>
        </w:tc>
        <w:tc>
          <w:tcPr>
            <w:tcW w:w="2323" w:type="dxa"/>
            <w:gridSpan w:val="20"/>
            <w:tcBorders>
              <w:top w:val="thinThickSmallGap" w:sz="12" w:space="0" w:color="000000"/>
              <w:left w:val="thinThickSmallGap" w:sz="12" w:space="0" w:color="000000"/>
              <w:bottom w:val="thinThickSmallGap" w:sz="12" w:space="0" w:color="000000"/>
              <w:right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  <w:t>Место наступления клинической смерти:</w:t>
            </w:r>
          </w:p>
          <w:p>
            <w:pPr>
              <w:pStyle w:val="Normal"/>
              <w:spacing w:before="0" w:after="0"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  <w:t>На месте вызова</w:t>
              <w:tab/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[[d_lo]]</w:t>
            </w:r>
          </w:p>
          <w:p>
            <w:pPr>
              <w:pStyle w:val="Normal"/>
              <w:spacing w:before="0" w:after="0"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  <w:t>При мед. эвакуации</w:t>
              <w:tab/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[[d_ev]]</w:t>
            </w:r>
          </w:p>
        </w:tc>
        <w:tc>
          <w:tcPr>
            <w:tcW w:w="4912" w:type="dxa"/>
            <w:gridSpan w:val="39"/>
            <w:tcBorders>
              <w:top w:val="thinThickSmallGap" w:sz="12" w:space="0" w:color="000000"/>
              <w:left w:val="thinThickSmallGap" w:sz="12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Проведение СЛР свидетелями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u w:val="single"/>
              </w:rPr>
              <w:t>до приезда бригады СМП: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Не проводили СЛР</w:t>
              <w:tab/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[[slr_none]]</w:t>
              <w:tab/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ru-RU"/>
              </w:rPr>
              <w:t xml:space="preserve">АНД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[[slr_and]]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Только компрессии</w:t>
              <w:tab/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[[slr_comp]]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+ ИВЛ</w:t>
              <w:tab/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[[slr_comp_ivl]]</w:t>
            </w:r>
          </w:p>
        </w:tc>
      </w:tr>
      <w:tr>
        <w:trPr>
          <w:trHeight w:val="273" w:hRule="atLeast"/>
        </w:trPr>
        <w:tc>
          <w:tcPr>
            <w:tcW w:w="15911" w:type="dxa"/>
            <w:gridSpan w:val="105"/>
            <w:tcBorders>
              <w:top w:val="thinThickSmallGap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Реанимационные мероприятия начаты с: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                  Непрямой массаж сердца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</w:rPr>
              <w:t>[[r_start_nms]]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ab/>
              <w:t xml:space="preserve">ИВЛ </w:t>
            </w: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8"/>
                <w:szCs w:val="18"/>
              </w:rPr>
              <w:t xml:space="preserve">(5 искусственных вдохов) </w:t>
            </w:r>
            <w:r>
              <w:rPr>
                <w:rFonts w:eastAsia="Times New Roman" w:cs="Times New Roman" w:ascii="DejaVu Sans" w:hAnsi="DejaVu Sans"/>
                <w:i w:val="false"/>
                <w:iCs w:val="false"/>
                <w:color w:val="000000"/>
                <w:sz w:val="18"/>
                <w:szCs w:val="18"/>
              </w:rPr>
              <w:t>[[r_start_vent]]</w:t>
              <w:tab/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8"/>
                <w:szCs w:val="18"/>
              </w:rPr>
              <w:tab/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Дефибрилляция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</w:rPr>
              <w:t>[[r_start_defib]]</w:t>
            </w:r>
          </w:p>
        </w:tc>
      </w:tr>
      <w:tr>
        <w:trPr>
          <w:trHeight w:val="264" w:hRule="exact"/>
        </w:trPr>
        <w:tc>
          <w:tcPr>
            <w:tcW w:w="3677" w:type="dxa"/>
            <w:gridSpan w:val="7"/>
            <w:tcBorders>
              <w:top w:val="thinThickSmallGap" w:sz="12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Обеспечение проходимости ВДП</w:t>
            </w:r>
          </w:p>
        </w:tc>
        <w:tc>
          <w:tcPr>
            <w:tcW w:w="2596" w:type="dxa"/>
            <w:gridSpan w:val="19"/>
            <w:tcBorders>
              <w:top w:val="thinThickSmallGap" w:sz="12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Во время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[[a_v]]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До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[[a_d]]</w:t>
            </w:r>
          </w:p>
        </w:tc>
        <w:tc>
          <w:tcPr>
            <w:tcW w:w="2091" w:type="dxa"/>
            <w:gridSpan w:val="17"/>
            <w:tcBorders>
              <w:top w:val="thinThickSmallGap" w:sz="12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</w:rPr>
              <w:t>Сосудистый доступ</w:t>
            </w:r>
          </w:p>
        </w:tc>
        <w:tc>
          <w:tcPr>
            <w:tcW w:w="3362" w:type="dxa"/>
            <w:gridSpan w:val="28"/>
            <w:tcBorders>
              <w:top w:val="thinThickSmallGap" w:sz="12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Во время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[[v_v]]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До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[[v_d]]</w:t>
            </w:r>
          </w:p>
        </w:tc>
        <w:tc>
          <w:tcPr>
            <w:tcW w:w="4185" w:type="dxa"/>
            <w:gridSpan w:val="34"/>
            <w:tcBorders>
              <w:top w:val="thinThickSmallGap" w:sz="12" w:space="0" w:color="000000"/>
              <w:left w:val="thickThinSmallGap" w:sz="12" w:space="0" w:color="000000"/>
              <w:bottom w:val="single" w:sz="4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ИВЛ (мешком Амбу)</w:t>
            </w:r>
          </w:p>
        </w:tc>
      </w:tr>
      <w:tr>
        <w:trPr>
          <w:trHeight w:val="122" w:hRule="atLeas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single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Способ</w:t>
            </w:r>
          </w:p>
        </w:tc>
        <w:tc>
          <w:tcPr>
            <w:tcW w:w="606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Время</w:t>
            </w:r>
          </w:p>
        </w:tc>
        <w:tc>
          <w:tcPr>
            <w:tcW w:w="996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успешно</w:t>
            </w:r>
          </w:p>
        </w:tc>
        <w:tc>
          <w:tcPr>
            <w:tcW w:w="994" w:type="dxa"/>
            <w:gridSpan w:val="11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безуспешно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Вид доступа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Время</w:t>
            </w:r>
          </w:p>
        </w:tc>
        <w:tc>
          <w:tcPr>
            <w:tcW w:w="810" w:type="dxa"/>
            <w:gridSpan w:val="8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успешно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безуспешно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попыток</w:t>
            </w:r>
          </w:p>
        </w:tc>
        <w:tc>
          <w:tcPr>
            <w:tcW w:w="2175" w:type="dxa"/>
            <w:gridSpan w:val="19"/>
            <w:tcBorders>
              <w:top w:val="single" w:sz="4" w:space="0" w:color="000000"/>
              <w:left w:val="thickThinSmallGap" w:sz="12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i w:val="false"/>
                <w:iCs w:val="false"/>
                <w:lang w:val="ru-RU"/>
              </w:rPr>
            </w:pP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8"/>
                <w:szCs w:val="18"/>
                <w:lang w:val="ru-RU"/>
              </w:rPr>
              <w:t>Масочная</w:t>
            </w:r>
          </w:p>
        </w:tc>
        <w:tc>
          <w:tcPr>
            <w:tcW w:w="201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  <w:tcMar>
              <w:left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i w:val="false"/>
                <w:iCs w:val="false"/>
                <w:sz w:val="14"/>
                <w:szCs w:val="14"/>
              </w:rPr>
            </w:pP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4"/>
                <w:szCs w:val="14"/>
              </w:rPr>
              <w:t xml:space="preserve">После 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4"/>
                <w:szCs w:val="14"/>
                <w:lang w:val="ru-RU"/>
              </w:rPr>
              <w:t>интубации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4"/>
                <w:szCs w:val="14"/>
              </w:rPr>
              <w:t>/</w:t>
              <w:br/>
              <w:t>герметизации ВДП</w:t>
            </w:r>
          </w:p>
        </w:tc>
      </w:tr>
      <w:tr>
        <w:trPr>
          <w:trHeight w:val="230" w:hRule="exact"/>
        </w:trPr>
        <w:tc>
          <w:tcPr>
            <w:tcW w:w="3677" w:type="dxa"/>
            <w:gridSpan w:val="7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Санация ВДП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[[a1t]]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[[a1s]]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[[a1f]]</w:t>
            </w:r>
          </w:p>
        </w:tc>
        <w:tc>
          <w:tcPr>
            <w:tcW w:w="2091" w:type="dxa"/>
            <w:gridSpan w:val="17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Периферическая вена:</w:t>
            </w:r>
          </w:p>
        </w:tc>
        <w:tc>
          <w:tcPr>
            <w:tcW w:w="70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[[v1t]]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[[v1s]]</w:t>
            </w:r>
          </w:p>
        </w:tc>
        <w:tc>
          <w:tcPr>
            <w:tcW w:w="994" w:type="dxa"/>
            <w:gridSpan w:val="7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[[v1f]]</w:t>
            </w:r>
          </w:p>
        </w:tc>
        <w:tc>
          <w:tcPr>
            <w:tcW w:w="850" w:type="dxa"/>
            <w:gridSpan w:val="6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[[v1try]]</w:t>
            </w:r>
          </w:p>
        </w:tc>
        <w:tc>
          <w:tcPr>
            <w:tcW w:w="727" w:type="dxa"/>
            <w:gridSpan w:val="6"/>
            <w:tcBorders>
              <w:left w:val="thickThinSmallGap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3/1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[[t_3]]</w:t>
            </w:r>
          </w:p>
        </w:tc>
        <w:tc>
          <w:tcPr>
            <w:tcW w:w="721" w:type="dxa"/>
            <w:gridSpan w:val="4"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left="-4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15/2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[[t_15]]</w:t>
            </w:r>
          </w:p>
        </w:tc>
        <w:tc>
          <w:tcPr>
            <w:tcW w:w="727" w:type="dxa"/>
            <w:gridSpan w:val="9"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30/2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[[t_30]]</w:t>
            </w:r>
          </w:p>
        </w:tc>
        <w:tc>
          <w:tcPr>
            <w:tcW w:w="2010" w:type="dxa"/>
            <w:gridSpan w:val="15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ЧД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  <w:lang w:val="en-US"/>
              </w:rPr>
              <w:t>[[fr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  <w:lang w:val="ru-RU"/>
              </w:rPr>
              <w:t>_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  <w:lang w:val="en-US"/>
              </w:rPr>
              <w:t>m]]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 мин</w:t>
            </w:r>
          </w:p>
        </w:tc>
      </w:tr>
      <w:tr>
        <w:trPr>
          <w:trHeight w:val="227" w:hRule="exac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Фарингеальный воздуховод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[[a2t]]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[[a2s]]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[[a2f]]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Внутрикостный доступ: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[[v2t]]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[[v2s]]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[[v2f]]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[[v2try]]</w:t>
            </w:r>
          </w:p>
        </w:tc>
        <w:tc>
          <w:tcPr>
            <w:tcW w:w="4185" w:type="dxa"/>
            <w:gridSpan w:val="34"/>
            <w:tcBorders>
              <w:top w:val="single" w:sz="12" w:space="0" w:color="000000"/>
              <w:left w:val="thickThinSmallGap" w:sz="12" w:space="0" w:color="000000"/>
              <w:bottom w:val="single" w:sz="4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Использование кислорода</w:t>
            </w:r>
          </w:p>
        </w:tc>
      </w:tr>
      <w:tr>
        <w:trPr>
          <w:trHeight w:val="232" w:hRule="exac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Герметизирующее устройство (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[[vd_dev]])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[[a3t]]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[[a3s]]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[[a3f]]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46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Центральная вена: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46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[[v3t]]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[[v3s]]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[[v3f]]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[[v3try]]</w:t>
            </w:r>
          </w:p>
        </w:tc>
        <w:tc>
          <w:tcPr>
            <w:tcW w:w="2091" w:type="dxa"/>
            <w:gridSpan w:val="15"/>
            <w:tcBorders>
              <w:top w:val="single" w:sz="4" w:space="0" w:color="000000"/>
              <w:left w:val="thickThinSmallGap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        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Воздух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[[o_air]]</w:t>
            </w:r>
          </w:p>
        </w:tc>
        <w:tc>
          <w:tcPr>
            <w:tcW w:w="2094" w:type="dxa"/>
            <w:gridSpan w:val="19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position w:val="0"/>
                <w:sz w:val="18"/>
                <w:szCs w:val="18"/>
                <w:vertAlign w:val="baseline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100%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O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vertAlign w:val="subscript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position w:val="0"/>
                <w:sz w:val="18"/>
                <w:szCs w:val="18"/>
                <w:vertAlign w:val="baseline"/>
              </w:rPr>
              <w:t xml:space="preserve"> </w:t>
            </w:r>
            <w:r>
              <w:rPr>
                <w:rFonts w:eastAsia="Times New Roman" w:cs="Times New Roman" w:ascii="DejaVu Sans" w:hAnsi="DejaVu Sans"/>
                <w:color w:val="000000"/>
                <w:position w:val="0"/>
                <w:sz w:val="18"/>
                <w:szCs w:val="18"/>
                <w:vertAlign w:val="baseline"/>
                <w:lang w:val="en-US"/>
              </w:rPr>
              <w:t>[[o_o2]]</w:t>
            </w:r>
          </w:p>
        </w:tc>
      </w:tr>
      <w:tr>
        <w:trPr>
          <w:trHeight w:val="278" w:hRule="exact"/>
        </w:trPr>
        <w:tc>
          <w:tcPr>
            <w:tcW w:w="2542" w:type="dxa"/>
            <w:gridSpan w:val="4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106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Эндотрахеальная трубка №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[[et_num]]</w:t>
            </w:r>
          </w:p>
        </w:tc>
        <w:tc>
          <w:tcPr>
            <w:tcW w:w="11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попыток: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[[et_try]]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[[a4t]]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[[a4s]]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[[a4f]]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Другой: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[[v4t]]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[[v4s]]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[[v4f]]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[[v4try]]</w:t>
            </w:r>
          </w:p>
        </w:tc>
        <w:tc>
          <w:tcPr>
            <w:tcW w:w="4185" w:type="dxa"/>
            <w:gridSpan w:val="34"/>
            <w:tcBorders>
              <w:top w:val="single" w:sz="12" w:space="0" w:color="000000"/>
              <w:left w:val="thickThinSmallGap" w:sz="12" w:space="0" w:color="000000"/>
              <w:bottom w:val="single" w:sz="4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Аппаратная ИВЛ</w:t>
            </w:r>
          </w:p>
        </w:tc>
      </w:tr>
      <w:tr>
        <w:trPr>
          <w:trHeight w:val="225" w:hRule="exac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Коникотомия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[[a5t]]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8"/>
                <w:szCs w:val="18"/>
                <w:lang w:val="en-US"/>
              </w:rPr>
              <w:t>[[a5s]]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8"/>
                <w:szCs w:val="18"/>
                <w:lang w:val="en-US"/>
              </w:rPr>
              <w:t>[[a5f]]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Сосуд/точка доступа:</w:t>
            </w:r>
          </w:p>
        </w:tc>
        <w:tc>
          <w:tcPr>
            <w:tcW w:w="3362" w:type="dxa"/>
            <w:gridSpan w:val="2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[[v_point]]</w:t>
            </w:r>
          </w:p>
        </w:tc>
        <w:tc>
          <w:tcPr>
            <w:tcW w:w="2102" w:type="dxa"/>
            <w:gridSpan w:val="16"/>
            <w:tcBorders>
              <w:top w:val="single" w:sz="4" w:space="0" w:color="000000"/>
              <w:left w:val="thickThin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Аппарат</w:t>
            </w:r>
          </w:p>
        </w:tc>
        <w:tc>
          <w:tcPr>
            <w:tcW w:w="62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МО</w:t>
            </w:r>
          </w:p>
        </w:tc>
        <w:tc>
          <w:tcPr>
            <w:tcW w:w="79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Частота</w:t>
            </w:r>
          </w:p>
        </w:tc>
        <w:tc>
          <w:tcPr>
            <w:tcW w:w="6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Время</w:t>
            </w:r>
          </w:p>
        </w:tc>
      </w:tr>
      <w:tr>
        <w:trPr>
          <w:trHeight w:val="288" w:hRule="exact"/>
        </w:trPr>
        <w:tc>
          <w:tcPr>
            <w:tcW w:w="11726" w:type="dxa"/>
            <w:gridSpan w:val="71"/>
            <w:tcBorders>
              <w:top w:val="thinThickSmallGap" w:sz="12" w:space="0" w:color="000000"/>
              <w:left w:val="thinThick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left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Особенности: 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[[vd_note]]</w:t>
            </w:r>
          </w:p>
        </w:tc>
        <w:tc>
          <w:tcPr>
            <w:tcW w:w="2102" w:type="dxa"/>
            <w:gridSpan w:val="16"/>
            <w:tcBorders>
              <w:top w:val="single" w:sz="4" w:space="0" w:color="000000"/>
              <w:left w:val="thickThinSmallGap" w:sz="12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hanging="0" w:left="0"/>
              <w:jc w:val="left"/>
              <w:rPr>
                <w:spacing w:val="0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pacing w:val="0"/>
                <w:sz w:val="16"/>
                <w:szCs w:val="16"/>
                <w:lang w:val="en-US"/>
              </w:rPr>
              <w:t>[[i_d]]</w:t>
            </w:r>
          </w:p>
        </w:tc>
        <w:tc>
          <w:tcPr>
            <w:tcW w:w="622" w:type="dxa"/>
            <w:gridSpan w:val="7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[[i_m]]</w:t>
            </w:r>
          </w:p>
        </w:tc>
        <w:tc>
          <w:tcPr>
            <w:tcW w:w="792" w:type="dxa"/>
            <w:gridSpan w:val="7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[[i_fr]]</w:t>
            </w:r>
          </w:p>
        </w:tc>
        <w:tc>
          <w:tcPr>
            <w:tcW w:w="669" w:type="dxa"/>
            <w:gridSpan w:val="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[[i_t]]</w:t>
            </w:r>
          </w:p>
        </w:tc>
      </w:tr>
      <w:tr>
        <w:trPr>
          <w:trHeight w:val="417" w:hRule="exact"/>
        </w:trPr>
        <w:tc>
          <w:tcPr>
            <w:tcW w:w="2122" w:type="dxa"/>
            <w:gridSpan w:val="3"/>
            <w:tcBorders>
              <w:top w:val="thickThinSmallGap" w:sz="12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начала СЛР данной бригадой</w:t>
            </w:r>
          </w:p>
        </w:tc>
        <w:tc>
          <w:tcPr>
            <w:tcW w:w="1967" w:type="dxa"/>
            <w:gridSpan w:val="8"/>
            <w:tcBorders>
              <w:top w:val="thickThinSmallGap" w:sz="12" w:space="0" w:color="000000"/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ind w:hanging="0" w:left="0"/>
              <w:jc w:val="right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[[slr_h]]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час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[[slr_m]]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мин</w:t>
            </w:r>
          </w:p>
        </w:tc>
        <w:tc>
          <w:tcPr>
            <w:tcW w:w="11822" w:type="dxa"/>
            <w:gridSpan w:val="94"/>
            <w:tcBorders>
              <w:top w:val="thickThinSmallGap" w:sz="12" w:space="0" w:color="000000"/>
              <w:left w:val="thickThinSmallGap" w:sz="12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72" w:hRule="exact"/>
        </w:trPr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комперессий гр.клетки</w:t>
            </w:r>
          </w:p>
        </w:tc>
        <w:tc>
          <w:tcPr>
            <w:tcW w:w="106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[[fr_gr]]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в мин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8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9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10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11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12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13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14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15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16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17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18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19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20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21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22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23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24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25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26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27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28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29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30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31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33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34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35</w:t>
            </w:r>
          </w:p>
        </w:tc>
      </w:tr>
      <w:tr>
        <w:trPr>
          <w:trHeight w:val="241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ручные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[[ch_cpr_m_03]]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56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_06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_07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_08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_09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_16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_17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_18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_19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_26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_27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_28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_29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масочная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[[ch_vent_m_03]]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[[ch_vent_m_04]]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35]]</w:t>
            </w:r>
          </w:p>
        </w:tc>
      </w:tr>
      <w:tr>
        <w:trPr>
          <w:trHeight w:val="98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03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Асистолия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[[ch_rhythm_as_02]]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[[ch_rhythm_as_04]]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[[ch_rhythm_as_05]]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[[ch_rhythm_as_06]]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[[ch_rhythm_as_07]]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[[ch_rhythm_as_08]]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[[ch_rhythm_as_09]]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[[ch_rhythm_as_10]]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[[ch_rhythm_as_11]]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[[ch_rhythm_as_12]]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[[ch_rhythm_as_13]]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[[ch_rhythm_as_14]]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[[ch_rhythm_as_15]]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[[ch_rhythm_as_16]]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[[ch_rhythm_as_17]]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[[ch_rhythm_as_18]]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[[ch_rhythm_as_19]]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[[ch_rhythm_as_20]]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[[ch_rhythm_as_21]]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[[ch_rhythm_as_22]]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[[ch_rhythm_as_23]]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[[ch_rhythm_as_24]]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[[ch_rhythm_as_25]]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[[ch_rhythm_as_26]]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[[ch_rhythm_as_27]]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[[ch_rhythm_as_28]]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[[ch_rhythm_as_29]]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[[ch_rhythm_as_30]]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[[ch_rhythm_as_31]]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[[ch_rhythm_as_33]]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[[ch_rhythm_as_34]]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Желудочковая тахикардия без пульса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[[ch_rhythm_paced_03]]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[[ch_rhythm_paced_04]]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[[ch_rhythm_organized_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[[ch_rhythm_organized_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[[ch_rhythm_child_lt60_01]]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[[ch_rhythm_child_lt60_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408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[[ch_defib_j_03]]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[[ch_defib_j_04]]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[[ch_defib_j_35]]</w:t>
            </w:r>
          </w:p>
        </w:tc>
      </w:tr>
      <w:tr>
        <w:trPr>
          <w:trHeight w:val="122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ab/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Нет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[[med_t_n]]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197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мг)+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ch_adr_nacl_sum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ch_adr_nacl_ml_26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12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(доза в мг) + Глюкоза 5%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ch_amio_glu_sum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03]]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04]]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05]]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06]]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07]]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08]]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09]]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35]]</w:t>
            </w:r>
          </w:p>
        </w:tc>
      </w:tr>
      <w:tr>
        <w:trPr>
          <w:trHeight w:val="252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03]]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04]]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05]]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06]]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07]]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08]]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09]]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03" w:hRule="exact"/>
        </w:trPr>
        <w:tc>
          <w:tcPr>
            <w:tcW w:w="391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6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5" w:hRule="exact"/>
        </w:trPr>
        <w:tc>
          <w:tcPr>
            <w:tcW w:w="391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66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[[ch_manipulation2_03]]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[[ch_manipulation2_04]]</w:t>
            </w:r>
          </w:p>
        </w:tc>
        <w:tc>
          <w:tcPr>
            <w:tcW w:w="340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[[ch_manipulation2_06]]</w:t>
            </w:r>
          </w:p>
        </w:tc>
        <w:tc>
          <w:tcPr>
            <w:tcW w:w="341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[[ch_manipulation2_07]]</w:t>
            </w:r>
          </w:p>
        </w:tc>
        <w:tc>
          <w:tcPr>
            <w:tcW w:w="34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[[ch_manipulation2_09]]</w:t>
            </w:r>
          </w:p>
        </w:tc>
        <w:tc>
          <w:tcPr>
            <w:tcW w:w="347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[[ch_manipulation2_10]]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[[ch_manipulation2_11]]</w:t>
            </w:r>
          </w:p>
        </w:tc>
        <w:tc>
          <w:tcPr>
            <w:tcW w:w="34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[[ch_manipulation2_12]]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[[ch_manipulation2_13]]</w:t>
            </w:r>
          </w:p>
        </w:tc>
        <w:tc>
          <w:tcPr>
            <w:tcW w:w="344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[[ch_manipulation2_15]]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[[ch_manipulation2_17]]</w:t>
            </w:r>
          </w:p>
        </w:tc>
        <w:tc>
          <w:tcPr>
            <w:tcW w:w="347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[[ch_manipulation2_18]]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[[ch_manipulation2_19]]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[[ch_manipulation2_26]]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[[ch_manipulation2_29]]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[[ch_manipulation2_30]]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[[ch_manipulation2_33]]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[[ch_manipulation2_34]]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[[ch_manipulation2_35]]</w:t>
            </w:r>
          </w:p>
        </w:tc>
      </w:tr>
      <w:tr>
        <w:trPr>
          <w:trHeight w:val="122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03" w:hRule="exact"/>
        </w:trPr>
        <w:tc>
          <w:tcPr>
            <w:tcW w:w="395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центральной артериях вне компрессий гр.кл.</w:t>
            </w:r>
          </w:p>
        </w:tc>
        <w:tc>
          <w:tcPr>
            <w:tcW w:w="3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5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Фотореакция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зрачков</w:t>
            </w:r>
          </w:p>
        </w:tc>
        <w:tc>
          <w:tcPr>
            <w:tcW w:w="33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96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1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</w:tbl>
    <w:p>
      <w:pPr>
        <w:pStyle w:val="Normal1"/>
        <w:spacing w:before="0" w:after="0"/>
        <w:ind w:hanging="0"/>
        <w:jc w:val="center"/>
        <w:rPr>
          <w:b/>
          <w:sz w:val="22"/>
        </w:rPr>
      </w:pPr>
      <w:r>
        <w:rPr>
          <w:b/>
          <w:sz w:val="22"/>
        </w:rPr>
      </w:r>
      <w:r>
        <w:br w:type="page"/>
      </w:r>
    </w:p>
    <w:p>
      <w:pPr>
        <w:pStyle w:val="Normal1"/>
        <w:spacing w:before="0" w:after="0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left"/>
        <w:tblInd w:w="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ручные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масочная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Асистолия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Желудочковая тахикардия без пульса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центральной артериях вне компрессий гр.кл.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Фотореакция зрачков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lef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tabs>
                <w:tab w:val="clear" w:pos="708"/>
                <w:tab w:val="left" w:pos="14571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left w:val="thinThick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 xml:space="preserve">Дата: </w:t>
            </w:r>
            <w:r>
              <w:rPr>
                <w:rFonts w:ascii="Times New Roman" w:hAnsi="Times New Roman"/>
                <w:color w:val="000000"/>
                <w:sz w:val="18"/>
                <w:szCs w:val="16"/>
                <w:lang w:val="en-US"/>
              </w:rPr>
              <w:t xml:space="preserve">[[end_date]]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г.       Время: [[end_h]] час [[end_m]] мин</w:t>
            </w:r>
          </w:p>
        </w:tc>
      </w:tr>
      <w:tr>
        <w:trPr>
          <w:trHeight w:val="97" w:hRule="exact"/>
        </w:trPr>
        <w:tc>
          <w:tcPr>
            <w:tcW w:w="1587" w:type="dxa"/>
            <w:vMerge w:val="restart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Успешная СЛР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</w:rPr>
              <w:t>[[end_success_mark]]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ЭКГ: ритм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[[end_ecg_rhythm]]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ЧСС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[[end_hr]]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>[[end_conclusion]]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</w:p>
        </w:tc>
      </w:tr>
      <w:tr>
        <w:trPr>
          <w:trHeight w:val="461" w:hRule="atLeast"/>
        </w:trPr>
        <w:tc>
          <w:tcPr>
            <w:tcW w:w="1587" w:type="dxa"/>
            <w:vMerge w:val="continue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  <w:t>СЛР прекращена по причине: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[[slr_s1]]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Отсутствия эффекта в течение 30 мин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ru-RU"/>
              </w:rPr>
              <w:t>2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у новорожденного при рождении в течение 10 минут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Выявлены признаки биологической смерти: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[[slr_bel]]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с-м Белоглазова,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[[slr_gip]]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гипостазы,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[[slr_oth]]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другое: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single"/>
              </w:rPr>
              <w:t>[[slr_oth_txt]]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u w:val="none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</w:rPr>
              <w:t>Выяснилось, что смерть наступила на фоне:</w:t>
            </w:r>
            <w:r>
              <w:rPr>
                <w:rFonts w:cs="Arial" w:ascii="Arial" w:hAnsi="Arial"/>
                <w:color w:val="444444"/>
                <w:u w:val="none"/>
                <w:shd w:fill="FFFFFF" w:val="clear"/>
              </w:rPr>
              <w:t xml:space="preserve">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[[slr_s5]]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 xml:space="preserve">прогрессирования достоверно установленных неизлечимых заболеваний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[[slr_s6]]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>неизлечимых последствий острой травмы, несовместимых с жизнью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>»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bio_d_h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Сознание (ШКГ): </w:t>
            </w: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[[end_gcs]]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Спонтанное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[[end_resp_spont]]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ИВЛ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[[end_resp_ivl]]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Частота [[end_rr]] в 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АД: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 xml:space="preserve">[[end_bp]]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[[end_pulse]]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[[end_spo2]]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%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[[end_transfer_doc_mark]]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[[end_transfer_doc_fio]]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[[end_transfer_doc_h]]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[[end_transfer_doc_m]]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Передан бригаде СМП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[[end_transfer_team_mark]]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[[end_transfer_team_num]]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[[end_transfer_team_h]]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[[end_transfer_team_m]]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right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</w:t>
      </w:r>
      <w:r>
        <w:rPr>
          <w:rFonts w:ascii="Times New Roman" w:hAnsi="Times New Roman"/>
          <w:b/>
          <w:sz w:val="18"/>
          <w:szCs w:val="18"/>
          <w:lang w:val="en-US"/>
        </w:rPr>
        <w:t xml:space="preserve">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[[br_ruk]]                                             </w:t>
      </w:r>
      <w:r>
        <w:rPr>
          <w:rFonts w:ascii="Times New Roman" w:hAnsi="Times New Roman"/>
          <w:b/>
          <w:sz w:val="18"/>
          <w:szCs w:val="18"/>
        </w:rPr>
        <w:t xml:space="preserve"> </w:t>
        <w:tab/>
        <w:t xml:space="preserve">Проверил (Ф.И.О., подпись):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 xml:space="preserve">      [[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>ver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>_ruk]]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                                              </w:t>
        <w:tab/>
        <w:t xml:space="preserve"> </w:t>
      </w:r>
    </w:p>
    <w:sectPr>
      <w:type w:val="nextPage"/>
      <w:pgSz w:orient="landscape" w:w="16838" w:h="11906"/>
      <w:pgMar w:left="567" w:right="395" w:gutter="0" w:header="0" w:top="0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DejaVu Sans">
    <w:charset w:val="01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left="720"/>
      <w:contextualSpacing/>
    </w:pPr>
    <w:rPr/>
  </w:style>
  <w:style w:type="paragraph" w:styleId="user2" w:customStyle="1">
    <w:name w:val="Колонтитулы (user)"/>
    <w:basedOn w:val="Normal"/>
    <w:qFormat/>
    <w:pPr/>
    <w:rPr/>
  </w:style>
  <w:style w:type="paragraph" w:styleId="Style21">
    <w:name w:val="Колонтитулы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user3" w:customStyle="1">
    <w:name w:val="Содержимое врезки (user)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Style22">
    <w:name w:val="Содержимое врезки"/>
    <w:basedOn w:val="Normal"/>
    <w:qFormat/>
    <w:pPr/>
    <w:rPr/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numbering" w:styleId="Style25" w:default="1">
    <w:name w:val="Без списка"/>
    <w:uiPriority w:val="99"/>
    <w:semiHidden/>
    <w:unhideWhenUsed/>
    <w:qFormat/>
  </w:style>
  <w:style w:type="numbering" w:styleId="user6" w:customStyle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</TotalTime>
  <Application>LibreOffice/25.8.6.2$Linux_X86_64 LibreOffice_project/a46b460d1686bb49c718d2ef5f88b83ff2dc4981</Application>
  <AppVersion>15.0000</AppVersion>
  <Pages>2</Pages>
  <Words>2388</Words>
  <Characters>36471</Characters>
  <CharactersWithSpaces>37219</CharactersWithSpaces>
  <Paragraphs>1802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2026-04-29T13:28:48Z</dcterms:modified>
  <cp:revision>200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