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contextualSpacing/>
        <w:jc w:val="end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mc:AlternateContent>
          <mc:Choice Requires="wps">
            <w:drawing>
              <wp:anchor behindDoc="0" distT="0" distB="635" distL="92710" distR="114300" simplePos="0" locked="0" layoutInCell="0" allowOverlap="1" relativeHeight="7">
                <wp:simplePos x="0" y="0"/>
                <wp:positionH relativeFrom="margin">
                  <wp:posOffset>-3175</wp:posOffset>
                </wp:positionH>
                <wp:positionV relativeFrom="margin">
                  <wp:posOffset>211455</wp:posOffset>
                </wp:positionV>
                <wp:extent cx="10106025" cy="7518400"/>
                <wp:effectExtent l="0" t="0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5920" cy="7518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jc w:val="end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/>
                              </w:rPr>
                              <w:t>Приложение к КВ СМП</w:t>
                            </w:r>
                          </w:p>
                          <w:tbl>
                            <w:tblPr>
                              <w:tblW w:w="15914" w:type="dxa"/>
                              <w:jc w:val="start"/>
                              <w:tblInd w:w="-5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78"/>
                              <w:gridCol w:w="756"/>
                              <w:gridCol w:w="390"/>
                              <w:gridCol w:w="420"/>
                              <w:gridCol w:w="320"/>
                              <w:gridCol w:w="153"/>
                              <w:gridCol w:w="662"/>
                              <w:gridCol w:w="242"/>
                              <w:gridCol w:w="11"/>
                              <w:gridCol w:w="24"/>
                              <w:gridCol w:w="135"/>
                              <w:gridCol w:w="194"/>
                              <w:gridCol w:w="309"/>
                              <w:gridCol w:w="361"/>
                              <w:gridCol w:w="328"/>
                              <w:gridCol w:w="14"/>
                              <w:gridCol w:w="8"/>
                              <w:gridCol w:w="16"/>
                              <w:gridCol w:w="13"/>
                              <w:gridCol w:w="19"/>
                              <w:gridCol w:w="67"/>
                              <w:gridCol w:w="218"/>
                              <w:gridCol w:w="3"/>
                              <w:gridCol w:w="5"/>
                              <w:gridCol w:w="17"/>
                              <w:gridCol w:w="320"/>
                              <w:gridCol w:w="5"/>
                              <w:gridCol w:w="14"/>
                              <w:gridCol w:w="274"/>
                              <w:gridCol w:w="48"/>
                              <w:gridCol w:w="6"/>
                              <w:gridCol w:w="11"/>
                              <w:gridCol w:w="323"/>
                              <w:gridCol w:w="5"/>
                              <w:gridCol w:w="11"/>
                              <w:gridCol w:w="325"/>
                              <w:gridCol w:w="6"/>
                              <w:gridCol w:w="10"/>
                              <w:gridCol w:w="329"/>
                              <w:gridCol w:w="8"/>
                              <w:gridCol w:w="5"/>
                              <w:gridCol w:w="339"/>
                              <w:gridCol w:w="6"/>
                              <w:gridCol w:w="339"/>
                              <w:gridCol w:w="8"/>
                              <w:gridCol w:w="312"/>
                              <w:gridCol w:w="32"/>
                              <w:gridCol w:w="6"/>
                              <w:gridCol w:w="285"/>
                              <w:gridCol w:w="16"/>
                              <w:gridCol w:w="38"/>
                              <w:gridCol w:w="5"/>
                              <w:gridCol w:w="326"/>
                              <w:gridCol w:w="10"/>
                              <w:gridCol w:w="6"/>
                              <w:gridCol w:w="336"/>
                              <w:gridCol w:w="5"/>
                              <w:gridCol w:w="331"/>
                              <w:gridCol w:w="6"/>
                              <w:gridCol w:w="5"/>
                              <w:gridCol w:w="113"/>
                              <w:gridCol w:w="226"/>
                              <w:gridCol w:w="6"/>
                              <w:gridCol w:w="333"/>
                              <w:gridCol w:w="6"/>
                              <w:gridCol w:w="245"/>
                              <w:gridCol w:w="91"/>
                              <w:gridCol w:w="5"/>
                              <w:gridCol w:w="81"/>
                              <w:gridCol w:w="256"/>
                              <w:gridCol w:w="5"/>
                              <w:gridCol w:w="334"/>
                              <w:gridCol w:w="5"/>
                              <w:gridCol w:w="250"/>
                              <w:gridCol w:w="87"/>
                              <w:gridCol w:w="5"/>
                              <w:gridCol w:w="312"/>
                              <w:gridCol w:w="22"/>
                              <w:gridCol w:w="5"/>
                              <w:gridCol w:w="296"/>
                              <w:gridCol w:w="40"/>
                              <w:gridCol w:w="6"/>
                              <w:gridCol w:w="339"/>
                              <w:gridCol w:w="336"/>
                              <w:gridCol w:w="3"/>
                              <w:gridCol w:w="5"/>
                              <w:gridCol w:w="310"/>
                              <w:gridCol w:w="27"/>
                              <w:gridCol w:w="5"/>
                              <w:gridCol w:w="293"/>
                              <w:gridCol w:w="41"/>
                              <w:gridCol w:w="5"/>
                              <w:gridCol w:w="38"/>
                              <w:gridCol w:w="223"/>
                              <w:gridCol w:w="75"/>
                              <w:gridCol w:w="8"/>
                              <w:gridCol w:w="124"/>
                              <w:gridCol w:w="210"/>
                              <w:gridCol w:w="6"/>
                              <w:gridCol w:w="333"/>
                              <w:gridCol w:w="6"/>
                              <w:gridCol w:w="285"/>
                              <w:gridCol w:w="48"/>
                              <w:gridCol w:w="8"/>
                              <w:gridCol w:w="336"/>
                              <w:gridCol w:w="6"/>
                              <w:gridCol w:w="325"/>
                              <w:gridCol w:w="16"/>
                            </w:tblGrid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>Протокол сердечно-лёгочной реанимации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Бригада  </w:t>
                                  </w:r>
                                </w:p>
                              </w:tc>
                              <w:tc>
                                <w:tcPr>
                                  <w:tcW w:w="75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[[brig]]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Подстанция</w:t>
                                  </w:r>
                                </w:p>
                              </w:tc>
                              <w:tc>
                                <w:tcPr>
                                  <w:tcW w:w="662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[[ps]]</w:t>
                                  </w:r>
                                </w:p>
                              </w:tc>
                              <w:tc>
                                <w:tcPr>
                                  <w:tcW w:w="1741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Ф.И.О. пациента</w:t>
                                  </w:r>
                                </w:p>
                              </w:tc>
                              <w:tc>
                                <w:tcPr>
                                  <w:tcW w:w="3286" w:type="dxa"/>
                                  <w:gridSpan w:val="2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[[fio_pac]]</w:t>
                                  </w:r>
                                </w:p>
                              </w:tc>
                              <w:tc>
                                <w:tcPr>
                                  <w:tcW w:w="1057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Карта №</w:t>
                                  </w:r>
                                </w:p>
                              </w:tc>
                              <w:tc>
                                <w:tcPr>
                                  <w:tcW w:w="2371" w:type="dxa"/>
                                  <w:gridSpan w:val="1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[[kv_num]]</w:t>
                                  </w:r>
                                </w:p>
                              </w:tc>
                              <w:tc>
                                <w:tcPr>
                                  <w:tcW w:w="1994" w:type="dxa"/>
                                  <w:gridSpan w:val="17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Дата приема вызова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  <w:gridSpan w:val="14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8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[[pr_date]]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7" w:hRule="atLeast"/>
                              </w:trPr>
                              <w:tc>
                                <w:tcPr>
                                  <w:tcW w:w="5353" w:type="dxa"/>
                                  <w:gridSpan w:val="20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 xml:space="preserve">Время первого медицинского контакта: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[[pr_h]]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ч.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[[pr_m]]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Время определения клинической смерти: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  <w:tab/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u w:val="none"/>
                                      <w:lang w:val="en-US"/>
                                    </w:rPr>
                                    <w:t>[[d_h]]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ч.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[[d_m]]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5350" w:type="dxa"/>
                                  <w:gridSpan w:val="46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Наступление клинической смерти: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свидетеля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[[witness_cb]]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бригады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[[brigade_cb]]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Без свидетелей и СМП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[[none_cb]]</w:t>
                                  </w:r>
                                </w:p>
                              </w:tc>
                              <w:tc>
                                <w:tcPr>
                                  <w:tcW w:w="5211" w:type="dxa"/>
                                  <w:gridSpan w:val="4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Проведение СЛР свидетелями до приезда бригады СМП: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Не проводили СЛР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[[slr_none]]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Только компрессии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Компрессии + ИВЛ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[[slr_comp_ivl]]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Реанимационные мероприятия начаты с: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      Непрямой массаж сердца [[r_start_nms]]</w:t>
                                    <w:tab/>
                                    <w:t xml:space="preserve">ИВЛ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(5 искусственных вдохов)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[[r_start_vent]]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Дефибрилляция [[r_start_defib]]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Обеспечение проходимости ВДП</w:t>
                                  </w:r>
                                </w:p>
                              </w:tc>
                              <w:tc>
                                <w:tcPr>
                                  <w:tcW w:w="2597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[[a_v]]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[[a_d]]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Сосудистый доступ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[[v_v]]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[[v_d]]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thinThick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Способ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998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Вид доступа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</w:t>
                                  </w:r>
                                </w:p>
                              </w:tc>
                              <w:tc>
                                <w:tcPr>
                                  <w:tcW w:w="2175" w:type="dxa"/>
                                  <w:gridSpan w:val="19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  <w:t>Чередование с компр.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Не прерывая компр.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0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Санация ВДП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Периферическая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[[v1try]]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6"/>
                                  <w:tcBorders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3/1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[[t_3]]</w:t>
                                  </w:r>
                                </w:p>
                              </w:tc>
                              <w:tc>
                                <w:tcPr>
                                  <w:tcW w:w="72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start="-4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15/2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[[t_15]]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9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30/2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[[t_30]]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 мин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Фарингеальный воздуховод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Внутрикостный доступ: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Использование кислорода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4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Герметизирующее устройство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Центральная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[[v3try]]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6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Воздух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[[o_air]]</w:t>
                                  </w:r>
                                </w:p>
                              </w:tc>
                              <w:tc>
                                <w:tcPr>
                                  <w:tcW w:w="2093" w:type="dxa"/>
                                  <w:gridSpan w:val="1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O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vertAlign w:val="subscript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  <w:t>[[o_o2]]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8" w:hRule="exact"/>
                              </w:trPr>
                              <w:tc>
                                <w:tcPr>
                                  <w:tcW w:w="2544" w:type="dxa"/>
                                  <w:gridSpan w:val="4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06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Эндотрахеальная трубка №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[[et_num]]</w:t>
                                  </w:r>
                                </w:p>
                              </w:tc>
                              <w:tc>
                                <w:tcPr>
                                  <w:tcW w:w="113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[[et_try]]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Другой: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Аппаратная 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Коникотомия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Сосуд/точка доступа: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[[v_point]]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МО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5638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Применение устройства для контроля эффективности СЛР</w:t>
                                  </w:r>
                                </w:p>
                              </w:tc>
                              <w:tc>
                                <w:tcPr>
                                  <w:tcW w:w="3052" w:type="dxa"/>
                                  <w:gridSpan w:val="27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[[slr_c_y]]</w:t>
                                  </w:r>
                                </w:p>
                              </w:tc>
                              <w:tc>
                                <w:tcPr>
                                  <w:tcW w:w="3040" w:type="dxa"/>
                                  <w:gridSpan w:val="25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[[slr_c_n]]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[[i_d]]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[[i_m]]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[[i_fr]]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[[i_t]]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2124" w:type="dxa"/>
                                  <w:gridSpan w:val="3"/>
                                  <w:tcBorders>
                                    <w:top w:val="thickThin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Время начала СЛР данной бригадой </w:t>
                                  </w:r>
                                </w:p>
                              </w:tc>
                              <w:tc>
                                <w:tcPr>
                                  <w:tcW w:w="1967" w:type="dxa"/>
                                  <w:gridSpan w:val="8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hanging="0" w:start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[[slr_h]]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час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11823" w:type="dxa"/>
                                  <w:gridSpan w:val="97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Хронометраж реанимационных мероприятий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(минуты от начала СЛР</w:t>
                                  </w:r>
                                  <w:r>
                                    <w:rPr/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бригадой, оформляющей «Протокол»)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2" w:hRule="exact"/>
                              </w:trPr>
                              <w:tc>
                                <w:tcPr>
                                  <w:tcW w:w="2864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 комперессий гр.клетки</w:t>
                                  </w:r>
                                </w:p>
                              </w:tc>
                              <w:tc>
                                <w:tcPr>
                                  <w:tcW w:w="1068" w:type="dxa"/>
                                  <w:gridSpan w:val="4"/>
                                  <w:tcBorders>
                                    <w:top w:val="single" w:sz="12" w:space="0" w:color="000000"/>
                                    <w:start w:val="single" w:sz="12" w:space="0" w:color="000000"/>
                                    <w:bottom w:val="single" w:sz="12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[[fr_gr]]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1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ручные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6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автоматические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[[ch_cpr_a]]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)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ИВЛ масочная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после интубации или примен. герметиз. уст-ва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8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Электрокардиомониторинг: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Асистолия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Фибрилляция желудочков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Желудочковая тахикардия без пульса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Беспульсовая электрическая активность (ЭМД)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Навязанный ритм ЭКС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при использ. ЭКС бригадой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Организованный сердечный ритм с пульсом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Для детей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брадиакардия менее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Для детей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сердечный ритм с пульсом более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8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both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(указать энергию разряда в Дж)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Аппарат :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[[defib_model]]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Медикаментозная терапия: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[[med_t_y]]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[[med_t_n]]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7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Адреналин 1 мг/мл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(доза в мг)+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NaCl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0,9%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ch_adr_nacl_sum_1_35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ch_adr_nacl_ml_26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29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Амиодарон 50 мг/мл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(доза в мг) + Глюкоза 5%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ch_amio_glu_sum_1_35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  <w:t>Натрия хлорид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0,9%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________________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____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__________________________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____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__________________________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____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Дополнительные манипуляции, действия: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Оценка состояния: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Пульс на сонной артерии (плечевой для детей до года)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-21" w:hRule="atLeas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Фотореакция зрачков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user3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0.25pt;margin-top:16.65pt;width:795.7pt;height:591.95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jc w:val="end"/>
                        <w:rPr>
                          <w:rFonts w:ascii="Times New Roman" w:hAnsi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color w:val="000000"/>
                        </w:rPr>
                        <w:t>Приложение к КВ СМП</w:t>
                      </w:r>
                    </w:p>
                    <w:tbl>
                      <w:tblPr>
                        <w:tblW w:w="15914" w:type="dxa"/>
                        <w:jc w:val="start"/>
                        <w:tblInd w:w="-5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78"/>
                        <w:gridCol w:w="756"/>
                        <w:gridCol w:w="390"/>
                        <w:gridCol w:w="420"/>
                        <w:gridCol w:w="320"/>
                        <w:gridCol w:w="153"/>
                        <w:gridCol w:w="662"/>
                        <w:gridCol w:w="242"/>
                        <w:gridCol w:w="11"/>
                        <w:gridCol w:w="24"/>
                        <w:gridCol w:w="135"/>
                        <w:gridCol w:w="194"/>
                        <w:gridCol w:w="309"/>
                        <w:gridCol w:w="361"/>
                        <w:gridCol w:w="328"/>
                        <w:gridCol w:w="14"/>
                        <w:gridCol w:w="8"/>
                        <w:gridCol w:w="16"/>
                        <w:gridCol w:w="13"/>
                        <w:gridCol w:w="19"/>
                        <w:gridCol w:w="67"/>
                        <w:gridCol w:w="218"/>
                        <w:gridCol w:w="3"/>
                        <w:gridCol w:w="5"/>
                        <w:gridCol w:w="17"/>
                        <w:gridCol w:w="320"/>
                        <w:gridCol w:w="5"/>
                        <w:gridCol w:w="14"/>
                        <w:gridCol w:w="274"/>
                        <w:gridCol w:w="48"/>
                        <w:gridCol w:w="6"/>
                        <w:gridCol w:w="11"/>
                        <w:gridCol w:w="323"/>
                        <w:gridCol w:w="5"/>
                        <w:gridCol w:w="11"/>
                        <w:gridCol w:w="325"/>
                        <w:gridCol w:w="6"/>
                        <w:gridCol w:w="10"/>
                        <w:gridCol w:w="329"/>
                        <w:gridCol w:w="8"/>
                        <w:gridCol w:w="5"/>
                        <w:gridCol w:w="339"/>
                        <w:gridCol w:w="6"/>
                        <w:gridCol w:w="339"/>
                        <w:gridCol w:w="8"/>
                        <w:gridCol w:w="312"/>
                        <w:gridCol w:w="32"/>
                        <w:gridCol w:w="6"/>
                        <w:gridCol w:w="285"/>
                        <w:gridCol w:w="16"/>
                        <w:gridCol w:w="38"/>
                        <w:gridCol w:w="5"/>
                        <w:gridCol w:w="326"/>
                        <w:gridCol w:w="10"/>
                        <w:gridCol w:w="6"/>
                        <w:gridCol w:w="336"/>
                        <w:gridCol w:w="5"/>
                        <w:gridCol w:w="331"/>
                        <w:gridCol w:w="6"/>
                        <w:gridCol w:w="5"/>
                        <w:gridCol w:w="113"/>
                        <w:gridCol w:w="226"/>
                        <w:gridCol w:w="6"/>
                        <w:gridCol w:w="333"/>
                        <w:gridCol w:w="6"/>
                        <w:gridCol w:w="245"/>
                        <w:gridCol w:w="91"/>
                        <w:gridCol w:w="5"/>
                        <w:gridCol w:w="81"/>
                        <w:gridCol w:w="256"/>
                        <w:gridCol w:w="5"/>
                        <w:gridCol w:w="334"/>
                        <w:gridCol w:w="5"/>
                        <w:gridCol w:w="250"/>
                        <w:gridCol w:w="87"/>
                        <w:gridCol w:w="5"/>
                        <w:gridCol w:w="312"/>
                        <w:gridCol w:w="22"/>
                        <w:gridCol w:w="5"/>
                        <w:gridCol w:w="296"/>
                        <w:gridCol w:w="40"/>
                        <w:gridCol w:w="6"/>
                        <w:gridCol w:w="339"/>
                        <w:gridCol w:w="336"/>
                        <w:gridCol w:w="3"/>
                        <w:gridCol w:w="5"/>
                        <w:gridCol w:w="310"/>
                        <w:gridCol w:w="27"/>
                        <w:gridCol w:w="5"/>
                        <w:gridCol w:w="293"/>
                        <w:gridCol w:w="41"/>
                        <w:gridCol w:w="5"/>
                        <w:gridCol w:w="38"/>
                        <w:gridCol w:w="223"/>
                        <w:gridCol w:w="75"/>
                        <w:gridCol w:w="8"/>
                        <w:gridCol w:w="124"/>
                        <w:gridCol w:w="210"/>
                        <w:gridCol w:w="6"/>
                        <w:gridCol w:w="333"/>
                        <w:gridCol w:w="6"/>
                        <w:gridCol w:w="285"/>
                        <w:gridCol w:w="48"/>
                        <w:gridCol w:w="8"/>
                        <w:gridCol w:w="336"/>
                        <w:gridCol w:w="6"/>
                        <w:gridCol w:w="325"/>
                        <w:gridCol w:w="16"/>
                      </w:tblGrid>
                      <w:tr>
                        <w:trPr>
                          <w:trHeight w:val="118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Протокол сердечно-лёгочной реанимации</w:t>
                            </w:r>
                          </w:p>
                        </w:tc>
                      </w:tr>
                      <w:tr>
                        <w:trPr>
                          <w:trHeight w:val="118" w:hRule="atLeast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Бригада  </w:t>
                            </w:r>
                          </w:p>
                        </w:tc>
                        <w:tc>
                          <w:tcPr>
                            <w:tcW w:w="75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[[brig]]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Подстанция</w:t>
                            </w:r>
                          </w:p>
                        </w:tc>
                        <w:tc>
                          <w:tcPr>
                            <w:tcW w:w="662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[[ps]]</w:t>
                            </w:r>
                          </w:p>
                        </w:tc>
                        <w:tc>
                          <w:tcPr>
                            <w:tcW w:w="1741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Ф.И.О. пациента</w:t>
                            </w:r>
                          </w:p>
                        </w:tc>
                        <w:tc>
                          <w:tcPr>
                            <w:tcW w:w="3286" w:type="dxa"/>
                            <w:gridSpan w:val="2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[[fio_pac]]</w:t>
                            </w:r>
                          </w:p>
                        </w:tc>
                        <w:tc>
                          <w:tcPr>
                            <w:tcW w:w="1057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Карта №</w:t>
                            </w:r>
                          </w:p>
                        </w:tc>
                        <w:tc>
                          <w:tcPr>
                            <w:tcW w:w="2371" w:type="dxa"/>
                            <w:gridSpan w:val="1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[[kv_num]]</w:t>
                            </w:r>
                          </w:p>
                        </w:tc>
                        <w:tc>
                          <w:tcPr>
                            <w:tcW w:w="1994" w:type="dxa"/>
                            <w:gridSpan w:val="17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Дата приема вызова</w:t>
                            </w:r>
                          </w:p>
                        </w:tc>
                        <w:tc>
                          <w:tcPr>
                            <w:tcW w:w="1786" w:type="dxa"/>
                            <w:gridSpan w:val="14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8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 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[[pr_date]]</w:t>
                            </w:r>
                          </w:p>
                        </w:tc>
                      </w:tr>
                      <w:tr>
                        <w:trPr>
                          <w:trHeight w:val="307" w:hRule="atLeast"/>
                        </w:trPr>
                        <w:tc>
                          <w:tcPr>
                            <w:tcW w:w="5353" w:type="dxa"/>
                            <w:gridSpan w:val="20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 xml:space="preserve">Время первого медицинского контакта: </w:t>
                            </w:r>
                            <w:r>
                              <w:rPr>
                                <w:rFonts w:cs="Times New Roman"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 xml:space="preserve">[[pr_h]]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ч.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 [[pr_m]]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Время определения клинической смерти: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  <w:tab/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u w:val="none"/>
                                <w:lang w:val="en-US"/>
                              </w:rPr>
                              <w:t>[[d_h]]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ч.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[[d_m]]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5350" w:type="dxa"/>
                            <w:gridSpan w:val="46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Наступление клинической смерти: 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свидетеля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[[witness_cb]]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бригады СМП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[[brigade_cb]]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Без свидетелей и СМП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[[none_cb]]</w:t>
                            </w:r>
                          </w:p>
                        </w:tc>
                        <w:tc>
                          <w:tcPr>
                            <w:tcW w:w="5211" w:type="dxa"/>
                            <w:gridSpan w:val="4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Проведение СЛР свидетелями до приезда бригады СМП: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Не проводили СЛР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[[slr_none]]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Только компрессии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Компрессии + ИВЛ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[[slr_comp_ivl]]</w:t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Реанимационные мероприятия начаты с: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      Непрямой массаж сердца [[r_start_nms]]</w:t>
                              <w:tab/>
                              <w:t xml:space="preserve">ИВЛ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 xml:space="preserve">(5 искусственных вдохов)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>[[r_start_vent]]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Дефибрилляция [[r_start_defib]]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Обеспечение проходимости ВДП</w:t>
                            </w:r>
                          </w:p>
                        </w:tc>
                        <w:tc>
                          <w:tcPr>
                            <w:tcW w:w="2597" w:type="dxa"/>
                            <w:gridSpan w:val="22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[[a_v]]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[[a_d]]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Сосудистый доступ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[[v_v]]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[[v_d]]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thinThick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Способ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998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Вид доступа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</w:t>
                            </w:r>
                          </w:p>
                        </w:tc>
                        <w:tc>
                          <w:tcPr>
                            <w:tcW w:w="2175" w:type="dxa"/>
                            <w:gridSpan w:val="19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  <w:t>Чередование с компр.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Не прерывая компр.</w:t>
                            </w:r>
                          </w:p>
                        </w:tc>
                      </w:tr>
                      <w:tr>
                        <w:trPr>
                          <w:trHeight w:val="230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Санация ВДП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Периферическая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[[v1try]]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6"/>
                            <w:tcBorders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3/1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[[t_3]]</w:t>
                            </w:r>
                          </w:p>
                        </w:tc>
                        <w:tc>
                          <w:tcPr>
                            <w:tcW w:w="721" w:type="dxa"/>
                            <w:gridSpan w:val="4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start="-4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15/2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[[t_15]]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9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30/2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[[t_30]]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 мин</w:t>
                            </w:r>
                          </w:p>
                        </w:tc>
                      </w:tr>
                      <w:tr>
                        <w:trPr>
                          <w:trHeight w:val="227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Фарингеальный воздуховод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Внутрикостный доступ: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Использование кислорода</w:t>
                            </w:r>
                          </w:p>
                        </w:tc>
                      </w:tr>
                      <w:tr>
                        <w:trPr>
                          <w:trHeight w:val="234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Герметизирующее устройство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Центральная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[[v3try]]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6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Воздух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[[o_air]]</w:t>
                            </w:r>
                          </w:p>
                        </w:tc>
                        <w:tc>
                          <w:tcPr>
                            <w:tcW w:w="2093" w:type="dxa"/>
                            <w:gridSpan w:val="1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  <w:t>[[o_o2]]</w:t>
                            </w:r>
                          </w:p>
                        </w:tc>
                      </w:tr>
                      <w:tr>
                        <w:trPr>
                          <w:trHeight w:val="278" w:hRule="exact"/>
                        </w:trPr>
                        <w:tc>
                          <w:tcPr>
                            <w:tcW w:w="2544" w:type="dxa"/>
                            <w:gridSpan w:val="4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06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Эндотрахеальная трубка №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[[et_num]]</w:t>
                            </w:r>
                          </w:p>
                        </w:tc>
                        <w:tc>
                          <w:tcPr>
                            <w:tcW w:w="113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[[et_try]]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Другой: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Аппаратная 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Коникотомия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Сосуд/точка доступа: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[[v_point]]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Аппарат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МО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5638" w:type="dxa"/>
                            <w:gridSpan w:val="2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Применение устройства для контроля эффективности СЛР</w:t>
                            </w:r>
                          </w:p>
                        </w:tc>
                        <w:tc>
                          <w:tcPr>
                            <w:tcW w:w="3052" w:type="dxa"/>
                            <w:gridSpan w:val="27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[[slr_c_y]]</w:t>
                            </w:r>
                          </w:p>
                        </w:tc>
                        <w:tc>
                          <w:tcPr>
                            <w:tcW w:w="3040" w:type="dxa"/>
                            <w:gridSpan w:val="25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[[slr_c_n]]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[[i_d]]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[[i_m]]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[[i_fr]]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[[i_t]]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2124" w:type="dxa"/>
                            <w:gridSpan w:val="3"/>
                            <w:tcBorders>
                              <w:top w:val="thickThin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Время начала СЛР данной бригадой </w:t>
                            </w:r>
                          </w:p>
                        </w:tc>
                        <w:tc>
                          <w:tcPr>
                            <w:tcW w:w="1967" w:type="dxa"/>
                            <w:gridSpan w:val="8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hanging="0" w:start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[[slr_h]]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час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11823" w:type="dxa"/>
                            <w:gridSpan w:val="97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Хронометраж реанимационных мероприятий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(минуты от начала СЛР</w:t>
                            </w:r>
                            <w:r>
                              <w:rPr/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бригадой, оформляющей «Протокол»)</w:t>
                            </w:r>
                          </w:p>
                        </w:tc>
                      </w:tr>
                      <w:tr>
                        <w:trPr>
                          <w:trHeight w:val="272" w:hRule="exact"/>
                        </w:trPr>
                        <w:tc>
                          <w:tcPr>
                            <w:tcW w:w="2864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Частота комперессий гр.клетки</w:t>
                            </w:r>
                          </w:p>
                        </w:tc>
                        <w:tc>
                          <w:tcPr>
                            <w:tcW w:w="1068" w:type="dxa"/>
                            <w:gridSpan w:val="4"/>
                            <w:tcBorders>
                              <w:top w:val="single" w:sz="12" w:space="0" w:color="000000"/>
                              <w:start w:val="single" w:sz="12" w:space="0" w:color="000000"/>
                              <w:bottom w:val="single" w:sz="12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[[fr_gr]]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35</w:t>
                            </w:r>
                          </w:p>
                        </w:tc>
                      </w:tr>
                      <w:tr>
                        <w:trPr>
                          <w:trHeight w:val="241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ручные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56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автоматические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[[ch_cpr_a]]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)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ИВЛ масочная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после интубации или примен. герметиз. уст-ва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98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Электрокардиомониторинг: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Асистолия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Фибрилляция желудочков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Желудочковая тахикардия без пульса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Беспульсовая электрическая активность (ЭМД)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Навязанный ритм ЭКС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при использ. ЭКС бригадой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Организованный сердечный ритм с пульсом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>Для детей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 брадиакардия менее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Для детей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сердечный ритм с пульсом более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408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(указать энергию разряда в Дж)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Аппарат :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[[defib_model]]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Медикаментозная терапия: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[[med_t_y]]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[[med_t_n]]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7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Адреналин 1 мг/мл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(доза в мг)+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NaCl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0,9%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ch_adr_nacl_sum_1_35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ch_adr_nacl_ml_26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29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Амиодарон 50 мг/мл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(доза в мг) + Глюкоза 5%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ch_amio_glu_sum_1_35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  <w:t>Натрия хлорид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0,9%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________________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____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__________________________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____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__________________________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____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Дополнительные манипуляции, действия: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Оценка состояния: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Пульс на сонной артерии (плечевой для детей до года)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-21" w:hRule="atLeas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Фотореакция зрачков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user3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Компрессии гр. клетки ручные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ИВЛ масочная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Асистолия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Желудочковая тахикардия без пульса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[[ch_adr_nacl_sum_36_70]]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end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[[ch_amio_glu_sum_36_70]]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>________________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____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_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>__________________________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____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_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>__________________________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____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сонной артерии (плечевой для детей до года)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Фотореакция зрачков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</w:p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i/>
                <w:color w:val="FF0000"/>
                <w:sz w:val="16"/>
                <w:szCs w:val="16"/>
              </w:rPr>
            </w:pPr>
            <w:r>
              <w:rPr>
                <w:rFonts w:ascii="Times New Roman" w:hAnsi="Times New Roman"/>
                <w:i/>
                <w:color w:val="FF0000"/>
                <w:sz w:val="16"/>
                <w:szCs w:val="16"/>
              </w:rPr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thinThickSmallGap" w:sz="12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start w:val="thinThick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Дата: «_______» ______________ 20_____ г.       Время: __________час _________ мин</w:t>
            </w:r>
          </w:p>
        </w:tc>
      </w:tr>
      <w:tr>
        <w:trPr>
          <w:trHeight w:val="206" w:hRule="atLeast"/>
        </w:trPr>
        <w:tc>
          <w:tcPr>
            <w:tcW w:w="1587" w:type="dxa"/>
            <w:vMerge w:val="restart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6" wp14:anchorId="0ED3E47E">
                      <wp:simplePos x="0" y="0"/>
                      <wp:positionH relativeFrom="column">
                        <wp:posOffset>807720</wp:posOffset>
                      </wp:positionH>
                      <wp:positionV relativeFrom="paragraph">
                        <wp:posOffset>20320</wp:posOffset>
                      </wp:positionV>
                      <wp:extent cx="66040" cy="61595"/>
                      <wp:effectExtent l="5080" t="5715" r="5080" b="4445"/>
                      <wp:wrapNone/>
                      <wp:docPr id="2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63.6pt;margin-top:1.6pt;width:5.15pt;height:4.8pt;mso-wrap-style:none;v-text-anchor:middle" wp14:anchorId="0ED3E47E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16"/>
                <w:szCs w:val="16"/>
              </w:rPr>
              <w:t>Успешная СЛР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ЭКГ: ритм______________ ЧСС___________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>СЛР прекращена по причине (подчеркнуть):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  <w:r>
              <w:rPr>
                <w:rFonts w:cs="Times New Roman" w:ascii="Times New Roman" w:hAnsi="Times New Roman"/>
                <w:shd w:fill="FFFFFF" w:val="clear"/>
              </w:rPr>
              <w:t> </w:t>
            </w:r>
          </w:p>
        </w:tc>
      </w:tr>
      <w:tr>
        <w:trPr>
          <w:trHeight w:val="184" w:hRule="atLeast"/>
        </w:trPr>
        <w:tc>
          <w:tcPr>
            <w:tcW w:w="1587" w:type="dxa"/>
            <w:vMerge w:val="continue"/>
            <w:tcBorders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-Выявлены признаки биологической смерти: с-м Белоглазова «+» / гипостазы /другое: _________________________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-Выяснилось, что смерть наступила на фоне:</w:t>
            </w:r>
            <w:r>
              <w:rPr>
                <w:rFonts w:cs="Arial" w:ascii="Arial" w:hAnsi="Arial"/>
                <w:color w:val="444444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прогрессирования достоверно установленных неизлечимых заболеваний / неизлечимых последствий острой травмы, несовместимых с жизнью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»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_____ час _____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Сознание (ШКГ):               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4" wp14:anchorId="0A51EE3C">
                      <wp:simplePos x="0" y="0"/>
                      <wp:positionH relativeFrom="column">
                        <wp:posOffset>1129665</wp:posOffset>
                      </wp:positionH>
                      <wp:positionV relativeFrom="paragraph">
                        <wp:posOffset>29210</wp:posOffset>
                      </wp:positionV>
                      <wp:extent cx="66040" cy="61595"/>
                      <wp:effectExtent l="5080" t="5715" r="5080" b="4445"/>
                      <wp:wrapNone/>
                      <wp:docPr id="3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88.95pt;margin-top:2.3pt;width:5.15pt;height:4.8pt;mso-wrap-style:none;v-text-anchor:middle" wp14:anchorId="0A51EE3C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5" wp14:anchorId="0A51EE3C">
                      <wp:simplePos x="0" y="0"/>
                      <wp:positionH relativeFrom="column">
                        <wp:posOffset>1686560</wp:posOffset>
                      </wp:positionH>
                      <wp:positionV relativeFrom="paragraph">
                        <wp:posOffset>29210</wp:posOffset>
                      </wp:positionV>
                      <wp:extent cx="66040" cy="61595"/>
                      <wp:effectExtent l="5080" t="5715" r="5080" b="4445"/>
                      <wp:wrapNone/>
                      <wp:docPr id="4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132.8pt;margin-top:2.3pt;width:5.15pt;height:4.8pt;mso-wrap-style:none;v-text-anchor:middle" wp14:anchorId="0A51EE3C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    Спонтанное            ИВЛ                  Частота             в 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АД:                                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               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                 %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2" wp14:anchorId="7B35CC0B">
                      <wp:simplePos x="0" y="0"/>
                      <wp:positionH relativeFrom="column">
                        <wp:posOffset>1318260</wp:posOffset>
                      </wp:positionH>
                      <wp:positionV relativeFrom="paragraph">
                        <wp:posOffset>26035</wp:posOffset>
                      </wp:positionV>
                      <wp:extent cx="66040" cy="61595"/>
                      <wp:effectExtent l="5080" t="5715" r="5080" b="4445"/>
                      <wp:wrapNone/>
                      <wp:docPr id="5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103.8pt;margin-top:2.05pt;width:5.15pt;height:4.8pt;mso-wrap-style:none;v-text-anchor:middle" wp14:anchorId="7B35CC0B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3" wp14:anchorId="5BBD6842">
                      <wp:simplePos x="0" y="0"/>
                      <wp:positionH relativeFrom="column">
                        <wp:posOffset>1125855</wp:posOffset>
                      </wp:positionH>
                      <wp:positionV relativeFrom="paragraph">
                        <wp:posOffset>24765</wp:posOffset>
                      </wp:positionV>
                      <wp:extent cx="66040" cy="61595"/>
                      <wp:effectExtent l="5080" t="5715" r="5080" b="4445"/>
                      <wp:wrapNone/>
                      <wp:docPr id="6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88.65pt;margin-top:1.95pt;width:5.15pt;height:4.8pt;mso-wrap-style:none;v-text-anchor:middle" wp14:anchorId="5BBD6842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16"/>
                <w:szCs w:val="16"/>
              </w:rPr>
              <w:t>Передан бригаде СМП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end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 ____________________________________________                    Проверил (Ф.И.О., подпись): ___________________________________________________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567" w:right="395" w:gutter="0" w:header="0" w:top="57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start="720"/>
      <w:contextualSpacing/>
    </w:pPr>
    <w:rPr/>
  </w:style>
  <w:style w:type="paragraph" w:styleId="Style21" w:customStyle="1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user3">
    <w:name w:val="Содержимое врезки (user)"/>
    <w:basedOn w:val="Normal"/>
    <w:qFormat/>
    <w:pPr/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numbering" w:styleId="Style25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</TotalTime>
  <Application>LibreOffice/25.8.4.2$Windows_X86_64 LibreOffice_project/290daaa01b999472f0c7a3890eb6a550fd74c6df</Application>
  <AppVersion>15.0000</AppVersion>
  <Pages>2</Pages>
  <Words>1847</Words>
  <Characters>26252</Characters>
  <CharactersWithSpaces>27018</CharactersWithSpaces>
  <Paragraphs>1305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2026-02-17T16:16:22Z</dcterms:modified>
  <cp:revision>153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