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CC45" w14:textId="77777777" w:rsidR="00263B5D" w:rsidRPr="00263B5D" w:rsidRDefault="00263B5D" w:rsidP="00263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63B5D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Шаблоны материалов (Material patterns)</w:t>
      </w:r>
    </w:p>
    <w:p w14:paraId="3D583E38" w14:textId="77777777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D57CB4C" w14:textId="77777777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Формат хранения материала на шейдере неотъемлемо связан со структурой самого шейдера.</w:t>
      </w:r>
    </w:p>
    <w:p w14:paraId="2C1F2476" w14:textId="77777777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1C69477" w14:textId="196EC831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 того, чтобы совместить эти две концепции внутри одно</w:t>
      </w:r>
      <w:r w:rsidR="0075417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го объекта</w:t>
      </w:r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 мы создали шаблоны материалов.</w:t>
      </w:r>
    </w:p>
    <w:p w14:paraId="7A3A6BA6" w14:textId="77777777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E40B804" w14:textId="77777777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Шаблон материала – это ресурс, хранящийся в отдельном стоке. Каждый шаблон непосредственно ссылается на набор шейдеров. </w:t>
      </w:r>
    </w:p>
    <w:p w14:paraId="03E03CE9" w14:textId="77777777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C8D66C0" w14:textId="3F81FAC5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Также шаблон содержит два дерева бинарного поиска, сортировка внутри которых осуществляется при помощи </w:t>
      </w:r>
      <w:proofErr w:type="spellStart"/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хеш</w:t>
      </w:r>
      <w:proofErr w:type="spellEnd"/>
      <w:r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функции. Одно дерево предназначено для описания структуры хранения материала на шейдере, а второе – для описания свойств вершин в VBO.</w:t>
      </w:r>
    </w:p>
    <w:p w14:paraId="67AB9EC0" w14:textId="10B0F71E" w:rsidR="00263B5D" w:rsidRPr="00263B5D" w:rsidRDefault="00263B5D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DF62522" w14:textId="70050054" w:rsidR="00263B5D" w:rsidRPr="00263B5D" w:rsidRDefault="00DA0FEE" w:rsidP="0026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25984" behindDoc="1" locked="0" layoutInCell="1" allowOverlap="1" wp14:anchorId="1479DD27" wp14:editId="0006F03B">
            <wp:simplePos x="0" y="0"/>
            <wp:positionH relativeFrom="column">
              <wp:posOffset>2389686</wp:posOffset>
            </wp:positionH>
            <wp:positionV relativeFrom="paragraph">
              <wp:posOffset>50223</wp:posOffset>
            </wp:positionV>
            <wp:extent cx="3424555" cy="2517140"/>
            <wp:effectExtent l="0" t="0" r="4445" b="0"/>
            <wp:wrapSquare wrapText="bothSides"/>
            <wp:docPr id="142366148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B5D" w:rsidRPr="00263B5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Стоит отметить что шаблоны материалов позволяют отправлять на отрисовку все примитивы использующие одинаковые шейдеры подряд. Это увеличивает скорость рендеринга.</w:t>
      </w:r>
    </w:p>
    <w:p w14:paraId="668766BC" w14:textId="73C30AFE" w:rsidR="00754174" w:rsidRDefault="00754174" w:rsidP="00263B5D"/>
    <w:p w14:paraId="6D44787D" w14:textId="55AEAC18" w:rsidR="00DA0FEE" w:rsidRDefault="00DA0FEE" w:rsidP="00263B5D"/>
    <w:p w14:paraId="2873EBD6" w14:textId="03801124" w:rsidR="00263B5D" w:rsidRDefault="00263B5D" w:rsidP="00263B5D"/>
    <w:p w14:paraId="3D77A6EB" w14:textId="7415A844" w:rsidR="00754174" w:rsidRDefault="00754174" w:rsidP="00263B5D"/>
    <w:p w14:paraId="4DC66210" w14:textId="697AA213" w:rsidR="00DA0FEE" w:rsidRDefault="00DA0FEE" w:rsidP="00263B5D"/>
    <w:p w14:paraId="6847A41F" w14:textId="77777777" w:rsidR="00DA0FEE" w:rsidRDefault="00DA0FEE" w:rsidP="00263B5D"/>
    <w:p w14:paraId="2B8AE7BF" w14:textId="77777777" w:rsidR="00DA0FEE" w:rsidRDefault="00DA0FEE" w:rsidP="00263B5D"/>
    <w:p w14:paraId="334A1E30" w14:textId="77777777" w:rsidR="00DA0FEE" w:rsidRDefault="00DA0FEE" w:rsidP="00263B5D"/>
    <w:p w14:paraId="48EBF2E4" w14:textId="77777777" w:rsidR="00DA0FEE" w:rsidRDefault="00DA0FEE" w:rsidP="00263B5D"/>
    <w:p w14:paraId="749EA03C" w14:textId="77777777" w:rsidR="00DA0FEE" w:rsidRDefault="00DA0FEE" w:rsidP="00263B5D"/>
    <w:p w14:paraId="3E56469E" w14:textId="77777777" w:rsidR="00DA0FEE" w:rsidRDefault="00DA0FEE" w:rsidP="00263B5D"/>
    <w:p w14:paraId="40B617FF" w14:textId="77777777" w:rsidR="00DA0FEE" w:rsidRDefault="00DA0FEE" w:rsidP="00263B5D"/>
    <w:p w14:paraId="77BCDBF7" w14:textId="77777777" w:rsidR="00DA0FEE" w:rsidRDefault="00DA0FEE" w:rsidP="00263B5D"/>
    <w:p w14:paraId="3BA87078" w14:textId="77777777" w:rsidR="00DA0FEE" w:rsidRDefault="00DA0FEE" w:rsidP="00263B5D"/>
    <w:p w14:paraId="4B7CDDE2" w14:textId="77777777" w:rsidR="00DA0FEE" w:rsidRDefault="00DA0FEE" w:rsidP="00263B5D"/>
    <w:p w14:paraId="42D6A23A" w14:textId="77777777" w:rsidR="00DA0FEE" w:rsidRDefault="00DA0FEE" w:rsidP="00263B5D"/>
    <w:p w14:paraId="39705193" w14:textId="1BD27022" w:rsidR="00DA0FEE" w:rsidRPr="00DA0FEE" w:rsidRDefault="00DA0FEE" w:rsidP="00DA0F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lastRenderedPageBreak/>
        <w:t>Система редактирования и визуализации ландшафтов.</w:t>
      </w:r>
    </w:p>
    <w:p w14:paraId="071F1E41" w14:textId="478AA8B3" w:rsidR="00DA0FEE" w:rsidRPr="00DA0FEE" w:rsidRDefault="00DA0FEE" w:rsidP="00DA0FE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Ландшафт – это высокоуровневая структура, которая представляет из себя поверхность, заданную картой высот. Используется карта высот в формате 32 бита на точку для высокой точности.</w:t>
      </w:r>
    </w:p>
    <w:p w14:paraId="4FD867A6" w14:textId="2D76B039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292B6A3F" wp14:editId="2887E272">
            <wp:simplePos x="0" y="0"/>
            <wp:positionH relativeFrom="column">
              <wp:posOffset>2762011</wp:posOffset>
            </wp:positionH>
            <wp:positionV relativeFrom="paragraph">
              <wp:posOffset>66923</wp:posOffset>
            </wp:positionV>
            <wp:extent cx="3311525" cy="2849880"/>
            <wp:effectExtent l="0" t="0" r="3175" b="7620"/>
            <wp:wrapSquare wrapText="bothSides"/>
            <wp:docPr id="180998886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Ландшафт разделен на квадратные сегменты, называемые чанками. Каждый из них отрисовывается только в том случае, если попадает область видимости камеры. </w:t>
      </w:r>
    </w:p>
    <w:p w14:paraId="3C0D2272" w14:textId="78BFFE63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EEF52C4" w14:textId="45EF8F7D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Каждый чанк разделен на фрагменты. Регулируя количество таких фрагментов можно регулировать статическую детализацию ландшафта. </w:t>
      </w:r>
    </w:p>
    <w:p w14:paraId="1E4723DD" w14:textId="20E6ACC3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A379606" w14:textId="3EEDEC9C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Каждый фрагмент подвергается тесселяции на шейдере. Это позволяет регулировать детализацию ландшафта динамически в зависимости от расстояния до камеры.</w:t>
      </w:r>
    </w:p>
    <w:p w14:paraId="31833B9F" w14:textId="57FA266A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2931BA1" w14:textId="79411963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Ландшафт содержит две цветовых текстуры, а также карту смешивания этих текстур.</w:t>
      </w:r>
    </w:p>
    <w:p w14:paraId="3097B34D" w14:textId="4979F660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6C65336" w14:textId="2EBA837B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Реализованы методы, позволяющие динамически редактировать все текстуры ландшафты.</w:t>
      </w:r>
    </w:p>
    <w:p w14:paraId="417307F9" w14:textId="33353A18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505AEA0" w14:textId="055E39DA" w:rsidR="00DA0FEE" w:rsidRPr="00DA0FEE" w:rsidRDefault="00DA0FEE" w:rsidP="00DA0F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A0FE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Также доступно полное сохранение и чтение ландшафта из файла (включая все текстуры и параметры)</w:t>
      </w:r>
      <w: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742E37D4" w14:textId="172D2149" w:rsidR="00754174" w:rsidRDefault="00754174" w:rsidP="00263B5D"/>
    <w:sectPr w:rsidR="00754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5D"/>
    <w:rsid w:val="00036A9E"/>
    <w:rsid w:val="0023714A"/>
    <w:rsid w:val="00263B5D"/>
    <w:rsid w:val="00754174"/>
    <w:rsid w:val="007C41FA"/>
    <w:rsid w:val="00C3285E"/>
    <w:rsid w:val="00D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79B8"/>
  <w15:chartTrackingRefBased/>
  <w15:docId w15:val="{4CA745C6-644B-4704-AA84-03B7BEC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B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B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B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B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B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B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B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B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B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3B5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6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Timothey Petrov</dc:creator>
  <cp:keywords/>
  <dc:description/>
  <cp:lastModifiedBy>Timothey Petrov</cp:lastModifiedBy>
  <cp:revision>2</cp:revision>
  <dcterms:created xsi:type="dcterms:W3CDTF">2024-06-09T22:39:00Z</dcterms:created>
  <dcterms:modified xsi:type="dcterms:W3CDTF">2024-06-09T22:39:00Z</dcterms:modified>
</cp:coreProperties>
</file>