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B2545"/>
          <w:sz w:val="40"/>
        </w:rPr>
        <w:t>CardioConsult 全部验证报告</w:t>
      </w:r>
    </w:p>
    <w:p>
      <w:pPr>
        <w:spacing w:after="240"/>
      </w:pPr>
      <w:r>
        <w:rPr>
          <w:color w:val="555555"/>
          <w:sz w:val="21"/>
        </w:rPr>
        <w:t>合并自 dense validation 工作台的全部 Markdown 报告</w:t>
      </w:r>
    </w:p>
    <w:p>
      <w:pPr>
        <w:pStyle w:val="Heading1"/>
      </w:pPr>
      <w:r>
        <w:t>CardioConsult 密集验证总报告</w:t>
      </w:r>
    </w:p>
    <w:p>
      <w:pPr>
        <w:pStyle w:val="Heading2"/>
      </w:pPr>
      <w:r>
        <w:t>三阶段计划</w:t>
      </w:r>
    </w:p>
    <w:p>
      <w:pPr>
        <w:pStyle w:val="ListNumber"/>
        <w:spacing w:after="160"/>
      </w:pPr>
      <w:r>
        <w:t>第一阶段：B-Mode 算法验证，覆盖预处理、GLDM 特征、PSNR/SNR、特征与分类/回归代理任务的关系。</w:t>
      </w:r>
    </w:p>
    <w:p>
      <w:pPr>
        <w:pStyle w:val="ListNumber"/>
        <w:spacing w:after="160"/>
      </w:pPr>
      <w:r>
        <w:t>第二阶段：彩色多普勒算法验证，覆盖 Doppler 活跃区、连通域、喷流宽度、方向一致性、散度和涡量代理；当 EchoXFlow 或 MR 数据导入后，可扩展速度场误差和 Q 判据。</w:t>
      </w:r>
    </w:p>
    <w:p>
      <w:pPr>
        <w:pStyle w:val="ListNumber"/>
        <w:spacing w:after="160"/>
      </w:pPr>
      <w:r>
        <w:t>第三阶段：系统集成与端到端测试，统计诊断文本标签、运行时间、质量分和粗粒度一致性。</w:t>
      </w:r>
    </w:p>
    <w:p>
      <w:pPr>
        <w:pStyle w:val="Heading2"/>
      </w:pPr>
      <w:r>
        <w:t>数据集报告</w:t>
      </w:r>
    </w:p>
    <w:p>
      <w:pPr>
        <w:pStyle w:val="ListBullet"/>
        <w:spacing w:after="160"/>
      </w:pPr>
      <w:r>
        <w:rPr>
          <w:rFonts w:ascii="Consolas" w:hAnsi="Consolas" w:eastAsia="Microsoft YaHei"/>
          <w:color w:val="1F3A5F"/>
          <w:sz w:val="19"/>
        </w:rPr>
        <w:t>CAMUS</w:t>
      </w:r>
      <w:r>
        <w:t>: D:\cardioconsult_dense_validation\reports\CAMUS_report.md</w:t>
      </w:r>
    </w:p>
    <w:p>
      <w:pPr>
        <w:pStyle w:val="ListBullet"/>
        <w:spacing w:after="160"/>
      </w:pPr>
      <w:r>
        <w:rPr>
          <w:rFonts w:ascii="Consolas" w:hAnsi="Consolas" w:eastAsia="Microsoft YaHei"/>
          <w:color w:val="1F3A5F"/>
          <w:sz w:val="19"/>
        </w:rPr>
        <w:t>EchoNet-Dynamic</w:t>
      </w:r>
      <w:r>
        <w:t>: D:\cardioconsult_dense_validation\reports\EchoNet-Dynamic_report.md</w:t>
      </w:r>
    </w:p>
    <w:p>
      <w:pPr>
        <w:pStyle w:val="ListBullet"/>
        <w:spacing w:after="160"/>
      </w:pPr>
      <w:r>
        <w:rPr>
          <w:rFonts w:ascii="Consolas" w:hAnsi="Consolas" w:eastAsia="Microsoft YaHei"/>
          <w:color w:val="1F3A5F"/>
          <w:sz w:val="19"/>
        </w:rPr>
        <w:t>HMC-QU</w:t>
      </w:r>
      <w:r>
        <w:t>: D:\cardioconsult_dense_validation\reports\HMC-QU_report.md</w:t>
      </w:r>
    </w:p>
    <w:p>
      <w:pPr>
        <w:pStyle w:val="ListBullet"/>
        <w:spacing w:after="160"/>
      </w:pPr>
      <w:r>
        <w:rPr>
          <w:rFonts w:ascii="Consolas" w:hAnsi="Consolas" w:eastAsia="Microsoft YaHei"/>
          <w:color w:val="1F3A5F"/>
          <w:sz w:val="19"/>
        </w:rPr>
        <w:t>EchoXFlow</w:t>
      </w:r>
      <w:r>
        <w:t>: D:\cardioconsult_dense_validation\reports\EchoXFlow_report.md</w:t>
      </w:r>
    </w:p>
    <w:p>
      <w:pPr>
        <w:pStyle w:val="ListBullet"/>
        <w:spacing w:after="160"/>
      </w:pPr>
      <w:r>
        <w:rPr>
          <w:rFonts w:ascii="Consolas" w:hAnsi="Consolas" w:eastAsia="Microsoft YaHei"/>
          <w:color w:val="1F3A5F"/>
          <w:sz w:val="19"/>
        </w:rPr>
        <w:t>MR_Ultrasound_Images</w:t>
      </w:r>
      <w:r>
        <w:t>: D:\cardioconsult_dense_validation\reports\MR_Ultrasound_Images_report.md</w:t>
      </w:r>
    </w:p>
    <w:p>
      <w:pPr>
        <w:pStyle w:val="ListBullet"/>
        <w:spacing w:after="160"/>
      </w:pPr>
      <w:r>
        <w:rPr>
          <w:rFonts w:ascii="Consolas" w:hAnsi="Consolas" w:eastAsia="Microsoft YaHei"/>
          <w:color w:val="1F3A5F"/>
          <w:sz w:val="19"/>
        </w:rPr>
        <w:t>local_smoke</w:t>
      </w:r>
      <w:r>
        <w:t>: D:\cardioconsult_dense_validation\reports\local_smoke_report.md</w:t>
      </w:r>
    </w:p>
    <w:p>
      <w:pPr>
        <w:pStyle w:val="Heading2"/>
      </w:pPr>
      <w:r>
        <w:t>合规说明</w:t>
      </w:r>
    </w:p>
    <w:p>
      <w:r>
        <w:t>本工作台不会绕过医学数据集许可。EchoNet-Dynamic、HMC-QU、EchoXFlow 或 MR Ultrasound Images 如需账号、申请或机构授权，应由授权用户取得后放入 manifest 指定目录。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数据集下载状态</w:t>
      </w:r>
    </w:p>
    <w:p>
      <w:r>
        <w:t>更新时间：2026-06-01</w:t>
      </w:r>
    </w:p>
    <w:p>
      <w:pPr>
        <w:pStyle w:val="Heading2"/>
      </w:pPr>
      <w:r>
        <w:t>已完成</w:t>
      </w:r>
    </w:p>
    <w:p>
      <w:pPr>
        <w:pStyle w:val="Heading3"/>
      </w:pPr>
      <w:r>
        <w:t>CAMUS</w:t>
      </w:r>
    </w:p>
    <w:p>
      <w:pPr>
        <w:pStyle w:val="ListBullet"/>
        <w:spacing w:after="160"/>
      </w:pPr>
      <w:r>
        <w:t>状态：已通过官方 Girder API 全量下载完成。</w:t>
      </w:r>
    </w:p>
    <w:p>
      <w:pPr>
        <w:pStyle w:val="ListBullet"/>
        <w:spacing w:after="160"/>
      </w:pPr>
      <w:r>
        <w:t>本地目录：</w:t>
      </w:r>
      <w:r>
        <w:rPr>
          <w:rFonts w:ascii="Consolas" w:hAnsi="Consolas" w:eastAsia="Microsoft YaHei"/>
          <w:color w:val="1F3A5F"/>
          <w:sz w:val="19"/>
        </w:rPr>
        <w:t>D:\cardioconsult_dense_validation\datasets\CAMUS\girder_items</w:t>
      </w:r>
    </w:p>
    <w:p>
      <w:pPr>
        <w:pStyle w:val="ListBullet"/>
        <w:spacing w:after="160"/>
      </w:pPr>
      <w:r>
        <w:t>完整性校验：</w:t>
      </w:r>
      <w:r>
        <w:rPr>
          <w:rFonts w:ascii="Consolas" w:hAnsi="Consolas" w:eastAsia="Microsoft YaHei"/>
          <w:color w:val="1F3A5F"/>
          <w:sz w:val="19"/>
        </w:rPr>
        <w:t>7501 / 7501</w:t>
      </w:r>
      <w:r>
        <w:t xml:space="preserve"> 个远程文件尺寸匹配，缺失 </w:t>
      </w:r>
      <w:r>
        <w:rPr>
          <w:rFonts w:ascii="Consolas" w:hAnsi="Consolas" w:eastAsia="Microsoft YaHei"/>
          <w:color w:val="1F3A5F"/>
          <w:sz w:val="19"/>
        </w:rPr>
        <w:t>0</w:t>
      </w:r>
      <w:r>
        <w:t xml:space="preserve">，异常 </w:t>
      </w:r>
      <w:r>
        <w:rPr>
          <w:rFonts w:ascii="Consolas" w:hAnsi="Consolas" w:eastAsia="Microsoft YaHei"/>
          <w:color w:val="1F3A5F"/>
          <w:sz w:val="19"/>
        </w:rPr>
        <w:t>.part</w:t>
      </w:r>
      <w:r>
        <w:t xml:space="preserve"> 文件 </w:t>
      </w:r>
      <w:r>
        <w:rPr>
          <w:rFonts w:ascii="Consolas" w:hAnsi="Consolas" w:eastAsia="Microsoft YaHei"/>
          <w:color w:val="1F3A5F"/>
          <w:sz w:val="19"/>
        </w:rPr>
        <w:t>0</w:t>
      </w:r>
      <w:r>
        <w:t>。</w:t>
      </w:r>
    </w:p>
    <w:p>
      <w:pPr>
        <w:pStyle w:val="ListBullet"/>
        <w:spacing w:after="160"/>
      </w:pPr>
      <w:r>
        <w:t>NIfTI 媒体文件：</w:t>
      </w:r>
      <w:r>
        <w:rPr>
          <w:rFonts w:ascii="Consolas" w:hAnsi="Consolas" w:eastAsia="Microsoft YaHei"/>
          <w:color w:val="1F3A5F"/>
          <w:sz w:val="19"/>
        </w:rPr>
        <w:t>6000</w:t>
      </w:r>
      <w:r>
        <w:t xml:space="preserve"> 个。</w:t>
      </w:r>
    </w:p>
    <w:p>
      <w:pPr>
        <w:pStyle w:val="ListBullet"/>
        <w:spacing w:after="160"/>
      </w:pPr>
      <w:r>
        <w:t>总字节数：</w:t>
      </w:r>
      <w:r>
        <w:rPr>
          <w:rFonts w:ascii="Consolas" w:hAnsi="Consolas" w:eastAsia="Microsoft YaHei"/>
          <w:color w:val="1F3A5F"/>
          <w:sz w:val="19"/>
        </w:rPr>
        <w:t>3833308612</w:t>
      </w:r>
      <w:r>
        <w:t>。</w:t>
      </w:r>
    </w:p>
    <w:p>
      <w:pPr>
        <w:pStyle w:val="ListBullet"/>
        <w:spacing w:after="160"/>
      </w:pPr>
      <w:r>
        <w:t>许可：</w:t>
      </w:r>
      <w:r>
        <w:rPr>
          <w:rFonts w:ascii="Consolas" w:hAnsi="Consolas" w:eastAsia="Microsoft YaHei"/>
          <w:color w:val="1F3A5F"/>
          <w:sz w:val="19"/>
        </w:rPr>
        <w:t>CC BY-NC-SA 4.0</w:t>
      </w:r>
      <w:r>
        <w:t>，仅非商业科研用途，并需引用 CAMUS 原论文。</w:t>
      </w:r>
    </w:p>
    <w:p>
      <w:pPr>
        <w:pStyle w:val="ListBullet"/>
        <w:spacing w:after="160"/>
      </w:pPr>
      <w:r>
        <w:t>清单：</w:t>
      </w:r>
      <w:r>
        <w:rPr>
          <w:rFonts w:ascii="Consolas" w:hAnsi="Consolas" w:eastAsia="Microsoft YaHei"/>
          <w:color w:val="1F3A5F"/>
          <w:sz w:val="19"/>
        </w:rPr>
        <w:t>D:\cardioconsult_dense_validation\datasets\CAMUS\camus_girder_manifest.json</w:t>
      </w:r>
    </w:p>
    <w:p>
      <w:pPr>
        <w:pStyle w:val="ListBullet"/>
        <w:spacing w:after="160"/>
      </w:pPr>
      <w:r>
        <w:t>下载摘要：</w:t>
      </w:r>
      <w:r>
        <w:rPr>
          <w:rFonts w:ascii="Consolas" w:hAnsi="Consolas" w:eastAsia="Microsoft YaHei"/>
          <w:color w:val="1F3A5F"/>
          <w:sz w:val="19"/>
        </w:rPr>
        <w:t>D:\cardioconsult_dense_validation\datasets\CAMUS\camus_download_summary.json</w:t>
      </w:r>
    </w:p>
    <w:p>
      <w:pPr>
        <w:pStyle w:val="ListBullet"/>
        <w:spacing w:after="160"/>
      </w:pPr>
      <w:r>
        <w:t>官方入口：</w:t>
      </w:r>
      <w:r>
        <w:rPr>
          <w:rFonts w:ascii="Consolas" w:hAnsi="Consolas" w:eastAsia="Microsoft YaHei"/>
          <w:color w:val="1F3A5F"/>
          <w:sz w:val="19"/>
        </w:rPr>
        <w:t>https://www.creatis.insa-lyon.fr/Challenge/camus/</w:t>
      </w:r>
    </w:p>
    <w:p>
      <w:pPr>
        <w:pStyle w:val="Heading2"/>
      </w:pPr>
      <w:r>
        <w:t>需要凭据或授权</w:t>
      </w:r>
    </w:p>
    <w:p>
      <w:pPr>
        <w:pStyle w:val="Heading3"/>
      </w:pPr>
      <w:r>
        <w:t>HMC-QU</w:t>
      </w:r>
    </w:p>
    <w:p>
      <w:pPr>
        <w:pStyle w:val="ListBullet"/>
        <w:spacing w:after="160"/>
      </w:pPr>
      <w:r>
        <w:t>状态：本机未检测到 Kaggle 凭据，尚未下载。</w:t>
      </w:r>
    </w:p>
    <w:p>
      <w:pPr>
        <w:pStyle w:val="ListBullet"/>
        <w:spacing w:after="160"/>
      </w:pPr>
      <w:r>
        <w:t>官方入口：</w:t>
      </w:r>
      <w:r>
        <w:rPr>
          <w:rFonts w:ascii="Consolas" w:hAnsi="Consolas" w:eastAsia="Microsoft YaHei"/>
          <w:color w:val="1F3A5F"/>
          <w:sz w:val="19"/>
        </w:rPr>
        <w:t>https://www.kaggle.com/datasets/aysendegerli/hmcqu-dataset</w:t>
      </w:r>
    </w:p>
    <w:p>
      <w:pPr>
        <w:pStyle w:val="ListBullet"/>
        <w:spacing w:after="160"/>
      </w:pPr>
      <w:r>
        <w:t>本地目标目录：</w:t>
      </w:r>
      <w:r>
        <w:rPr>
          <w:rFonts w:ascii="Consolas" w:hAnsi="Consolas" w:eastAsia="Microsoft YaHei"/>
          <w:color w:val="1F3A5F"/>
          <w:sz w:val="19"/>
        </w:rPr>
        <w:t>D:\cardioconsult_dense_validation\datasets\HMC-QU</w:t>
      </w:r>
    </w:p>
    <w:p>
      <w:pPr>
        <w:pStyle w:val="ListBullet"/>
        <w:spacing w:after="160"/>
      </w:pPr>
      <w:r>
        <w:t xml:space="preserve">需要你提供：Kaggle API token，通常放在 </w:t>
      </w:r>
      <w:r>
        <w:rPr>
          <w:rFonts w:ascii="Consolas" w:hAnsi="Consolas" w:eastAsia="Microsoft YaHei"/>
          <w:color w:val="1F3A5F"/>
          <w:sz w:val="19"/>
        </w:rPr>
        <w:t>%USERPROFILE%\.kaggle\kaggle.json</w:t>
      </w:r>
      <w:r>
        <w:t xml:space="preserve">，或设置 </w:t>
      </w:r>
      <w:r>
        <w:rPr>
          <w:rFonts w:ascii="Consolas" w:hAnsi="Consolas" w:eastAsia="Microsoft YaHei"/>
          <w:color w:val="1F3A5F"/>
          <w:sz w:val="19"/>
        </w:rPr>
        <w:t>KAGGLE_USERNAME</w:t>
      </w:r>
      <w:r>
        <w:t xml:space="preserve"> / </w:t>
      </w:r>
      <w:r>
        <w:rPr>
          <w:rFonts w:ascii="Consolas" w:hAnsi="Consolas" w:eastAsia="Microsoft YaHei"/>
          <w:color w:val="1F3A5F"/>
          <w:sz w:val="19"/>
        </w:rPr>
        <w:t>KAGGLE_KEY</w:t>
      </w:r>
      <w:r>
        <w:t>。</w:t>
      </w:r>
    </w:p>
    <w:p>
      <w:pPr>
        <w:pStyle w:val="ListBullet"/>
        <w:spacing w:after="160"/>
      </w:pPr>
      <w:r>
        <w:t>凭据配置后运行：</w:t>
      </w:r>
    </w:p>
    <w:p>
      <w:pPr>
        <w:pStyle w:val="CodeBlock"/>
        <w:shd w:fill="F4F6F9"/>
      </w:pPr>
      <w:r>
        <w:t>Set-Location D:\cardioconsult_dense_validation</w:t>
        <w:br/>
        <w:t>.\.venv\Scripts\python.exe -m pip install -r requirements-optional.txt</w:t>
        <w:br/>
        <w:t>.\.venv\Scripts\python.exe scripts\download_datasets.py --manifest config\datasets.json --try-kaggle</w:t>
      </w:r>
    </w:p>
    <w:p>
      <w:pPr>
        <w:pStyle w:val="Heading3"/>
      </w:pPr>
      <w:r>
        <w:t>EchoNet-Dynamic</w:t>
      </w:r>
    </w:p>
    <w:p>
      <w:pPr>
        <w:pStyle w:val="ListBullet"/>
        <w:spacing w:after="160"/>
      </w:pPr>
      <w:r>
        <w:t>状态：官方要求通过 Stanford AIMI / EchoNet-Dynamic research-use agreement 获取；未使用第三方镜像。</w:t>
      </w:r>
    </w:p>
    <w:p>
      <w:pPr>
        <w:pStyle w:val="ListBullet"/>
        <w:spacing w:after="160"/>
      </w:pPr>
      <w:r>
        <w:t>官方入口：</w:t>
      </w:r>
      <w:r>
        <w:rPr>
          <w:rFonts w:ascii="Consolas" w:hAnsi="Consolas" w:eastAsia="Microsoft YaHei"/>
          <w:color w:val="1F3A5F"/>
          <w:sz w:val="19"/>
        </w:rPr>
        <w:t>https://echonet.github.io/dynamic/</w:t>
      </w:r>
    </w:p>
    <w:p>
      <w:pPr>
        <w:pStyle w:val="ListBullet"/>
        <w:spacing w:after="160"/>
      </w:pPr>
      <w:r>
        <w:t>AIMI 入口：</w:t>
      </w:r>
      <w:r>
        <w:rPr>
          <w:rFonts w:ascii="Consolas" w:hAnsi="Consolas" w:eastAsia="Microsoft YaHei"/>
          <w:color w:val="1F3A5F"/>
          <w:sz w:val="19"/>
        </w:rPr>
        <w:t>https://aimi.stanford.edu/datasets/echonet-dynamic-cardiac-ultrasound</w:t>
      </w:r>
    </w:p>
    <w:p>
      <w:pPr>
        <w:pStyle w:val="ListBullet"/>
        <w:spacing w:after="160"/>
      </w:pPr>
      <w:r>
        <w:t>本地目标目录：</w:t>
      </w:r>
      <w:r>
        <w:rPr>
          <w:rFonts w:ascii="Consolas" w:hAnsi="Consolas" w:eastAsia="Microsoft YaHei"/>
          <w:color w:val="1F3A5F"/>
          <w:sz w:val="19"/>
        </w:rPr>
        <w:t>D:\cardioconsult_dense_validation\datasets\EchoNet-Dynamic</w:t>
      </w:r>
    </w:p>
    <w:p>
      <w:pPr>
        <w:pStyle w:val="ListBullet"/>
        <w:spacing w:after="160"/>
      </w:pPr>
      <w:r>
        <w:t>需要你提供：完成 Stanford/AIMI 授权后的下载文件或官方 portal 下载入口。该数据集条款明确不应共享个人下载链接，因此脚本不会绕过此流程。</w:t>
      </w:r>
    </w:p>
    <w:p>
      <w:pPr>
        <w:pStyle w:val="Heading2"/>
      </w:pPr>
      <w:r>
        <w:t>暂未发现可直接下载入口</w:t>
      </w:r>
    </w:p>
    <w:p>
      <w:pPr>
        <w:pStyle w:val="Heading3"/>
      </w:pPr>
      <w:r>
        <w:t>EchoXFlow</w:t>
      </w:r>
    </w:p>
    <w:p>
      <w:pPr>
        <w:pStyle w:val="ListBullet"/>
        <w:spacing w:after="160"/>
      </w:pPr>
      <w:r>
        <w:t>状态：已检索公开入口，当前只确认论文/摘要公开，未确认可匿名批量下载数据包。</w:t>
      </w:r>
    </w:p>
    <w:p>
      <w:pPr>
        <w:pStyle w:val="ListBullet"/>
        <w:spacing w:after="160"/>
      </w:pPr>
      <w:r>
        <w:t>论文入口：</w:t>
      </w:r>
      <w:r>
        <w:rPr>
          <w:rFonts w:ascii="Consolas" w:hAnsi="Consolas" w:eastAsia="Microsoft YaHei"/>
          <w:color w:val="1F3A5F"/>
          <w:sz w:val="19"/>
        </w:rPr>
        <w:t>https://arxiv.org/abs/2605.05447</w:t>
      </w:r>
    </w:p>
    <w:p>
      <w:pPr>
        <w:pStyle w:val="ListBullet"/>
        <w:spacing w:after="160"/>
      </w:pPr>
      <w:r>
        <w:t>本地目标目录：</w:t>
      </w:r>
      <w:r>
        <w:rPr>
          <w:rFonts w:ascii="Consolas" w:hAnsi="Consolas" w:eastAsia="Microsoft YaHei"/>
          <w:color w:val="1F3A5F"/>
          <w:sz w:val="19"/>
        </w:rPr>
        <w:t>D:\cardioconsult_dense_validation\datasets\EchoXFlow</w:t>
      </w:r>
    </w:p>
    <w:p>
      <w:pPr>
        <w:pStyle w:val="ListBullet"/>
        <w:spacing w:after="160"/>
      </w:pPr>
      <w:r>
        <w:t>需要你提供：作者或机构发布的正式数据入口、授权文件，或本地已获授权的数据副本。</w:t>
      </w:r>
    </w:p>
    <w:p>
      <w:pPr>
        <w:pStyle w:val="Heading3"/>
      </w:pPr>
      <w:r>
        <w:t>MR Ultrasound Images</w:t>
      </w:r>
    </w:p>
    <w:p>
      <w:pPr>
        <w:pStyle w:val="ListBullet"/>
        <w:spacing w:after="160"/>
      </w:pPr>
      <w:r>
        <w:t>状态：公开论文说明多为私有或机构数据；未确认有标准开放批量下载包。</w:t>
      </w:r>
    </w:p>
    <w:p>
      <w:pPr>
        <w:pStyle w:val="ListBullet"/>
        <w:spacing w:after="160"/>
      </w:pPr>
      <w:r>
        <w:t>参考入口：</w:t>
      </w:r>
      <w:r>
        <w:rPr>
          <w:rFonts w:ascii="Consolas" w:hAnsi="Consolas" w:eastAsia="Microsoft YaHei"/>
          <w:color w:val="1F3A5F"/>
          <w:sz w:val="19"/>
        </w:rPr>
        <w:t>https://pmc.ncbi.nlm.nih.gov/articles/PMC11591529/</w:t>
      </w:r>
    </w:p>
    <w:p>
      <w:pPr>
        <w:pStyle w:val="ListBullet"/>
        <w:spacing w:after="160"/>
      </w:pPr>
      <w:r>
        <w:t>本地目标目录：</w:t>
      </w:r>
      <w:r>
        <w:rPr>
          <w:rFonts w:ascii="Consolas" w:hAnsi="Consolas" w:eastAsia="Microsoft YaHei"/>
          <w:color w:val="1F3A5F"/>
          <w:sz w:val="19"/>
        </w:rPr>
        <w:t>D:\cardioconsult_dense_validation\datasets\MR_Ultrasound_Images</w:t>
      </w:r>
    </w:p>
    <w:p>
      <w:pPr>
        <w:pStyle w:val="ListBullet"/>
        <w:spacing w:after="160"/>
      </w:pPr>
      <w:r>
        <w:t>需要你提供：已授权的二尖瓣反流 Color Doppler 图像/视频与标签，或该数据集的正式开放下载入口。</w:t>
      </w:r>
    </w:p>
    <w:p>
      <w:pPr>
        <w:pStyle w:val="Heading2"/>
      </w:pPr>
      <w:r>
        <w:t>已完成的验证运行</w:t>
      </w:r>
    </w:p>
    <w:p>
      <w:pPr>
        <w:pStyle w:val="ListBullet"/>
        <w:spacing w:after="160"/>
      </w:pPr>
      <w:r>
        <w:t>CAMUS：已处理，</w:t>
      </w:r>
      <w:r>
        <w:rPr>
          <w:rFonts w:ascii="Consolas" w:hAnsi="Consolas" w:eastAsia="Microsoft YaHei"/>
          <w:color w:val="1F3A5F"/>
          <w:sz w:val="19"/>
        </w:rPr>
        <w:t>features.csv</w:t>
      </w:r>
      <w:r>
        <w:t xml:space="preserve"> 生成 </w:t>
      </w:r>
      <w:r>
        <w:rPr>
          <w:rFonts w:ascii="Consolas" w:hAnsi="Consolas" w:eastAsia="Microsoft YaHei"/>
          <w:color w:val="1F3A5F"/>
          <w:sz w:val="19"/>
        </w:rPr>
        <w:t>1152</w:t>
      </w:r>
      <w:r>
        <w:t xml:space="preserve"> 行，端到端抽样 </w:t>
      </w:r>
      <w:r>
        <w:rPr>
          <w:rFonts w:ascii="Consolas" w:hAnsi="Consolas" w:eastAsia="Microsoft YaHei"/>
          <w:color w:val="1F3A5F"/>
          <w:sz w:val="19"/>
        </w:rPr>
        <w:t>250</w:t>
      </w:r>
      <w:r>
        <w:t xml:space="preserve"> 行，错误 </w:t>
      </w:r>
      <w:r>
        <w:rPr>
          <w:rFonts w:ascii="Consolas" w:hAnsi="Consolas" w:eastAsia="Microsoft YaHei"/>
          <w:color w:val="1F3A5F"/>
          <w:sz w:val="19"/>
        </w:rPr>
        <w:t>0</w:t>
      </w:r>
      <w:r>
        <w:t>。</w:t>
      </w:r>
    </w:p>
    <w:p>
      <w:pPr>
        <w:pStyle w:val="ListBullet"/>
        <w:spacing w:after="160"/>
      </w:pPr>
      <w:r>
        <w:t>local_smoke：已处理，</w:t>
      </w:r>
      <w:r>
        <w:rPr>
          <w:rFonts w:ascii="Consolas" w:hAnsi="Consolas" w:eastAsia="Microsoft YaHei"/>
          <w:color w:val="1F3A5F"/>
          <w:sz w:val="19"/>
        </w:rPr>
        <w:t>features.csv</w:t>
      </w:r>
      <w:r>
        <w:t xml:space="preserve"> 生成 </w:t>
      </w:r>
      <w:r>
        <w:rPr>
          <w:rFonts w:ascii="Consolas" w:hAnsi="Consolas" w:eastAsia="Microsoft YaHei"/>
          <w:color w:val="1F3A5F"/>
          <w:sz w:val="19"/>
        </w:rPr>
        <w:t>34</w:t>
      </w:r>
      <w:r>
        <w:t xml:space="preserve"> 行，端到端 </w:t>
      </w:r>
      <w:r>
        <w:rPr>
          <w:rFonts w:ascii="Consolas" w:hAnsi="Consolas" w:eastAsia="Microsoft YaHei"/>
          <w:color w:val="1F3A5F"/>
          <w:sz w:val="19"/>
        </w:rPr>
        <w:t>12</w:t>
      </w:r>
      <w:r>
        <w:t xml:space="preserve"> 行，错误 </w:t>
      </w:r>
      <w:r>
        <w:rPr>
          <w:rFonts w:ascii="Consolas" w:hAnsi="Consolas" w:eastAsia="Microsoft YaHei"/>
          <w:color w:val="1F3A5F"/>
          <w:sz w:val="19"/>
        </w:rPr>
        <w:t>0</w:t>
      </w:r>
      <w:r>
        <w:t>。</w:t>
      </w:r>
    </w:p>
    <w:p>
      <w:pPr>
        <w:pStyle w:val="ListBullet"/>
        <w:spacing w:after="160"/>
      </w:pPr>
      <w:r>
        <w:t>总报告：</w:t>
      </w:r>
      <w:r>
        <w:rPr>
          <w:rFonts w:ascii="Consolas" w:hAnsi="Consolas" w:eastAsia="Microsoft YaHei"/>
          <w:color w:val="1F3A5F"/>
          <w:sz w:val="19"/>
        </w:rPr>
        <w:t>D:\cardioconsult_dense_validation\reports\MASTER_VALIDATION_REPORT.md</w:t>
      </w:r>
    </w:p>
    <w:p>
      <w:pPr>
        <w:pStyle w:val="ListBullet"/>
        <w:spacing w:after="160"/>
      </w:pPr>
      <w:r>
        <w:t>CAMUS 报告：</w:t>
      </w:r>
      <w:r>
        <w:rPr>
          <w:rFonts w:ascii="Consolas" w:hAnsi="Consolas" w:eastAsia="Microsoft YaHei"/>
          <w:color w:val="1F3A5F"/>
          <w:sz w:val="19"/>
        </w:rPr>
        <w:t>D:\cardioconsult_dense_validation\reports\CAMUS_report.md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CAMUS 测试报告</w:t>
      </w:r>
    </w:p>
    <w:p>
      <w:pPr>
        <w:pStyle w:val="ListBullet"/>
        <w:spacing w:after="160"/>
      </w:pPr>
      <w:r>
        <w:t>本地路径：</w:t>
      </w:r>
      <w:r>
        <w:rPr>
          <w:rFonts w:ascii="Consolas" w:hAnsi="Consolas" w:eastAsia="Microsoft YaHei"/>
          <w:color w:val="1F3A5F"/>
          <w:sz w:val="19"/>
        </w:rPr>
        <w:t>D:/cardioconsult_dense_validation/datasets/CAMUS</w:t>
      </w:r>
    </w:p>
    <w:p>
      <w:pPr>
        <w:pStyle w:val="ListBullet"/>
        <w:spacing w:after="160"/>
      </w:pPr>
      <w:r>
        <w:t>官方入口：https://www.creatis.insa-lyon.fr/Challenge/camus/</w:t>
      </w:r>
    </w:p>
    <w:p>
      <w:pPr>
        <w:pStyle w:val="ListBullet"/>
        <w:spacing w:after="160"/>
      </w:pPr>
      <w:r>
        <w:t>下载/导入方式：</w:t>
      </w:r>
      <w:r>
        <w:rPr>
          <w:rFonts w:ascii="Consolas" w:hAnsi="Consolas" w:eastAsia="Microsoft YaHei"/>
          <w:color w:val="1F3A5F"/>
          <w:sz w:val="19"/>
        </w:rPr>
        <w:t>public_tool_or_manual</w:t>
      </w:r>
    </w:p>
    <w:p>
      <w:pPr>
        <w:pStyle w:val="ListBullet"/>
        <w:spacing w:after="160"/>
      </w:pPr>
      <w:r>
        <w:t>验证阶段：</w:t>
      </w:r>
      <w:r>
        <w:rPr>
          <w:rFonts w:ascii="Consolas" w:hAnsi="Consolas" w:eastAsia="Microsoft YaHei"/>
          <w:color w:val="1F3A5F"/>
          <w:sz w:val="19"/>
        </w:rPr>
        <w:t>phase1_bmode, phase3_end_to_end</w:t>
      </w:r>
    </w:p>
    <w:p>
      <w:pPr>
        <w:pStyle w:val="ListBullet"/>
        <w:spacing w:after="160"/>
      </w:pPr>
      <w:r>
        <w:t>扫描到的媒体文件：</w:t>
      </w:r>
      <w:r>
        <w:rPr>
          <w:rFonts w:ascii="Consolas" w:hAnsi="Consolas" w:eastAsia="Microsoft YaHei"/>
          <w:color w:val="1F3A5F"/>
          <w:sz w:val="19"/>
        </w:rPr>
        <w:t>6000</w:t>
      </w:r>
    </w:p>
    <w:p>
      <w:pPr>
        <w:pStyle w:val="ListBullet"/>
        <w:spacing w:after="160"/>
      </w:pPr>
      <w:r>
        <w:t>已处理特征行：</w:t>
      </w:r>
      <w:r>
        <w:rPr>
          <w:rFonts w:ascii="Consolas" w:hAnsi="Consolas" w:eastAsia="Microsoft YaHei"/>
          <w:color w:val="1F3A5F"/>
          <w:sz w:val="19"/>
        </w:rPr>
        <w:t>1152</w:t>
      </w:r>
    </w:p>
    <w:p>
      <w:pPr>
        <w:pStyle w:val="ListBullet"/>
        <w:spacing w:after="160"/>
      </w:pPr>
      <w:r>
        <w:t>已处理端到端行：</w:t>
      </w:r>
      <w:r>
        <w:rPr>
          <w:rFonts w:ascii="Consolas" w:hAnsi="Consolas" w:eastAsia="Microsoft YaHei"/>
          <w:color w:val="1F3A5F"/>
          <w:sz w:val="19"/>
        </w:rPr>
        <w:t>250</w:t>
      </w:r>
    </w:p>
    <w:p>
      <w:pPr>
        <w:pStyle w:val="ListBullet"/>
        <w:spacing w:after="160"/>
      </w:pPr>
      <w:r>
        <w:t>错误数：</w:t>
      </w:r>
      <w:r>
        <w:rPr>
          <w:rFonts w:ascii="Consolas" w:hAnsi="Consolas" w:eastAsia="Microsoft YaHei"/>
          <w:color w:val="1F3A5F"/>
          <w:sz w:val="19"/>
        </w:rPr>
        <w:t>0</w:t>
      </w:r>
    </w:p>
    <w:p>
      <w:pPr>
        <w:pStyle w:val="Heading2"/>
      </w:pPr>
      <w:r>
        <w:t>数据状态</w:t>
      </w:r>
    </w:p>
    <w:p>
      <w:pPr>
        <w:pStyle w:val="ListBullet"/>
        <w:spacing w:after="160"/>
      </w:pPr>
      <w:r>
        <w:t>特征表：</w:t>
      </w:r>
      <w:r>
        <w:rPr>
          <w:rFonts w:ascii="Consolas" w:hAnsi="Consolas" w:eastAsia="Microsoft YaHei"/>
          <w:color w:val="1F3A5F"/>
          <w:sz w:val="19"/>
        </w:rPr>
        <w:t>D:\cardioconsult_dense_validation\results\CAMUS\features.csv</w:t>
      </w:r>
      <w:r>
        <w:t xml:space="preserve"> 存在</w:t>
      </w:r>
    </w:p>
    <w:p>
      <w:pPr>
        <w:pStyle w:val="ListBullet"/>
        <w:spacing w:after="160"/>
      </w:pPr>
      <w:r>
        <w:t>端到端表：</w:t>
      </w:r>
      <w:r>
        <w:rPr>
          <w:rFonts w:ascii="Consolas" w:hAnsi="Consolas" w:eastAsia="Microsoft YaHei"/>
          <w:color w:val="1F3A5F"/>
          <w:sz w:val="19"/>
        </w:rPr>
        <w:t>D:\cardioconsult_dense_validation\results\CAMUS\end_to_end.csv</w:t>
      </w:r>
      <w:r>
        <w:t xml:space="preserve"> 存在</w:t>
      </w:r>
    </w:p>
    <w:p>
      <w:pPr>
        <w:pStyle w:val="ListBullet"/>
        <w:spacing w:after="160"/>
      </w:pPr>
      <w:r>
        <w:t>说明：CAMUS contains 2D echocardiographic sequences from 500 patients in NIfTI format. zea can download it with python -m zea.data.convert camus &lt;src&gt; &lt;dst&gt; --download, but this validation suite also accepts manually extracted CAMUS folders.</w:t>
      </w:r>
    </w:p>
    <w:p>
      <w:pPr>
        <w:pStyle w:val="Heading2"/>
      </w:pPr>
      <w:r>
        <w:t>第一阶段：B-Mode / GLDM 特征验证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available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False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reason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Need at least two labels</w:t>
            </w:r>
          </w:p>
        </w:tc>
      </w:tr>
    </w:tbl>
    <w:p/>
    <w:p>
      <w:pPr>
        <w:pStyle w:val="Heading2"/>
      </w:pPr>
      <w:r>
        <w:t>回归 / EF 相关验证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available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False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reason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Need at least four EF rows</w:t>
            </w:r>
          </w:p>
        </w:tc>
      </w:tr>
    </w:tbl>
    <w:p/>
    <w:p>
      <w:pPr>
        <w:pStyle w:val="Heading2"/>
      </w:pPr>
      <w:r>
        <w:t>特征显著性检验</w:t>
      </w:r>
    </w:p>
    <w:p>
      <w:r>
        <w:t>当前没有足够标签或样本执行 Mann-Whitney U / Kruskal-Wallis 检验。</w:t>
      </w:r>
    </w:p>
    <w:p>
      <w:pPr>
        <w:pStyle w:val="Heading2"/>
      </w:pPr>
      <w:r>
        <w:t>第三阶段：端到端系统测试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available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True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n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250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mean_runtime_ms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430.6182752000168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median_runtime_ms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106.11989995231852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mean_quality_score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0.3932414625948667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unique_pred_labels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['图像证据不足，倾向未见明确异常', '左心室收缩功能减低', '未见明确心脏超声异常']</w:t>
            </w:r>
          </w:p>
        </w:tc>
      </w:tr>
    </w:tbl>
    <w:p/>
    <w:p>
      <w:pPr>
        <w:pStyle w:val="Heading2"/>
      </w:pPr>
      <w:r>
        <w:t>解释</w:t>
      </w:r>
    </w:p>
    <w:p>
      <w:r>
        <w:t>本报告由验证工作台自动生成。若数据集缺少标签，分类、回归或显著性检验会标记为不可用；这不代表程序失败，而是说明当前数据目录缺少相应金标准字段。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EchoNet-Dynamic 测试报告</w:t>
      </w:r>
    </w:p>
    <w:p>
      <w:pPr>
        <w:pStyle w:val="ListBullet"/>
        <w:spacing w:after="160"/>
      </w:pPr>
      <w:r>
        <w:t>本地路径：</w:t>
      </w:r>
      <w:r>
        <w:rPr>
          <w:rFonts w:ascii="Consolas" w:hAnsi="Consolas" w:eastAsia="Microsoft YaHei"/>
          <w:color w:val="1F3A5F"/>
          <w:sz w:val="19"/>
        </w:rPr>
        <w:t>D:/cardioconsult_dense_validation/datasets/EchoNet-Dynamic</w:t>
      </w:r>
    </w:p>
    <w:p>
      <w:pPr>
        <w:pStyle w:val="ListBullet"/>
        <w:spacing w:after="160"/>
      </w:pPr>
      <w:r>
        <w:t>官方入口：https://echonet.github.io/dynamic/</w:t>
      </w:r>
    </w:p>
    <w:p>
      <w:pPr>
        <w:pStyle w:val="ListBullet"/>
        <w:spacing w:after="160"/>
      </w:pPr>
      <w:r>
        <w:t>下载/导入方式：</w:t>
      </w:r>
      <w:r>
        <w:rPr>
          <w:rFonts w:ascii="Consolas" w:hAnsi="Consolas" w:eastAsia="Microsoft YaHei"/>
          <w:color w:val="1F3A5F"/>
          <w:sz w:val="19"/>
        </w:rPr>
        <w:t>manual_authorized</w:t>
      </w:r>
    </w:p>
    <w:p>
      <w:pPr>
        <w:pStyle w:val="ListBullet"/>
        <w:spacing w:after="160"/>
      </w:pPr>
      <w:r>
        <w:t>验证阶段：</w:t>
      </w:r>
      <w:r>
        <w:rPr>
          <w:rFonts w:ascii="Consolas" w:hAnsi="Consolas" w:eastAsia="Microsoft YaHei"/>
          <w:color w:val="1F3A5F"/>
          <w:sz w:val="19"/>
        </w:rPr>
        <w:t>phase1_bmode, phase3_end_to_end</w:t>
      </w:r>
    </w:p>
    <w:p>
      <w:pPr>
        <w:pStyle w:val="ListBullet"/>
        <w:spacing w:after="160"/>
      </w:pPr>
      <w:r>
        <w:t>扫描到的媒体文件：</w:t>
      </w:r>
      <w:r>
        <w:rPr>
          <w:rFonts w:ascii="Consolas" w:hAnsi="Consolas" w:eastAsia="Microsoft YaHei"/>
          <w:color w:val="1F3A5F"/>
          <w:sz w:val="19"/>
        </w:rPr>
        <w:t>0</w:t>
      </w:r>
    </w:p>
    <w:p>
      <w:pPr>
        <w:pStyle w:val="ListBullet"/>
        <w:spacing w:after="160"/>
      </w:pPr>
      <w:r>
        <w:t>已处理特征行：</w:t>
      </w:r>
      <w:r>
        <w:rPr>
          <w:rFonts w:ascii="Consolas" w:hAnsi="Consolas" w:eastAsia="Microsoft YaHei"/>
          <w:color w:val="1F3A5F"/>
          <w:sz w:val="19"/>
        </w:rPr>
        <w:t>0</w:t>
      </w:r>
    </w:p>
    <w:p>
      <w:pPr>
        <w:pStyle w:val="ListBullet"/>
        <w:spacing w:after="160"/>
      </w:pPr>
      <w:r>
        <w:t>已处理端到端行：</w:t>
      </w:r>
      <w:r>
        <w:rPr>
          <w:rFonts w:ascii="Consolas" w:hAnsi="Consolas" w:eastAsia="Microsoft YaHei"/>
          <w:color w:val="1F3A5F"/>
          <w:sz w:val="19"/>
        </w:rPr>
        <w:t>0</w:t>
      </w:r>
    </w:p>
    <w:p>
      <w:pPr>
        <w:pStyle w:val="ListBullet"/>
        <w:spacing w:after="160"/>
      </w:pPr>
      <w:r>
        <w:t>错误数：</w:t>
      </w:r>
      <w:r>
        <w:rPr>
          <w:rFonts w:ascii="Consolas" w:hAnsi="Consolas" w:eastAsia="Microsoft YaHei"/>
          <w:color w:val="1F3A5F"/>
          <w:sz w:val="19"/>
        </w:rPr>
        <w:t>0</w:t>
      </w:r>
    </w:p>
    <w:p>
      <w:pPr>
        <w:pStyle w:val="Heading2"/>
      </w:pPr>
      <w:r>
        <w:t>数据状态</w:t>
      </w:r>
    </w:p>
    <w:p>
      <w:pPr>
        <w:pStyle w:val="ListBullet"/>
        <w:spacing w:after="160"/>
      </w:pPr>
      <w:r>
        <w:t>特征表：</w:t>
      </w:r>
      <w:r>
        <w:rPr>
          <w:rFonts w:ascii="Consolas" w:hAnsi="Consolas" w:eastAsia="Microsoft YaHei"/>
          <w:color w:val="1F3A5F"/>
          <w:sz w:val="19"/>
        </w:rPr>
        <w:t>D:\cardioconsult_dense_validation\results\EchoNet-Dynamic\features.csv</w:t>
      </w:r>
      <w:r>
        <w:t xml:space="preserve"> 缺失</w:t>
      </w:r>
    </w:p>
    <w:p>
      <w:pPr>
        <w:pStyle w:val="ListBullet"/>
        <w:spacing w:after="160"/>
      </w:pPr>
      <w:r>
        <w:t>端到端表：</w:t>
      </w:r>
      <w:r>
        <w:rPr>
          <w:rFonts w:ascii="Consolas" w:hAnsi="Consolas" w:eastAsia="Microsoft YaHei"/>
          <w:color w:val="1F3A5F"/>
          <w:sz w:val="19"/>
        </w:rPr>
        <w:t>D:\cardioconsult_dense_validation\results\EchoNet-Dynamic\end_to_end.csv</w:t>
      </w:r>
      <w:r>
        <w:t xml:space="preserve"> 缺失</w:t>
      </w:r>
    </w:p>
    <w:p>
      <w:pPr>
        <w:pStyle w:val="ListBullet"/>
        <w:spacing w:after="160"/>
      </w:pPr>
      <w:r>
        <w:t>说明：EchoNet-Dynamic requires accepting Stanford/AIMI research-use terms. Place authorized videos and metadata under this directory.</w:t>
      </w:r>
    </w:p>
    <w:p>
      <w:pPr>
        <w:pStyle w:val="Heading2"/>
      </w:pPr>
      <w:r>
        <w:t>第一阶段：B-Mode / GLDM 特征验证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available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False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reason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No feature CSV</w:t>
            </w:r>
          </w:p>
        </w:tc>
      </w:tr>
    </w:tbl>
    <w:p/>
    <w:p>
      <w:pPr>
        <w:pStyle w:val="Heading2"/>
      </w:pPr>
      <w:r>
        <w:t>回归 / EF 相关验证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available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False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reason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No feature CSV</w:t>
            </w:r>
          </w:p>
        </w:tc>
      </w:tr>
    </w:tbl>
    <w:p/>
    <w:p>
      <w:pPr>
        <w:pStyle w:val="Heading2"/>
      </w:pPr>
      <w:r>
        <w:t>特征显著性检验</w:t>
      </w:r>
    </w:p>
    <w:p>
      <w:r>
        <w:t>当前没有足够标签或样本执行 Mann-Whitney U / Kruskal-Wallis 检验。</w:t>
      </w:r>
    </w:p>
    <w:p>
      <w:pPr>
        <w:pStyle w:val="Heading2"/>
      </w:pPr>
      <w:r>
        <w:t>第三阶段：端到端系统测试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available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False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reason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No end-to-end CSV</w:t>
            </w:r>
          </w:p>
        </w:tc>
      </w:tr>
    </w:tbl>
    <w:p/>
    <w:p>
      <w:pPr>
        <w:pStyle w:val="Heading2"/>
      </w:pPr>
      <w:r>
        <w:t>解释</w:t>
      </w:r>
    </w:p>
    <w:p>
      <w:r>
        <w:t>本报告由验证工作台自动生成。若数据集缺少标签，分类、回归或显著性检验会标记为不可用；这不代表程序失败，而是说明当前数据目录缺少相应金标准字段。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HMC-QU 测试报告</w:t>
      </w:r>
    </w:p>
    <w:p>
      <w:pPr>
        <w:pStyle w:val="ListBullet"/>
        <w:spacing w:after="160"/>
      </w:pPr>
      <w:r>
        <w:t>本地路径：</w:t>
      </w:r>
      <w:r>
        <w:rPr>
          <w:rFonts w:ascii="Consolas" w:hAnsi="Consolas" w:eastAsia="Microsoft YaHei"/>
          <w:color w:val="1F3A5F"/>
          <w:sz w:val="19"/>
        </w:rPr>
        <w:t>D:/cardioconsult_dense_validation/datasets/HMC-QU</w:t>
      </w:r>
    </w:p>
    <w:p>
      <w:pPr>
        <w:pStyle w:val="ListBullet"/>
        <w:spacing w:after="160"/>
      </w:pPr>
      <w:r>
        <w:t>官方入口：https://www.kaggle.com/datasets/aysendegerli/hmcqu-dataset</w:t>
      </w:r>
    </w:p>
    <w:p>
      <w:pPr>
        <w:pStyle w:val="ListBullet"/>
        <w:spacing w:after="160"/>
      </w:pPr>
      <w:r>
        <w:t>下载/导入方式：</w:t>
      </w:r>
      <w:r>
        <w:rPr>
          <w:rFonts w:ascii="Consolas" w:hAnsi="Consolas" w:eastAsia="Microsoft YaHei"/>
          <w:color w:val="1F3A5F"/>
          <w:sz w:val="19"/>
        </w:rPr>
        <w:t>kaggle_api_or_manual</w:t>
      </w:r>
    </w:p>
    <w:p>
      <w:pPr>
        <w:pStyle w:val="ListBullet"/>
        <w:spacing w:after="160"/>
      </w:pPr>
      <w:r>
        <w:t>验证阶段：</w:t>
      </w:r>
      <w:r>
        <w:rPr>
          <w:rFonts w:ascii="Consolas" w:hAnsi="Consolas" w:eastAsia="Microsoft YaHei"/>
          <w:color w:val="1F3A5F"/>
          <w:sz w:val="19"/>
        </w:rPr>
        <w:t>phase1_bmode, phase3_end_to_end</w:t>
      </w:r>
    </w:p>
    <w:p>
      <w:pPr>
        <w:pStyle w:val="ListBullet"/>
        <w:spacing w:after="160"/>
      </w:pPr>
      <w:r>
        <w:t>扫描到的媒体文件：</w:t>
      </w:r>
      <w:r>
        <w:rPr>
          <w:rFonts w:ascii="Consolas" w:hAnsi="Consolas" w:eastAsia="Microsoft YaHei"/>
          <w:color w:val="1F3A5F"/>
          <w:sz w:val="19"/>
        </w:rPr>
        <w:t>0</w:t>
      </w:r>
    </w:p>
    <w:p>
      <w:pPr>
        <w:pStyle w:val="ListBullet"/>
        <w:spacing w:after="160"/>
      </w:pPr>
      <w:r>
        <w:t>已处理特征行：</w:t>
      </w:r>
      <w:r>
        <w:rPr>
          <w:rFonts w:ascii="Consolas" w:hAnsi="Consolas" w:eastAsia="Microsoft YaHei"/>
          <w:color w:val="1F3A5F"/>
          <w:sz w:val="19"/>
        </w:rPr>
        <w:t>0</w:t>
      </w:r>
    </w:p>
    <w:p>
      <w:pPr>
        <w:pStyle w:val="ListBullet"/>
        <w:spacing w:after="160"/>
      </w:pPr>
      <w:r>
        <w:t>已处理端到端行：</w:t>
      </w:r>
      <w:r>
        <w:rPr>
          <w:rFonts w:ascii="Consolas" w:hAnsi="Consolas" w:eastAsia="Microsoft YaHei"/>
          <w:color w:val="1F3A5F"/>
          <w:sz w:val="19"/>
        </w:rPr>
        <w:t>0</w:t>
      </w:r>
    </w:p>
    <w:p>
      <w:pPr>
        <w:pStyle w:val="ListBullet"/>
        <w:spacing w:after="160"/>
      </w:pPr>
      <w:r>
        <w:t>错误数：</w:t>
      </w:r>
      <w:r>
        <w:rPr>
          <w:rFonts w:ascii="Consolas" w:hAnsi="Consolas" w:eastAsia="Microsoft YaHei"/>
          <w:color w:val="1F3A5F"/>
          <w:sz w:val="19"/>
        </w:rPr>
        <w:t>0</w:t>
      </w:r>
    </w:p>
    <w:p>
      <w:pPr>
        <w:pStyle w:val="Heading2"/>
      </w:pPr>
      <w:r>
        <w:t>数据状态</w:t>
      </w:r>
    </w:p>
    <w:p>
      <w:pPr>
        <w:pStyle w:val="ListBullet"/>
        <w:spacing w:after="160"/>
      </w:pPr>
      <w:r>
        <w:t>特征表：</w:t>
      </w:r>
      <w:r>
        <w:rPr>
          <w:rFonts w:ascii="Consolas" w:hAnsi="Consolas" w:eastAsia="Microsoft YaHei"/>
          <w:color w:val="1F3A5F"/>
          <w:sz w:val="19"/>
        </w:rPr>
        <w:t>D:\cardioconsult_dense_validation\results\HMC-QU\features.csv</w:t>
      </w:r>
      <w:r>
        <w:t xml:space="preserve"> 缺失</w:t>
      </w:r>
    </w:p>
    <w:p>
      <w:pPr>
        <w:pStyle w:val="ListBullet"/>
        <w:spacing w:after="160"/>
      </w:pPr>
      <w:r>
        <w:t>端到端表：</w:t>
      </w:r>
      <w:r>
        <w:rPr>
          <w:rFonts w:ascii="Consolas" w:hAnsi="Consolas" w:eastAsia="Microsoft YaHei"/>
          <w:color w:val="1F3A5F"/>
          <w:sz w:val="19"/>
        </w:rPr>
        <w:t>D:\cardioconsult_dense_validation\results\HMC-QU\end_to_end.csv</w:t>
      </w:r>
      <w:r>
        <w:t xml:space="preserve"> 缺失</w:t>
      </w:r>
    </w:p>
    <w:p>
      <w:pPr>
        <w:pStyle w:val="ListBullet"/>
        <w:spacing w:after="160"/>
      </w:pPr>
      <w:r>
        <w:t>说明：Requires Kaggle credentials. This suite can call kaggle datasets download after kaggle.json is configured.</w:t>
      </w:r>
    </w:p>
    <w:p>
      <w:pPr>
        <w:pStyle w:val="Heading2"/>
      </w:pPr>
      <w:r>
        <w:t>第一阶段：B-Mode / GLDM 特征验证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available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False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reason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No feature CSV</w:t>
            </w:r>
          </w:p>
        </w:tc>
      </w:tr>
    </w:tbl>
    <w:p/>
    <w:p>
      <w:pPr>
        <w:pStyle w:val="Heading2"/>
      </w:pPr>
      <w:r>
        <w:t>回归 / EF 相关验证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available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False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reason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No feature CSV</w:t>
            </w:r>
          </w:p>
        </w:tc>
      </w:tr>
    </w:tbl>
    <w:p/>
    <w:p>
      <w:pPr>
        <w:pStyle w:val="Heading2"/>
      </w:pPr>
      <w:r>
        <w:t>特征显著性检验</w:t>
      </w:r>
    </w:p>
    <w:p>
      <w:r>
        <w:t>当前没有足够标签或样本执行 Mann-Whitney U / Kruskal-Wallis 检验。</w:t>
      </w:r>
    </w:p>
    <w:p>
      <w:pPr>
        <w:pStyle w:val="Heading2"/>
      </w:pPr>
      <w:r>
        <w:t>第三阶段：端到端系统测试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available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False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reason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No end-to-end CSV</w:t>
            </w:r>
          </w:p>
        </w:tc>
      </w:tr>
    </w:tbl>
    <w:p/>
    <w:p>
      <w:pPr>
        <w:pStyle w:val="Heading2"/>
      </w:pPr>
      <w:r>
        <w:t>解释</w:t>
      </w:r>
    </w:p>
    <w:p>
      <w:r>
        <w:t>本报告由验证工作台自动生成。若数据集缺少标签，分类、回归或显著性检验会标记为不可用；这不代表程序失败，而是说明当前数据目录缺少相应金标准字段。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EchoXFlow 测试报告</w:t>
      </w:r>
    </w:p>
    <w:p>
      <w:pPr>
        <w:pStyle w:val="ListBullet"/>
        <w:spacing w:after="160"/>
      </w:pPr>
      <w:r>
        <w:t>本地路径：</w:t>
      </w:r>
      <w:r>
        <w:rPr>
          <w:rFonts w:ascii="Consolas" w:hAnsi="Consolas" w:eastAsia="Microsoft YaHei"/>
          <w:color w:val="1F3A5F"/>
          <w:sz w:val="19"/>
        </w:rPr>
        <w:t>D:/cardioconsult_dense_validation/datasets/EchoXFlow</w:t>
      </w:r>
    </w:p>
    <w:p>
      <w:pPr>
        <w:pStyle w:val="ListBullet"/>
        <w:spacing w:after="160"/>
      </w:pPr>
      <w:r>
        <w:t>官方入口：https://arxiv.org/abs/2605.05447</w:t>
      </w:r>
    </w:p>
    <w:p>
      <w:pPr>
        <w:pStyle w:val="ListBullet"/>
        <w:spacing w:after="160"/>
      </w:pPr>
      <w:r>
        <w:t>下载/导入方式：</w:t>
      </w:r>
      <w:r>
        <w:rPr>
          <w:rFonts w:ascii="Consolas" w:hAnsi="Consolas" w:eastAsia="Microsoft YaHei"/>
          <w:color w:val="1F3A5F"/>
          <w:sz w:val="19"/>
        </w:rPr>
        <w:t>pending_public_release_or_manual</w:t>
      </w:r>
    </w:p>
    <w:p>
      <w:pPr>
        <w:pStyle w:val="ListBullet"/>
        <w:spacing w:after="160"/>
      </w:pPr>
      <w:r>
        <w:t>验证阶段：</w:t>
      </w:r>
      <w:r>
        <w:rPr>
          <w:rFonts w:ascii="Consolas" w:hAnsi="Consolas" w:eastAsia="Microsoft YaHei"/>
          <w:color w:val="1F3A5F"/>
          <w:sz w:val="19"/>
        </w:rPr>
        <w:t>phase2_doppler</w:t>
      </w:r>
    </w:p>
    <w:p>
      <w:pPr>
        <w:pStyle w:val="ListBullet"/>
        <w:spacing w:after="160"/>
      </w:pPr>
      <w:r>
        <w:t>扫描到的媒体文件：</w:t>
      </w:r>
      <w:r>
        <w:rPr>
          <w:rFonts w:ascii="Consolas" w:hAnsi="Consolas" w:eastAsia="Microsoft YaHei"/>
          <w:color w:val="1F3A5F"/>
          <w:sz w:val="19"/>
        </w:rPr>
        <w:t>0</w:t>
      </w:r>
    </w:p>
    <w:p>
      <w:pPr>
        <w:pStyle w:val="ListBullet"/>
        <w:spacing w:after="160"/>
      </w:pPr>
      <w:r>
        <w:t>已处理特征行：</w:t>
      </w:r>
      <w:r>
        <w:rPr>
          <w:rFonts w:ascii="Consolas" w:hAnsi="Consolas" w:eastAsia="Microsoft YaHei"/>
          <w:color w:val="1F3A5F"/>
          <w:sz w:val="19"/>
        </w:rPr>
        <w:t>0</w:t>
      </w:r>
    </w:p>
    <w:p>
      <w:pPr>
        <w:pStyle w:val="ListBullet"/>
        <w:spacing w:after="160"/>
      </w:pPr>
      <w:r>
        <w:t>已处理端到端行：</w:t>
      </w:r>
      <w:r>
        <w:rPr>
          <w:rFonts w:ascii="Consolas" w:hAnsi="Consolas" w:eastAsia="Microsoft YaHei"/>
          <w:color w:val="1F3A5F"/>
          <w:sz w:val="19"/>
        </w:rPr>
        <w:t>0</w:t>
      </w:r>
    </w:p>
    <w:p>
      <w:pPr>
        <w:pStyle w:val="ListBullet"/>
        <w:spacing w:after="160"/>
      </w:pPr>
      <w:r>
        <w:t>错误数：</w:t>
      </w:r>
      <w:r>
        <w:rPr>
          <w:rFonts w:ascii="Consolas" w:hAnsi="Consolas" w:eastAsia="Microsoft YaHei"/>
          <w:color w:val="1F3A5F"/>
          <w:sz w:val="19"/>
        </w:rPr>
        <w:t>0</w:t>
      </w:r>
    </w:p>
    <w:p>
      <w:pPr>
        <w:pStyle w:val="Heading2"/>
      </w:pPr>
      <w:r>
        <w:t>数据状态</w:t>
      </w:r>
    </w:p>
    <w:p>
      <w:pPr>
        <w:pStyle w:val="ListBullet"/>
        <w:spacing w:after="160"/>
      </w:pPr>
      <w:r>
        <w:t>特征表：</w:t>
      </w:r>
      <w:r>
        <w:rPr>
          <w:rFonts w:ascii="Consolas" w:hAnsi="Consolas" w:eastAsia="Microsoft YaHei"/>
          <w:color w:val="1F3A5F"/>
          <w:sz w:val="19"/>
        </w:rPr>
        <w:t>D:\cardioconsult_dense_validation\results\EchoXFlow\features.csv</w:t>
      </w:r>
      <w:r>
        <w:t xml:space="preserve"> 缺失</w:t>
      </w:r>
    </w:p>
    <w:p>
      <w:pPr>
        <w:pStyle w:val="ListBullet"/>
        <w:spacing w:after="160"/>
      </w:pPr>
      <w:r>
        <w:t>端到端表：</w:t>
      </w:r>
      <w:r>
        <w:rPr>
          <w:rFonts w:ascii="Consolas" w:hAnsi="Consolas" w:eastAsia="Microsoft YaHei"/>
          <w:color w:val="1F3A5F"/>
          <w:sz w:val="19"/>
        </w:rPr>
        <w:t>D:\cardioconsult_dense_validation\results\EchoXFlow\end_to_end.csv</w:t>
      </w:r>
      <w:r>
        <w:t xml:space="preserve"> 缺失</w:t>
      </w:r>
    </w:p>
    <w:p>
      <w:pPr>
        <w:pStyle w:val="ListBullet"/>
        <w:spacing w:after="160"/>
      </w:pPr>
      <w:r>
        <w:t>说明：EchoXFlow is described as a native-geometry echocardiography dataset with Doppler streams. Public direct download was not confirmed during setup; place authorized files here when available.</w:t>
      </w:r>
    </w:p>
    <w:p>
      <w:pPr>
        <w:pStyle w:val="Heading2"/>
      </w:pPr>
      <w:r>
        <w:t>第一阶段：B-Mode / GLDM 特征验证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available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False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reason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No feature CSV</w:t>
            </w:r>
          </w:p>
        </w:tc>
      </w:tr>
    </w:tbl>
    <w:p/>
    <w:p>
      <w:pPr>
        <w:pStyle w:val="Heading2"/>
      </w:pPr>
      <w:r>
        <w:t>回归 / EF 相关验证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available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False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reason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No feature CSV</w:t>
            </w:r>
          </w:p>
        </w:tc>
      </w:tr>
    </w:tbl>
    <w:p/>
    <w:p>
      <w:pPr>
        <w:pStyle w:val="Heading2"/>
      </w:pPr>
      <w:r>
        <w:t>特征显著性检验</w:t>
      </w:r>
    </w:p>
    <w:p>
      <w:r>
        <w:t>当前没有足够标签或样本执行 Mann-Whitney U / Kruskal-Wallis 检验。</w:t>
      </w:r>
    </w:p>
    <w:p>
      <w:pPr>
        <w:pStyle w:val="Heading2"/>
      </w:pPr>
      <w:r>
        <w:t>第三阶段：端到端系统测试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available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False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reason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No end-to-end CSV</w:t>
            </w:r>
          </w:p>
        </w:tc>
      </w:tr>
    </w:tbl>
    <w:p/>
    <w:p>
      <w:pPr>
        <w:pStyle w:val="Heading2"/>
      </w:pPr>
      <w:r>
        <w:t>解释</w:t>
      </w:r>
    </w:p>
    <w:p>
      <w:r>
        <w:t>本报告由验证工作台自动生成。若数据集缺少标签，分类、回归或显著性检验会标记为不可用；这不代表程序失败，而是说明当前数据目录缺少相应金标准字段。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MR_Ultrasound_Images 测试报告</w:t>
      </w:r>
    </w:p>
    <w:p>
      <w:pPr>
        <w:pStyle w:val="ListBullet"/>
        <w:spacing w:after="160"/>
      </w:pPr>
      <w:r>
        <w:t>本地路径：</w:t>
      </w:r>
      <w:r>
        <w:rPr>
          <w:rFonts w:ascii="Consolas" w:hAnsi="Consolas" w:eastAsia="Microsoft YaHei"/>
          <w:color w:val="1F3A5F"/>
          <w:sz w:val="19"/>
        </w:rPr>
        <w:t>D:/cardioconsult_dense_validation/datasets/MR_Ultrasound_Images</w:t>
      </w:r>
    </w:p>
    <w:p>
      <w:pPr>
        <w:pStyle w:val="ListBullet"/>
        <w:spacing w:after="160"/>
      </w:pPr>
      <w:r>
        <w:t>官方入口：https://pmc.ncbi.nlm.nih.gov/articles/PMC8452404/</w:t>
      </w:r>
    </w:p>
    <w:p>
      <w:pPr>
        <w:pStyle w:val="ListBullet"/>
        <w:spacing w:after="160"/>
      </w:pPr>
      <w:r>
        <w:t>下载/导入方式：</w:t>
      </w:r>
      <w:r>
        <w:rPr>
          <w:rFonts w:ascii="Consolas" w:hAnsi="Consolas" w:eastAsia="Microsoft YaHei"/>
          <w:color w:val="1F3A5F"/>
          <w:sz w:val="19"/>
        </w:rPr>
        <w:t>manual_or_institutional</w:t>
      </w:r>
    </w:p>
    <w:p>
      <w:pPr>
        <w:pStyle w:val="ListBullet"/>
        <w:spacing w:after="160"/>
      </w:pPr>
      <w:r>
        <w:t>验证阶段：</w:t>
      </w:r>
      <w:r>
        <w:rPr>
          <w:rFonts w:ascii="Consolas" w:hAnsi="Consolas" w:eastAsia="Microsoft YaHei"/>
          <w:color w:val="1F3A5F"/>
          <w:sz w:val="19"/>
        </w:rPr>
        <w:t>phase2_doppler</w:t>
      </w:r>
    </w:p>
    <w:p>
      <w:pPr>
        <w:pStyle w:val="ListBullet"/>
        <w:spacing w:after="160"/>
      </w:pPr>
      <w:r>
        <w:t>扫描到的媒体文件：</w:t>
      </w:r>
      <w:r>
        <w:rPr>
          <w:rFonts w:ascii="Consolas" w:hAnsi="Consolas" w:eastAsia="Microsoft YaHei"/>
          <w:color w:val="1F3A5F"/>
          <w:sz w:val="19"/>
        </w:rPr>
        <w:t>0</w:t>
      </w:r>
    </w:p>
    <w:p>
      <w:pPr>
        <w:pStyle w:val="ListBullet"/>
        <w:spacing w:after="160"/>
      </w:pPr>
      <w:r>
        <w:t>已处理特征行：</w:t>
      </w:r>
      <w:r>
        <w:rPr>
          <w:rFonts w:ascii="Consolas" w:hAnsi="Consolas" w:eastAsia="Microsoft YaHei"/>
          <w:color w:val="1F3A5F"/>
          <w:sz w:val="19"/>
        </w:rPr>
        <w:t>0</w:t>
      </w:r>
    </w:p>
    <w:p>
      <w:pPr>
        <w:pStyle w:val="ListBullet"/>
        <w:spacing w:after="160"/>
      </w:pPr>
      <w:r>
        <w:t>已处理端到端行：</w:t>
      </w:r>
      <w:r>
        <w:rPr>
          <w:rFonts w:ascii="Consolas" w:hAnsi="Consolas" w:eastAsia="Microsoft YaHei"/>
          <w:color w:val="1F3A5F"/>
          <w:sz w:val="19"/>
        </w:rPr>
        <w:t>0</w:t>
      </w:r>
    </w:p>
    <w:p>
      <w:pPr>
        <w:pStyle w:val="ListBullet"/>
        <w:spacing w:after="160"/>
      </w:pPr>
      <w:r>
        <w:t>错误数：</w:t>
      </w:r>
      <w:r>
        <w:rPr>
          <w:rFonts w:ascii="Consolas" w:hAnsi="Consolas" w:eastAsia="Microsoft YaHei"/>
          <w:color w:val="1F3A5F"/>
          <w:sz w:val="19"/>
        </w:rPr>
        <w:t>0</w:t>
      </w:r>
    </w:p>
    <w:p>
      <w:pPr>
        <w:pStyle w:val="Heading2"/>
      </w:pPr>
      <w:r>
        <w:t>数据状态</w:t>
      </w:r>
    </w:p>
    <w:p>
      <w:pPr>
        <w:pStyle w:val="ListBullet"/>
        <w:spacing w:after="160"/>
      </w:pPr>
      <w:r>
        <w:t>特征表：</w:t>
      </w:r>
      <w:r>
        <w:rPr>
          <w:rFonts w:ascii="Consolas" w:hAnsi="Consolas" w:eastAsia="Microsoft YaHei"/>
          <w:color w:val="1F3A5F"/>
          <w:sz w:val="19"/>
        </w:rPr>
        <w:t>D:\cardioconsult_dense_validation\results\MR_Ultrasound_Images\features.csv</w:t>
      </w:r>
      <w:r>
        <w:t xml:space="preserve"> 缺失</w:t>
      </w:r>
    </w:p>
    <w:p>
      <w:pPr>
        <w:pStyle w:val="ListBullet"/>
        <w:spacing w:after="160"/>
      </w:pPr>
      <w:r>
        <w:t>端到端表：</w:t>
      </w:r>
      <w:r>
        <w:rPr>
          <w:rFonts w:ascii="Consolas" w:hAnsi="Consolas" w:eastAsia="Microsoft YaHei"/>
          <w:color w:val="1F3A5F"/>
          <w:sz w:val="19"/>
        </w:rPr>
        <w:t>D:\cardioconsult_dense_validation\results\MR_Ultrasound_Images\end_to_end.csv</w:t>
      </w:r>
      <w:r>
        <w:t xml:space="preserve"> 缺失</w:t>
      </w:r>
    </w:p>
    <w:p>
      <w:pPr>
        <w:pStyle w:val="ListBullet"/>
        <w:spacing w:after="160"/>
      </w:pPr>
      <w:r>
        <w:t>说明：The referenced mitral-regurgitation color Doppler image set is described in literature, but no open standardized bulk download was confirmed. Place authorized MR color Doppler images and labels here.</w:t>
      </w:r>
    </w:p>
    <w:p>
      <w:pPr>
        <w:pStyle w:val="Heading2"/>
      </w:pPr>
      <w:r>
        <w:t>第一阶段：B-Mode / GLDM 特征验证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available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False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reason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No feature CSV</w:t>
            </w:r>
          </w:p>
        </w:tc>
      </w:tr>
    </w:tbl>
    <w:p/>
    <w:p>
      <w:pPr>
        <w:pStyle w:val="Heading2"/>
      </w:pPr>
      <w:r>
        <w:t>回归 / EF 相关验证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available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False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reason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No feature CSV</w:t>
            </w:r>
          </w:p>
        </w:tc>
      </w:tr>
    </w:tbl>
    <w:p/>
    <w:p>
      <w:pPr>
        <w:pStyle w:val="Heading2"/>
      </w:pPr>
      <w:r>
        <w:t>特征显著性检验</w:t>
      </w:r>
    </w:p>
    <w:p>
      <w:r>
        <w:t>当前没有足够标签或样本执行 Mann-Whitney U / Kruskal-Wallis 检验。</w:t>
      </w:r>
    </w:p>
    <w:p>
      <w:pPr>
        <w:pStyle w:val="Heading2"/>
      </w:pPr>
      <w:r>
        <w:t>第三阶段：端到端系统测试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available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False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reason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No end-to-end CSV</w:t>
            </w:r>
          </w:p>
        </w:tc>
      </w:tr>
    </w:tbl>
    <w:p/>
    <w:p>
      <w:pPr>
        <w:pStyle w:val="Heading2"/>
      </w:pPr>
      <w:r>
        <w:t>解释</w:t>
      </w:r>
    </w:p>
    <w:p>
      <w:r>
        <w:t>本报告由验证工作台自动生成。若数据集缺少标签，分类、回归或显著性检验会标记为不可用；这不代表程序失败，而是说明当前数据目录缺少相应金标准字段。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local_smoke 测试报告</w:t>
      </w:r>
    </w:p>
    <w:p>
      <w:pPr>
        <w:pStyle w:val="ListBullet"/>
        <w:spacing w:after="160"/>
      </w:pPr>
      <w:r>
        <w:t>本地路径：</w:t>
      </w:r>
      <w:r>
        <w:rPr>
          <w:rFonts w:ascii="Consolas" w:hAnsi="Consolas" w:eastAsia="Microsoft YaHei"/>
          <w:color w:val="1F3A5F"/>
          <w:sz w:val="19"/>
        </w:rPr>
        <w:t>D:/cardioconsult_dense_validation/datasets/local_smoke</w:t>
      </w:r>
    </w:p>
    <w:p>
      <w:pPr>
        <w:pStyle w:val="ListBullet"/>
        <w:spacing w:after="160"/>
      </w:pPr>
      <w:r>
        <w:t>官方入口：N/A</w:t>
      </w:r>
    </w:p>
    <w:p>
      <w:pPr>
        <w:pStyle w:val="ListBullet"/>
        <w:spacing w:after="160"/>
      </w:pPr>
      <w:r>
        <w:t>下载/导入方式：</w:t>
      </w:r>
      <w:r>
        <w:rPr>
          <w:rFonts w:ascii="Consolas" w:hAnsi="Consolas" w:eastAsia="Microsoft YaHei"/>
          <w:color w:val="1F3A5F"/>
          <w:sz w:val="19"/>
        </w:rPr>
        <w:t>generated</w:t>
      </w:r>
    </w:p>
    <w:p>
      <w:pPr>
        <w:pStyle w:val="ListBullet"/>
        <w:spacing w:after="160"/>
      </w:pPr>
      <w:r>
        <w:t>验证阶段：</w:t>
      </w:r>
      <w:r>
        <w:rPr>
          <w:rFonts w:ascii="Consolas" w:hAnsi="Consolas" w:eastAsia="Microsoft YaHei"/>
          <w:color w:val="1F3A5F"/>
          <w:sz w:val="19"/>
        </w:rPr>
        <w:t>phase1_bmode, phase2_doppler, phase3_end_to_end</w:t>
      </w:r>
    </w:p>
    <w:p>
      <w:pPr>
        <w:pStyle w:val="ListBullet"/>
        <w:spacing w:after="160"/>
      </w:pPr>
      <w:r>
        <w:t>扫描到的媒体文件：</w:t>
      </w:r>
      <w:r>
        <w:rPr>
          <w:rFonts w:ascii="Consolas" w:hAnsi="Consolas" w:eastAsia="Microsoft YaHei"/>
          <w:color w:val="1F3A5F"/>
          <w:sz w:val="19"/>
        </w:rPr>
        <w:t>12</w:t>
      </w:r>
    </w:p>
    <w:p>
      <w:pPr>
        <w:pStyle w:val="ListBullet"/>
        <w:spacing w:after="160"/>
      </w:pPr>
      <w:r>
        <w:t>已处理特征行：</w:t>
      </w:r>
      <w:r>
        <w:rPr>
          <w:rFonts w:ascii="Consolas" w:hAnsi="Consolas" w:eastAsia="Microsoft YaHei"/>
          <w:color w:val="1F3A5F"/>
          <w:sz w:val="19"/>
        </w:rPr>
        <w:t>34</w:t>
      </w:r>
    </w:p>
    <w:p>
      <w:pPr>
        <w:pStyle w:val="ListBullet"/>
        <w:spacing w:after="160"/>
      </w:pPr>
      <w:r>
        <w:t>已处理端到端行：</w:t>
      </w:r>
      <w:r>
        <w:rPr>
          <w:rFonts w:ascii="Consolas" w:hAnsi="Consolas" w:eastAsia="Microsoft YaHei"/>
          <w:color w:val="1F3A5F"/>
          <w:sz w:val="19"/>
        </w:rPr>
        <w:t>12</w:t>
      </w:r>
    </w:p>
    <w:p>
      <w:pPr>
        <w:pStyle w:val="ListBullet"/>
        <w:spacing w:after="160"/>
      </w:pPr>
      <w:r>
        <w:t>错误数：</w:t>
      </w:r>
      <w:r>
        <w:rPr>
          <w:rFonts w:ascii="Consolas" w:hAnsi="Consolas" w:eastAsia="Microsoft YaHei"/>
          <w:color w:val="1F3A5F"/>
          <w:sz w:val="19"/>
        </w:rPr>
        <w:t>0</w:t>
      </w:r>
    </w:p>
    <w:p>
      <w:pPr>
        <w:pStyle w:val="Heading2"/>
      </w:pPr>
      <w:r>
        <w:t>数据状态</w:t>
      </w:r>
    </w:p>
    <w:p>
      <w:pPr>
        <w:pStyle w:val="ListBullet"/>
        <w:spacing w:after="160"/>
      </w:pPr>
      <w:r>
        <w:t>特征表：</w:t>
      </w:r>
      <w:r>
        <w:rPr>
          <w:rFonts w:ascii="Consolas" w:hAnsi="Consolas" w:eastAsia="Microsoft YaHei"/>
          <w:color w:val="1F3A5F"/>
          <w:sz w:val="19"/>
        </w:rPr>
        <w:t>D:\cardioconsult_dense_validation\results\local_smoke\features.csv</w:t>
      </w:r>
      <w:r>
        <w:t xml:space="preserve"> 存在</w:t>
      </w:r>
    </w:p>
    <w:p>
      <w:pPr>
        <w:pStyle w:val="ListBullet"/>
        <w:spacing w:after="160"/>
      </w:pPr>
      <w:r>
        <w:t>端到端表：</w:t>
      </w:r>
      <w:r>
        <w:rPr>
          <w:rFonts w:ascii="Consolas" w:hAnsi="Consolas" w:eastAsia="Microsoft YaHei"/>
          <w:color w:val="1F3A5F"/>
          <w:sz w:val="19"/>
        </w:rPr>
        <w:t>D:\cardioconsult_dense_validation\results\local_smoke\end_to_end.csv</w:t>
      </w:r>
      <w:r>
        <w:t xml:space="preserve"> 存在</w:t>
      </w:r>
    </w:p>
    <w:p>
      <w:pPr>
        <w:pStyle w:val="ListBullet"/>
        <w:spacing w:after="160"/>
      </w:pPr>
      <w:r>
        <w:t>说明：Synthetic smoke-test dataset generated from the local CardioConsult self-test image generator.</w:t>
      </w:r>
    </w:p>
    <w:p>
      <w:pPr>
        <w:pStyle w:val="Heading2"/>
      </w:pPr>
      <w:r>
        <w:t>第一阶段：B-Mode / GLDM 特征验证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available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True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n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34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classes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['low_contractility_proxy', 'normal', 'regurgitation_proxy']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accuracy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0.7941176470588235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macro_f1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0.7660818713450293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confusion_matrix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[[6, 4, 0], [3, 7, 0], [0, 0, 14]]</w:t>
            </w:r>
          </w:p>
        </w:tc>
      </w:tr>
    </w:tbl>
    <w:p/>
    <w:p>
      <w:pPr>
        <w:pStyle w:val="Heading2"/>
      </w:pPr>
      <w:r>
        <w:t>回归 / EF 相关验证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available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True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n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34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rmse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14.905366091586302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mae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13.53463821692445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pearson_r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-0.06302011140919901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pearson_p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0.7232829341112482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spearman_r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0.02632410151543883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spearman_p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0.8825174766274033</w:t>
            </w:r>
          </w:p>
        </w:tc>
      </w:tr>
    </w:tbl>
    <w:p/>
    <w:p>
      <w:pPr>
        <w:pStyle w:val="Heading2"/>
      </w:pPr>
      <w:r>
        <w:t>特征显著性检验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</w:rPr>
              <w:t>statistic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</w:rPr>
              <w:t>p_value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</w:rPr>
              <w:t>p_bonferroni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t>gldm_dependence_nonuniformity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Kruskal-Wallis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25.6086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2.74897e-06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0.000112708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gldm_lde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Kruskal-Wallis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24.8333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4.05062e-06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0.000166075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doppler_11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Kruskal-Wallis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24.5022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4.77997e-06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0.000195979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doppler_10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Kruskal-Wallis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24.3895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5.05687e-06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0.000207332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doppler_9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Kruskal-Wallis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24.3711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5.10363e-06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0.000209249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doppler_2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Kruskal-Wallis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24.3711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5.10363e-06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0.000209249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doppler_7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Kruskal-Wallis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24.3466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5.16664e-06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0.000211832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doppler_4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Kruskal-Wallis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24.3466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5.16664e-06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0.000211832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doppler_8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Kruskal-Wallis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24.3466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5.16664e-06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0.000211832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doppler_6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Kruskal-Wallis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24.3466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5.16664e-06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0.000211832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doppler_5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Kruskal-Wallis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24.3404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5.18252e-06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0.000212483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bmode_9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Kruskal-Wallis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24.3164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5.24511e-06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0.00021505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bmode_11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Kruskal-Wallis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24.1246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5.77303e-06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0.000236694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gldm_contrast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Kruskal-Wallis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24.058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5.96859e-06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0.000244712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psnr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Kruskal-Wallis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23.3765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8.39204e-06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0.000344074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t>gldm_mean_dependence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Kruskal-Wallis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23.3266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8.60404e-06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0.000352766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snr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Kruskal-Wallis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21.6491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1.99049e-05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0.000816103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doppler_3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Kruskal-Wallis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21.1902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2.50386e-05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0.00102658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gldm_lgze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Kruskal-Wallis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15.7722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0.00037594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0.0154135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bmode_10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Kruskal-Wallis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14.8019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0.000610671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t>0.0250375</w:t>
            </w:r>
          </w:p>
        </w:tc>
      </w:tr>
    </w:tbl>
    <w:p/>
    <w:p>
      <w:pPr>
        <w:pStyle w:val="Heading2"/>
      </w:pPr>
      <w:r>
        <w:t>第三阶段：端到端系统测试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available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True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n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12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mean_runtime_ms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203.7339333425431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median_runtime_ms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144.7074000025168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mean_quality_score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0.40120599686245734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unique_pred_labels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['中度三尖瓣反流', '图像证据不足，倾向未见明确异常', '左心室收缩功能减低', '未见明确心脏超声异常']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coarse_accuracy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0.8333333333333334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coarse_macro_f1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0.8285714285714285</w:t>
            </w:r>
          </w:p>
        </w:tc>
      </w:tr>
    </w:tbl>
    <w:p/>
    <w:p>
      <w:pPr>
        <w:pStyle w:val="Heading2"/>
      </w:pPr>
      <w:r>
        <w:t>解释</w:t>
      </w:r>
    </w:p>
    <w:p>
      <w:r>
        <w:t>本报告由验证工作台自动生成。若数据集缺少标签，分类、回归或显著性检验会标记为不可用；这不代表程序失败，而是说明当前数据目录缺少相应金标准字段。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8"/>
      </w:rPr>
      <w:t xml:space="preserve">CardioConsult 全部验证报告  |  第 </w:t>
    </w:r>
    <w:r>
      <w:rPr>
        <w:color w:val="555555"/>
        <w:sz w:val="18"/>
      </w:rPr>
      <w:fldChar w:fldCharType="begin"/>
      <w:instrText xml:space="preserve">PAGE</w:instrText>
      <w:fldChar w:fldCharType="end"/>
    </w:r>
    <w:r>
      <w:rPr>
        <w:color w:val="55555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5555"/>
        <w:sz w:val="18"/>
      </w:rPr>
      <w:t>CardioConsult 验证报告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/>
      <w:ind w:left="259" w:right="259"/>
    </w:pPr>
    <w:rPr>
      <w:rFonts w:ascii="Consolas" w:hAnsi="Consolas" w:eastAsia="Microsoft YaHe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