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3F83C6" w14:textId="77777777" w:rsidR="00A220C0" w:rsidRPr="00A220C0" w:rsidRDefault="00A220C0" w:rsidP="00A220C0">
      <w:pPr>
        <w:shd w:val="clear" w:color="auto" w:fill="FFFFFF"/>
        <w:spacing w:before="120" w:after="120" w:line="240" w:lineRule="auto"/>
        <w:rPr>
          <w:rFonts w:ascii="Arial" w:eastAsia="Times New Roman" w:hAnsi="Arial" w:cs="Arial"/>
          <w:color w:val="202122"/>
          <w:kern w:val="0"/>
          <w:sz w:val="21"/>
          <w:szCs w:val="21"/>
          <w14:ligatures w14:val="none"/>
        </w:rPr>
      </w:pPr>
      <w:r w:rsidRPr="00A220C0">
        <w:rPr>
          <w:rFonts w:ascii="Arial" w:eastAsia="Times New Roman" w:hAnsi="Arial" w:cs="Arial"/>
          <w:b/>
          <w:bCs/>
          <w:i/>
          <w:iCs/>
          <w:color w:val="202122"/>
          <w:kern w:val="0"/>
          <w:sz w:val="21"/>
          <w:szCs w:val="21"/>
          <w14:ligatures w14:val="none"/>
        </w:rPr>
        <w:t>Power Rangers</w:t>
      </w:r>
      <w:r w:rsidRPr="00A220C0">
        <w:rPr>
          <w:rFonts w:ascii="Arial" w:eastAsia="Times New Roman" w:hAnsi="Arial" w:cs="Arial"/>
          <w:color w:val="202122"/>
          <w:kern w:val="0"/>
          <w:sz w:val="21"/>
          <w:szCs w:val="21"/>
          <w14:ligatures w14:val="none"/>
        </w:rPr>
        <w:t> is an entertainment and merchandising </w:t>
      </w:r>
      <w:hyperlink r:id="rId4" w:tooltip="Media franchise" w:history="1">
        <w:r w:rsidRPr="00A220C0">
          <w:rPr>
            <w:rFonts w:ascii="Arial" w:eastAsia="Times New Roman" w:hAnsi="Arial" w:cs="Arial"/>
            <w:color w:val="3366CC"/>
            <w:kern w:val="0"/>
            <w:sz w:val="21"/>
            <w:szCs w:val="21"/>
            <w14:ligatures w14:val="none"/>
          </w:rPr>
          <w:t>franchise</w:t>
        </w:r>
      </w:hyperlink>
      <w:r w:rsidRPr="00A220C0">
        <w:rPr>
          <w:rFonts w:ascii="Arial" w:eastAsia="Times New Roman" w:hAnsi="Arial" w:cs="Arial"/>
          <w:color w:val="202122"/>
          <w:kern w:val="0"/>
          <w:sz w:val="21"/>
          <w:szCs w:val="21"/>
          <w14:ligatures w14:val="none"/>
        </w:rPr>
        <w:t> built around a live-action </w:t>
      </w:r>
      <w:hyperlink r:id="rId5" w:tooltip="Superhero" w:history="1">
        <w:r w:rsidRPr="00A220C0">
          <w:rPr>
            <w:rFonts w:ascii="Arial" w:eastAsia="Times New Roman" w:hAnsi="Arial" w:cs="Arial"/>
            <w:color w:val="3366CC"/>
            <w:kern w:val="0"/>
            <w:sz w:val="21"/>
            <w:szCs w:val="21"/>
            <w14:ligatures w14:val="none"/>
          </w:rPr>
          <w:t>superhero</w:t>
        </w:r>
      </w:hyperlink>
      <w:r w:rsidRPr="00A220C0">
        <w:rPr>
          <w:rFonts w:ascii="Arial" w:eastAsia="Times New Roman" w:hAnsi="Arial" w:cs="Arial"/>
          <w:color w:val="202122"/>
          <w:kern w:val="0"/>
          <w:sz w:val="21"/>
          <w:szCs w:val="21"/>
          <w14:ligatures w14:val="none"/>
        </w:rPr>
        <w:t> television series, based on the Japanese </w:t>
      </w:r>
      <w:proofErr w:type="spellStart"/>
      <w:r w:rsidRPr="00A220C0">
        <w:rPr>
          <w:rFonts w:ascii="Arial" w:eastAsia="Times New Roman" w:hAnsi="Arial" w:cs="Arial"/>
          <w:color w:val="202122"/>
          <w:kern w:val="0"/>
          <w:sz w:val="21"/>
          <w:szCs w:val="21"/>
          <w14:ligatures w14:val="none"/>
        </w:rPr>
        <w:fldChar w:fldCharType="begin"/>
      </w:r>
      <w:r w:rsidRPr="00A220C0">
        <w:rPr>
          <w:rFonts w:ascii="Arial" w:eastAsia="Times New Roman" w:hAnsi="Arial" w:cs="Arial"/>
          <w:color w:val="202122"/>
          <w:kern w:val="0"/>
          <w:sz w:val="21"/>
          <w:szCs w:val="21"/>
          <w14:ligatures w14:val="none"/>
        </w:rPr>
        <w:instrText>HYPERLINK "https://en.wikipedia.org/wiki/Tokusatsu" \o "Tokusatsu"</w:instrText>
      </w:r>
      <w:r w:rsidRPr="00A220C0">
        <w:rPr>
          <w:rFonts w:ascii="Arial" w:eastAsia="Times New Roman" w:hAnsi="Arial" w:cs="Arial"/>
          <w:color w:val="202122"/>
          <w:kern w:val="0"/>
          <w:sz w:val="21"/>
          <w:szCs w:val="21"/>
          <w14:ligatures w14:val="none"/>
        </w:rPr>
      </w:r>
      <w:r w:rsidRPr="00A220C0">
        <w:rPr>
          <w:rFonts w:ascii="Arial" w:eastAsia="Times New Roman" w:hAnsi="Arial" w:cs="Arial"/>
          <w:color w:val="202122"/>
          <w:kern w:val="0"/>
          <w:sz w:val="21"/>
          <w:szCs w:val="21"/>
          <w14:ligatures w14:val="none"/>
        </w:rPr>
        <w:fldChar w:fldCharType="separate"/>
      </w:r>
      <w:r w:rsidRPr="00A220C0">
        <w:rPr>
          <w:rFonts w:ascii="Arial" w:eastAsia="Times New Roman" w:hAnsi="Arial" w:cs="Arial"/>
          <w:color w:val="3366CC"/>
          <w:kern w:val="0"/>
          <w:sz w:val="21"/>
          <w:szCs w:val="21"/>
          <w14:ligatures w14:val="none"/>
        </w:rPr>
        <w:t>tokusatsu</w:t>
      </w:r>
      <w:proofErr w:type="spellEnd"/>
      <w:r w:rsidRPr="00A220C0">
        <w:rPr>
          <w:rFonts w:ascii="Arial" w:eastAsia="Times New Roman" w:hAnsi="Arial" w:cs="Arial"/>
          <w:color w:val="202122"/>
          <w:kern w:val="0"/>
          <w:sz w:val="21"/>
          <w:szCs w:val="21"/>
          <w14:ligatures w14:val="none"/>
        </w:rPr>
        <w:fldChar w:fldCharType="end"/>
      </w:r>
      <w:r w:rsidRPr="00A220C0">
        <w:rPr>
          <w:rFonts w:ascii="Arial" w:eastAsia="Times New Roman" w:hAnsi="Arial" w:cs="Arial"/>
          <w:color w:val="202122"/>
          <w:kern w:val="0"/>
          <w:sz w:val="21"/>
          <w:szCs w:val="21"/>
          <w14:ligatures w14:val="none"/>
        </w:rPr>
        <w:t> franchise </w:t>
      </w:r>
      <w:hyperlink r:id="rId6" w:tooltip="Super Sentai" w:history="1">
        <w:r w:rsidRPr="00A220C0">
          <w:rPr>
            <w:rFonts w:ascii="Arial" w:eastAsia="Times New Roman" w:hAnsi="Arial" w:cs="Arial"/>
            <w:i/>
            <w:iCs/>
            <w:color w:val="3366CC"/>
            <w:kern w:val="0"/>
            <w:sz w:val="21"/>
            <w:szCs w:val="21"/>
            <w14:ligatures w14:val="none"/>
          </w:rPr>
          <w:t xml:space="preserve">Super </w:t>
        </w:r>
        <w:proofErr w:type="spellStart"/>
        <w:r w:rsidRPr="00A220C0">
          <w:rPr>
            <w:rFonts w:ascii="Arial" w:eastAsia="Times New Roman" w:hAnsi="Arial" w:cs="Arial"/>
            <w:i/>
            <w:iCs/>
            <w:color w:val="3366CC"/>
            <w:kern w:val="0"/>
            <w:sz w:val="21"/>
            <w:szCs w:val="21"/>
            <w14:ligatures w14:val="none"/>
          </w:rPr>
          <w:t>Sentai</w:t>
        </w:r>
        <w:proofErr w:type="spellEnd"/>
      </w:hyperlink>
      <w:r w:rsidRPr="00A220C0">
        <w:rPr>
          <w:rFonts w:ascii="Arial" w:eastAsia="Times New Roman" w:hAnsi="Arial" w:cs="Arial"/>
          <w:color w:val="202122"/>
          <w:kern w:val="0"/>
          <w:sz w:val="21"/>
          <w:szCs w:val="21"/>
          <w14:ligatures w14:val="none"/>
        </w:rPr>
        <w:t>. Produced first by </w:t>
      </w:r>
      <w:hyperlink r:id="rId7" w:tooltip="Saban Entertainment" w:history="1">
        <w:r w:rsidRPr="00A220C0">
          <w:rPr>
            <w:rFonts w:ascii="Arial" w:eastAsia="Times New Roman" w:hAnsi="Arial" w:cs="Arial"/>
            <w:color w:val="3366CC"/>
            <w:kern w:val="0"/>
            <w:sz w:val="21"/>
            <w:szCs w:val="21"/>
            <w14:ligatures w14:val="none"/>
          </w:rPr>
          <w:t>Saban Entertainment</w:t>
        </w:r>
      </w:hyperlink>
      <w:r w:rsidRPr="00A220C0">
        <w:rPr>
          <w:rFonts w:ascii="Arial" w:eastAsia="Times New Roman" w:hAnsi="Arial" w:cs="Arial"/>
          <w:color w:val="202122"/>
          <w:kern w:val="0"/>
          <w:sz w:val="21"/>
          <w:szCs w:val="21"/>
          <w14:ligatures w14:val="none"/>
        </w:rPr>
        <w:t>, second by </w:t>
      </w:r>
      <w:hyperlink r:id="rId8" w:tooltip="BVS Entertainment" w:history="1">
        <w:r w:rsidRPr="00A220C0">
          <w:rPr>
            <w:rFonts w:ascii="Arial" w:eastAsia="Times New Roman" w:hAnsi="Arial" w:cs="Arial"/>
            <w:color w:val="3366CC"/>
            <w:kern w:val="0"/>
            <w:sz w:val="21"/>
            <w:szCs w:val="21"/>
            <w14:ligatures w14:val="none"/>
          </w:rPr>
          <w:t>BVS Entertainment</w:t>
        </w:r>
      </w:hyperlink>
      <w:r w:rsidRPr="00A220C0">
        <w:rPr>
          <w:rFonts w:ascii="Arial" w:eastAsia="Times New Roman" w:hAnsi="Arial" w:cs="Arial"/>
          <w:color w:val="202122"/>
          <w:kern w:val="0"/>
          <w:sz w:val="21"/>
          <w:szCs w:val="21"/>
          <w14:ligatures w14:val="none"/>
        </w:rPr>
        <w:t>, later by </w:t>
      </w:r>
      <w:hyperlink r:id="rId9" w:tooltip="Saban Brands" w:history="1">
        <w:r w:rsidRPr="00A220C0">
          <w:rPr>
            <w:rFonts w:ascii="Arial" w:eastAsia="Times New Roman" w:hAnsi="Arial" w:cs="Arial"/>
            <w:color w:val="3366CC"/>
            <w:kern w:val="0"/>
            <w:sz w:val="21"/>
            <w:szCs w:val="21"/>
            <w14:ligatures w14:val="none"/>
          </w:rPr>
          <w:t>Saban Brands</w:t>
        </w:r>
      </w:hyperlink>
      <w:r w:rsidRPr="00A220C0">
        <w:rPr>
          <w:rFonts w:ascii="Arial" w:eastAsia="Times New Roman" w:hAnsi="Arial" w:cs="Arial"/>
          <w:color w:val="202122"/>
          <w:kern w:val="0"/>
          <w:sz w:val="21"/>
          <w:szCs w:val="21"/>
          <w14:ligatures w14:val="none"/>
        </w:rPr>
        <w:t>, and today by SCG Power Rangers LLC and its parent company, </w:t>
      </w:r>
      <w:hyperlink r:id="rId10" w:tooltip="Hasbro" w:history="1">
        <w:r w:rsidRPr="00A220C0">
          <w:rPr>
            <w:rFonts w:ascii="Arial" w:eastAsia="Times New Roman" w:hAnsi="Arial" w:cs="Arial"/>
            <w:color w:val="3366CC"/>
            <w:kern w:val="0"/>
            <w:sz w:val="21"/>
            <w:szCs w:val="21"/>
            <w14:ligatures w14:val="none"/>
          </w:rPr>
          <w:t>Hasbro</w:t>
        </w:r>
      </w:hyperlink>
      <w:r w:rsidRPr="00A220C0">
        <w:rPr>
          <w:rFonts w:ascii="Arial" w:eastAsia="Times New Roman" w:hAnsi="Arial" w:cs="Arial"/>
          <w:color w:val="202122"/>
          <w:kern w:val="0"/>
          <w:sz w:val="21"/>
          <w:szCs w:val="21"/>
          <w14:ligatures w14:val="none"/>
        </w:rPr>
        <w:t>, the </w:t>
      </w:r>
      <w:r w:rsidRPr="00A220C0">
        <w:rPr>
          <w:rFonts w:ascii="Arial" w:eastAsia="Times New Roman" w:hAnsi="Arial" w:cs="Arial"/>
          <w:i/>
          <w:iCs/>
          <w:color w:val="202122"/>
          <w:kern w:val="0"/>
          <w:sz w:val="21"/>
          <w:szCs w:val="21"/>
          <w14:ligatures w14:val="none"/>
        </w:rPr>
        <w:t>Power Rangers</w:t>
      </w:r>
      <w:r w:rsidRPr="00A220C0">
        <w:rPr>
          <w:rFonts w:ascii="Arial" w:eastAsia="Times New Roman" w:hAnsi="Arial" w:cs="Arial"/>
          <w:color w:val="202122"/>
          <w:kern w:val="0"/>
          <w:sz w:val="21"/>
          <w:szCs w:val="21"/>
          <w14:ligatures w14:val="none"/>
        </w:rPr>
        <w:t> television series takes much of its </w:t>
      </w:r>
      <w:hyperlink r:id="rId11" w:tooltip="Footage" w:history="1">
        <w:r w:rsidRPr="00A220C0">
          <w:rPr>
            <w:rFonts w:ascii="Arial" w:eastAsia="Times New Roman" w:hAnsi="Arial" w:cs="Arial"/>
            <w:color w:val="3366CC"/>
            <w:kern w:val="0"/>
            <w:sz w:val="21"/>
            <w:szCs w:val="21"/>
            <w14:ligatures w14:val="none"/>
          </w:rPr>
          <w:t>footage</w:t>
        </w:r>
      </w:hyperlink>
      <w:r w:rsidRPr="00A220C0">
        <w:rPr>
          <w:rFonts w:ascii="Arial" w:eastAsia="Times New Roman" w:hAnsi="Arial" w:cs="Arial"/>
          <w:color w:val="202122"/>
          <w:kern w:val="0"/>
          <w:sz w:val="21"/>
          <w:szCs w:val="21"/>
          <w14:ligatures w14:val="none"/>
        </w:rPr>
        <w:t> from the </w:t>
      </w:r>
      <w:r w:rsidRPr="00A220C0">
        <w:rPr>
          <w:rFonts w:ascii="Arial" w:eastAsia="Times New Roman" w:hAnsi="Arial" w:cs="Arial"/>
          <w:i/>
          <w:iCs/>
          <w:color w:val="202122"/>
          <w:kern w:val="0"/>
          <w:sz w:val="21"/>
          <w:szCs w:val="21"/>
          <w14:ligatures w14:val="none"/>
        </w:rPr>
        <w:t xml:space="preserve">Super </w:t>
      </w:r>
      <w:proofErr w:type="spellStart"/>
      <w:r w:rsidRPr="00A220C0">
        <w:rPr>
          <w:rFonts w:ascii="Arial" w:eastAsia="Times New Roman" w:hAnsi="Arial" w:cs="Arial"/>
          <w:i/>
          <w:iCs/>
          <w:color w:val="202122"/>
          <w:kern w:val="0"/>
          <w:sz w:val="21"/>
          <w:szCs w:val="21"/>
          <w14:ligatures w14:val="none"/>
        </w:rPr>
        <w:t>Sentai</w:t>
      </w:r>
      <w:proofErr w:type="spellEnd"/>
      <w:r w:rsidRPr="00A220C0">
        <w:rPr>
          <w:rFonts w:ascii="Arial" w:eastAsia="Times New Roman" w:hAnsi="Arial" w:cs="Arial"/>
          <w:color w:val="202122"/>
          <w:kern w:val="0"/>
          <w:sz w:val="21"/>
          <w:szCs w:val="21"/>
          <w14:ligatures w14:val="none"/>
        </w:rPr>
        <w:t> television series, produced by </w:t>
      </w:r>
      <w:hyperlink r:id="rId12" w:tooltip="Toei Company" w:history="1">
        <w:r w:rsidRPr="00A220C0">
          <w:rPr>
            <w:rFonts w:ascii="Arial" w:eastAsia="Times New Roman" w:hAnsi="Arial" w:cs="Arial"/>
            <w:color w:val="3366CC"/>
            <w:kern w:val="0"/>
            <w:sz w:val="21"/>
            <w:szCs w:val="21"/>
            <w14:ligatures w14:val="none"/>
          </w:rPr>
          <w:t>Toei Company</w:t>
        </w:r>
      </w:hyperlink>
      <w:r w:rsidRPr="00A220C0">
        <w:rPr>
          <w:rFonts w:ascii="Arial" w:eastAsia="Times New Roman" w:hAnsi="Arial" w:cs="Arial"/>
          <w:color w:val="202122"/>
          <w:kern w:val="0"/>
          <w:sz w:val="21"/>
          <w:szCs w:val="21"/>
          <w14:ligatures w14:val="none"/>
        </w:rPr>
        <w:t>.</w:t>
      </w:r>
      <w:hyperlink r:id="rId13" w:anchor="cite_note-1" w:history="1">
        <w:r w:rsidRPr="00A220C0">
          <w:rPr>
            <w:rFonts w:ascii="Arial" w:eastAsia="Times New Roman" w:hAnsi="Arial" w:cs="Arial"/>
            <w:color w:val="3366CC"/>
            <w:kern w:val="0"/>
            <w:sz w:val="17"/>
            <w:szCs w:val="17"/>
            <w:vertAlign w:val="superscript"/>
            <w14:ligatures w14:val="none"/>
          </w:rPr>
          <w:t>[1]</w:t>
        </w:r>
      </w:hyperlink>
      <w:r w:rsidRPr="00A220C0">
        <w:rPr>
          <w:rFonts w:ascii="Arial" w:eastAsia="Times New Roman" w:hAnsi="Arial" w:cs="Arial"/>
          <w:color w:val="202122"/>
          <w:kern w:val="0"/>
          <w:sz w:val="21"/>
          <w:szCs w:val="21"/>
          <w14:ligatures w14:val="none"/>
        </w:rPr>
        <w:t> The first </w:t>
      </w:r>
      <w:r w:rsidRPr="00A220C0">
        <w:rPr>
          <w:rFonts w:ascii="Arial" w:eastAsia="Times New Roman" w:hAnsi="Arial" w:cs="Arial"/>
          <w:i/>
          <w:iCs/>
          <w:color w:val="202122"/>
          <w:kern w:val="0"/>
          <w:sz w:val="21"/>
          <w:szCs w:val="21"/>
          <w14:ligatures w14:val="none"/>
        </w:rPr>
        <w:t>Power Rangers</w:t>
      </w:r>
      <w:r w:rsidRPr="00A220C0">
        <w:rPr>
          <w:rFonts w:ascii="Arial" w:eastAsia="Times New Roman" w:hAnsi="Arial" w:cs="Arial"/>
          <w:color w:val="202122"/>
          <w:kern w:val="0"/>
          <w:sz w:val="21"/>
          <w:szCs w:val="21"/>
          <w14:ligatures w14:val="none"/>
        </w:rPr>
        <w:t> entry, </w:t>
      </w:r>
      <w:hyperlink r:id="rId14" w:tooltip="Mighty Morphin Power Rangers" w:history="1">
        <w:r w:rsidRPr="00A220C0">
          <w:rPr>
            <w:rFonts w:ascii="Arial" w:eastAsia="Times New Roman" w:hAnsi="Arial" w:cs="Arial"/>
            <w:i/>
            <w:iCs/>
            <w:color w:val="3366CC"/>
            <w:kern w:val="0"/>
            <w:sz w:val="21"/>
            <w:szCs w:val="21"/>
            <w14:ligatures w14:val="none"/>
          </w:rPr>
          <w:t xml:space="preserve">Mighty </w:t>
        </w:r>
        <w:proofErr w:type="spellStart"/>
        <w:r w:rsidRPr="00A220C0">
          <w:rPr>
            <w:rFonts w:ascii="Arial" w:eastAsia="Times New Roman" w:hAnsi="Arial" w:cs="Arial"/>
            <w:i/>
            <w:iCs/>
            <w:color w:val="3366CC"/>
            <w:kern w:val="0"/>
            <w:sz w:val="21"/>
            <w:szCs w:val="21"/>
            <w14:ligatures w14:val="none"/>
          </w:rPr>
          <w:t>Morphin</w:t>
        </w:r>
        <w:proofErr w:type="spellEnd"/>
        <w:r w:rsidRPr="00A220C0">
          <w:rPr>
            <w:rFonts w:ascii="Arial" w:eastAsia="Times New Roman" w:hAnsi="Arial" w:cs="Arial"/>
            <w:i/>
            <w:iCs/>
            <w:color w:val="3366CC"/>
            <w:kern w:val="0"/>
            <w:sz w:val="21"/>
            <w:szCs w:val="21"/>
            <w14:ligatures w14:val="none"/>
          </w:rPr>
          <w:t xml:space="preserve"> Power Rangers</w:t>
        </w:r>
      </w:hyperlink>
      <w:r w:rsidRPr="00A220C0">
        <w:rPr>
          <w:rFonts w:ascii="Arial" w:eastAsia="Times New Roman" w:hAnsi="Arial" w:cs="Arial"/>
          <w:color w:val="202122"/>
          <w:kern w:val="0"/>
          <w:sz w:val="21"/>
          <w:szCs w:val="21"/>
          <w14:ligatures w14:val="none"/>
        </w:rPr>
        <w:t>, debuted on August 28, 1993, and helped launch the </w:t>
      </w:r>
      <w:hyperlink r:id="rId15" w:tooltip="Fox Kids" w:history="1">
        <w:r w:rsidRPr="00A220C0">
          <w:rPr>
            <w:rFonts w:ascii="Arial" w:eastAsia="Times New Roman" w:hAnsi="Arial" w:cs="Arial"/>
            <w:color w:val="3366CC"/>
            <w:kern w:val="0"/>
            <w:sz w:val="21"/>
            <w:szCs w:val="21"/>
            <w14:ligatures w14:val="none"/>
          </w:rPr>
          <w:t>Fox Kids</w:t>
        </w:r>
      </w:hyperlink>
      <w:r w:rsidRPr="00A220C0">
        <w:rPr>
          <w:rFonts w:ascii="Arial" w:eastAsia="Times New Roman" w:hAnsi="Arial" w:cs="Arial"/>
          <w:color w:val="202122"/>
          <w:kern w:val="0"/>
          <w:sz w:val="21"/>
          <w:szCs w:val="21"/>
          <w14:ligatures w14:val="none"/>
        </w:rPr>
        <w:t> programming block of the 1990s, during which it catapulted into popular culture along with a line of </w:t>
      </w:r>
      <w:hyperlink r:id="rId16" w:tooltip="Action figure" w:history="1">
        <w:r w:rsidRPr="00A220C0">
          <w:rPr>
            <w:rFonts w:ascii="Arial" w:eastAsia="Times New Roman" w:hAnsi="Arial" w:cs="Arial"/>
            <w:color w:val="3366CC"/>
            <w:kern w:val="0"/>
            <w:sz w:val="21"/>
            <w:szCs w:val="21"/>
            <w14:ligatures w14:val="none"/>
          </w:rPr>
          <w:t>action figures</w:t>
        </w:r>
      </w:hyperlink>
      <w:r w:rsidRPr="00A220C0">
        <w:rPr>
          <w:rFonts w:ascii="Arial" w:eastAsia="Times New Roman" w:hAnsi="Arial" w:cs="Arial"/>
          <w:color w:val="202122"/>
          <w:kern w:val="0"/>
          <w:sz w:val="21"/>
          <w:szCs w:val="21"/>
          <w14:ligatures w14:val="none"/>
        </w:rPr>
        <w:t> and other toys by </w:t>
      </w:r>
      <w:hyperlink r:id="rId17" w:tooltip="Bandai" w:history="1">
        <w:r w:rsidRPr="00A220C0">
          <w:rPr>
            <w:rFonts w:ascii="Arial" w:eastAsia="Times New Roman" w:hAnsi="Arial" w:cs="Arial"/>
            <w:color w:val="3366CC"/>
            <w:kern w:val="0"/>
            <w:sz w:val="21"/>
            <w:szCs w:val="21"/>
            <w14:ligatures w14:val="none"/>
          </w:rPr>
          <w:t>Bandai</w:t>
        </w:r>
      </w:hyperlink>
      <w:r w:rsidRPr="00A220C0">
        <w:rPr>
          <w:rFonts w:ascii="Arial" w:eastAsia="Times New Roman" w:hAnsi="Arial" w:cs="Arial"/>
          <w:color w:val="202122"/>
          <w:kern w:val="0"/>
          <w:sz w:val="21"/>
          <w:szCs w:val="21"/>
          <w14:ligatures w14:val="none"/>
        </w:rPr>
        <w:t>.</w:t>
      </w:r>
      <w:hyperlink r:id="rId18" w:anchor="cite_note-2" w:history="1">
        <w:r w:rsidRPr="00A220C0">
          <w:rPr>
            <w:rFonts w:ascii="Arial" w:eastAsia="Times New Roman" w:hAnsi="Arial" w:cs="Arial"/>
            <w:color w:val="3366CC"/>
            <w:kern w:val="0"/>
            <w:sz w:val="17"/>
            <w:szCs w:val="17"/>
            <w:vertAlign w:val="superscript"/>
            <w14:ligatures w14:val="none"/>
          </w:rPr>
          <w:t>[2]</w:t>
        </w:r>
      </w:hyperlink>
      <w:r w:rsidRPr="00A220C0">
        <w:rPr>
          <w:rFonts w:ascii="Arial" w:eastAsia="Times New Roman" w:hAnsi="Arial" w:cs="Arial"/>
          <w:color w:val="202122"/>
          <w:kern w:val="0"/>
          <w:sz w:val="21"/>
          <w:szCs w:val="21"/>
          <w14:ligatures w14:val="none"/>
        </w:rPr>
        <w:t> By 2001, the media franchise had generated over $6 billion in toy sales.</w:t>
      </w:r>
      <w:hyperlink r:id="rId19" w:anchor="cite_note-3" w:history="1">
        <w:r w:rsidRPr="00A220C0">
          <w:rPr>
            <w:rFonts w:ascii="Arial" w:eastAsia="Times New Roman" w:hAnsi="Arial" w:cs="Arial"/>
            <w:color w:val="3366CC"/>
            <w:kern w:val="0"/>
            <w:sz w:val="17"/>
            <w:szCs w:val="17"/>
            <w:vertAlign w:val="superscript"/>
            <w14:ligatures w14:val="none"/>
          </w:rPr>
          <w:t>[3]</w:t>
        </w:r>
      </w:hyperlink>
    </w:p>
    <w:p w14:paraId="79AF125A" w14:textId="77777777" w:rsidR="00A220C0" w:rsidRPr="00A220C0" w:rsidRDefault="00A220C0" w:rsidP="00A220C0">
      <w:pPr>
        <w:shd w:val="clear" w:color="auto" w:fill="FFFFFF"/>
        <w:spacing w:before="120" w:after="120" w:line="240" w:lineRule="auto"/>
        <w:rPr>
          <w:rFonts w:ascii="Arial" w:eastAsia="Times New Roman" w:hAnsi="Arial" w:cs="Arial"/>
          <w:color w:val="202122"/>
          <w:kern w:val="0"/>
          <w:sz w:val="21"/>
          <w:szCs w:val="21"/>
          <w14:ligatures w14:val="none"/>
        </w:rPr>
      </w:pPr>
      <w:r w:rsidRPr="00A220C0">
        <w:rPr>
          <w:rFonts w:ascii="Arial" w:eastAsia="Times New Roman" w:hAnsi="Arial" w:cs="Arial"/>
          <w:color w:val="202122"/>
          <w:kern w:val="0"/>
          <w:sz w:val="21"/>
          <w:szCs w:val="21"/>
          <w14:ligatures w14:val="none"/>
        </w:rPr>
        <w:t>Despite </w:t>
      </w:r>
      <w:hyperlink r:id="rId20" w:anchor="Reception_and_controversy" w:tooltip="Mighty Morphin Power Rangers" w:history="1">
        <w:r w:rsidRPr="00A220C0">
          <w:rPr>
            <w:rFonts w:ascii="Arial" w:eastAsia="Times New Roman" w:hAnsi="Arial" w:cs="Arial"/>
            <w:color w:val="3366CC"/>
            <w:kern w:val="0"/>
            <w:sz w:val="21"/>
            <w:szCs w:val="21"/>
            <w14:ligatures w14:val="none"/>
          </w:rPr>
          <w:t>initial criticism</w:t>
        </w:r>
      </w:hyperlink>
      <w:r w:rsidRPr="00A220C0">
        <w:rPr>
          <w:rFonts w:ascii="Arial" w:eastAsia="Times New Roman" w:hAnsi="Arial" w:cs="Arial"/>
          <w:color w:val="202122"/>
          <w:kern w:val="0"/>
          <w:sz w:val="21"/>
          <w:szCs w:val="21"/>
          <w14:ligatures w14:val="none"/>
        </w:rPr>
        <w:t> that its action violence targeted child audiences, the franchise has been commercially successful. As of 2022, </w:t>
      </w:r>
      <w:r w:rsidRPr="00A220C0">
        <w:rPr>
          <w:rFonts w:ascii="Arial" w:eastAsia="Times New Roman" w:hAnsi="Arial" w:cs="Arial"/>
          <w:i/>
          <w:iCs/>
          <w:color w:val="202122"/>
          <w:kern w:val="0"/>
          <w:sz w:val="21"/>
          <w:szCs w:val="21"/>
          <w14:ligatures w14:val="none"/>
        </w:rPr>
        <w:t>Power Rangers</w:t>
      </w:r>
      <w:r w:rsidRPr="00A220C0">
        <w:rPr>
          <w:rFonts w:ascii="Arial" w:eastAsia="Times New Roman" w:hAnsi="Arial" w:cs="Arial"/>
          <w:color w:val="202122"/>
          <w:kern w:val="0"/>
          <w:sz w:val="21"/>
          <w:szCs w:val="21"/>
          <w14:ligatures w14:val="none"/>
        </w:rPr>
        <w:t> consists of 29 television seasons of 21 different themed series and three theatrical films released in 1995, 1997, and 2017.</w:t>
      </w:r>
    </w:p>
    <w:p w14:paraId="4C5FF537" w14:textId="77777777" w:rsidR="00A220C0" w:rsidRPr="00A220C0" w:rsidRDefault="00A220C0" w:rsidP="00A220C0">
      <w:pPr>
        <w:shd w:val="clear" w:color="auto" w:fill="FFFFFF"/>
        <w:spacing w:before="120" w:after="120" w:line="240" w:lineRule="auto"/>
        <w:rPr>
          <w:rFonts w:ascii="Arial" w:eastAsia="Times New Roman" w:hAnsi="Arial" w:cs="Arial"/>
          <w:color w:val="202122"/>
          <w:kern w:val="0"/>
          <w:sz w:val="21"/>
          <w:szCs w:val="21"/>
          <w14:ligatures w14:val="none"/>
        </w:rPr>
      </w:pPr>
      <w:r w:rsidRPr="00A220C0">
        <w:rPr>
          <w:rFonts w:ascii="Arial" w:eastAsia="Times New Roman" w:hAnsi="Arial" w:cs="Arial"/>
          <w:color w:val="202122"/>
          <w:kern w:val="0"/>
          <w:sz w:val="21"/>
          <w:szCs w:val="21"/>
          <w14:ligatures w14:val="none"/>
        </w:rPr>
        <w:t>In 2010, </w:t>
      </w:r>
      <w:hyperlink r:id="rId21" w:tooltip="Haim Saban" w:history="1">
        <w:r w:rsidRPr="00A220C0">
          <w:rPr>
            <w:rFonts w:ascii="Arial" w:eastAsia="Times New Roman" w:hAnsi="Arial" w:cs="Arial"/>
            <w:color w:val="3366CC"/>
            <w:kern w:val="0"/>
            <w:sz w:val="21"/>
            <w:szCs w:val="21"/>
            <w14:ligatures w14:val="none"/>
          </w:rPr>
          <w:t>Haim Saban</w:t>
        </w:r>
      </w:hyperlink>
      <w:r w:rsidRPr="00A220C0">
        <w:rPr>
          <w:rFonts w:ascii="Arial" w:eastAsia="Times New Roman" w:hAnsi="Arial" w:cs="Arial"/>
          <w:color w:val="202122"/>
          <w:kern w:val="0"/>
          <w:sz w:val="21"/>
          <w:szCs w:val="21"/>
          <w14:ligatures w14:val="none"/>
        </w:rPr>
        <w:t>, creator of the series, regained ownership of the franchise. It was previously owned for eight years by </w:t>
      </w:r>
      <w:hyperlink r:id="rId22" w:tooltip="The Walt Disney Company" w:history="1">
        <w:r w:rsidRPr="00A220C0">
          <w:rPr>
            <w:rFonts w:ascii="Arial" w:eastAsia="Times New Roman" w:hAnsi="Arial" w:cs="Arial"/>
            <w:color w:val="3366CC"/>
            <w:kern w:val="0"/>
            <w:sz w:val="21"/>
            <w:szCs w:val="21"/>
            <w14:ligatures w14:val="none"/>
          </w:rPr>
          <w:t>The Walt Disney Company</w:t>
        </w:r>
      </w:hyperlink>
      <w:r w:rsidRPr="00A220C0">
        <w:rPr>
          <w:rFonts w:ascii="Arial" w:eastAsia="Times New Roman" w:hAnsi="Arial" w:cs="Arial"/>
          <w:color w:val="202122"/>
          <w:kern w:val="0"/>
          <w:sz w:val="21"/>
          <w:szCs w:val="21"/>
          <w14:ligatures w14:val="none"/>
        </w:rPr>
        <w:t>. In 2018, Hasbro was named the new master toy licensee. Shortly afterwards, Saban Brands and Hasbro announced that the latter would acquire the franchise and the rest of the former's entertainment assets in a $522 million deal, with the first products from Hasbro becoming available in early 2019.</w:t>
      </w:r>
      <w:hyperlink r:id="rId23" w:anchor="cite_note-4" w:history="1">
        <w:r w:rsidRPr="00A220C0">
          <w:rPr>
            <w:rFonts w:ascii="Arial" w:eastAsia="Times New Roman" w:hAnsi="Arial" w:cs="Arial"/>
            <w:color w:val="3366CC"/>
            <w:kern w:val="0"/>
            <w:sz w:val="17"/>
            <w:szCs w:val="17"/>
            <w:vertAlign w:val="superscript"/>
            <w14:ligatures w14:val="none"/>
          </w:rPr>
          <w:t>[4]</w:t>
        </w:r>
      </w:hyperlink>
      <w:hyperlink r:id="rId24" w:anchor="cite_note-5" w:history="1">
        <w:r w:rsidRPr="00A220C0">
          <w:rPr>
            <w:rFonts w:ascii="Arial" w:eastAsia="Times New Roman" w:hAnsi="Arial" w:cs="Arial"/>
            <w:color w:val="3366CC"/>
            <w:kern w:val="0"/>
            <w:sz w:val="17"/>
            <w:szCs w:val="17"/>
            <w:vertAlign w:val="superscript"/>
            <w14:ligatures w14:val="none"/>
          </w:rPr>
          <w:t>[5]</w:t>
        </w:r>
      </w:hyperlink>
    </w:p>
    <w:p w14:paraId="184F15D3" w14:textId="77777777" w:rsidR="00A220C0" w:rsidRPr="00A220C0" w:rsidRDefault="00A220C0" w:rsidP="00A220C0">
      <w:pPr>
        <w:pBdr>
          <w:bottom w:val="single" w:sz="6" w:space="0" w:color="A2A9B1"/>
        </w:pBdr>
        <w:shd w:val="clear" w:color="auto" w:fill="FFFFFF"/>
        <w:spacing w:before="240" w:after="60" w:line="240" w:lineRule="auto"/>
        <w:outlineLvl w:val="1"/>
        <w:rPr>
          <w:rFonts w:ascii="Georgia" w:eastAsia="Times New Roman" w:hAnsi="Georgia" w:cs="Times New Roman"/>
          <w:color w:val="000000"/>
          <w:kern w:val="0"/>
          <w:sz w:val="36"/>
          <w:szCs w:val="36"/>
          <w14:ligatures w14:val="none"/>
        </w:rPr>
      </w:pPr>
      <w:r w:rsidRPr="00A220C0">
        <w:rPr>
          <w:rFonts w:ascii="Georgia" w:eastAsia="Times New Roman" w:hAnsi="Georgia" w:cs="Times New Roman"/>
          <w:color w:val="000000"/>
          <w:kern w:val="0"/>
          <w:sz w:val="36"/>
          <w:szCs w:val="36"/>
          <w14:ligatures w14:val="none"/>
        </w:rPr>
        <w:t>Premise</w:t>
      </w:r>
    </w:p>
    <w:p w14:paraId="2D050723" w14:textId="77777777" w:rsidR="00A220C0" w:rsidRPr="00A220C0" w:rsidRDefault="00A220C0" w:rsidP="00A220C0">
      <w:pPr>
        <w:shd w:val="clear" w:color="auto" w:fill="FFFFFF"/>
        <w:spacing w:after="120" w:line="240" w:lineRule="auto"/>
        <w:rPr>
          <w:rFonts w:ascii="Arial" w:eastAsia="Times New Roman" w:hAnsi="Arial" w:cs="Arial"/>
          <w:i/>
          <w:iCs/>
          <w:color w:val="202122"/>
          <w:kern w:val="0"/>
          <w:sz w:val="21"/>
          <w:szCs w:val="21"/>
          <w14:ligatures w14:val="none"/>
        </w:rPr>
      </w:pPr>
      <w:r w:rsidRPr="00A220C0">
        <w:rPr>
          <w:rFonts w:ascii="Arial" w:eastAsia="Times New Roman" w:hAnsi="Arial" w:cs="Arial"/>
          <w:i/>
          <w:iCs/>
          <w:color w:val="202122"/>
          <w:kern w:val="0"/>
          <w:sz w:val="21"/>
          <w:szCs w:val="21"/>
          <w14:ligatures w14:val="none"/>
        </w:rPr>
        <w:t>Further information: </w:t>
      </w:r>
      <w:hyperlink r:id="rId25" w:tooltip="List of Power Rangers characters" w:history="1">
        <w:r w:rsidRPr="00A220C0">
          <w:rPr>
            <w:rFonts w:ascii="Arial" w:eastAsia="Times New Roman" w:hAnsi="Arial" w:cs="Arial"/>
            <w:i/>
            <w:iCs/>
            <w:color w:val="3366CC"/>
            <w:kern w:val="0"/>
            <w:sz w:val="21"/>
            <w:szCs w:val="21"/>
            <w14:ligatures w14:val="none"/>
          </w:rPr>
          <w:t>List of Power Rangers characters</w:t>
        </w:r>
      </w:hyperlink>
    </w:p>
    <w:p w14:paraId="34EF8822" w14:textId="77777777" w:rsidR="00A220C0" w:rsidRPr="00A220C0" w:rsidRDefault="00A220C0" w:rsidP="00A220C0">
      <w:pPr>
        <w:shd w:val="clear" w:color="auto" w:fill="FFFFFF"/>
        <w:spacing w:before="120" w:after="120" w:line="240" w:lineRule="auto"/>
        <w:rPr>
          <w:rFonts w:ascii="Arial" w:eastAsia="Times New Roman" w:hAnsi="Arial" w:cs="Arial"/>
          <w:color w:val="202122"/>
          <w:kern w:val="0"/>
          <w:sz w:val="21"/>
          <w:szCs w:val="21"/>
          <w14:ligatures w14:val="none"/>
        </w:rPr>
      </w:pPr>
      <w:r w:rsidRPr="00A220C0">
        <w:rPr>
          <w:rFonts w:ascii="Arial" w:eastAsia="Times New Roman" w:hAnsi="Arial" w:cs="Arial"/>
          <w:color w:val="202122"/>
          <w:kern w:val="0"/>
          <w:sz w:val="21"/>
          <w:szCs w:val="21"/>
          <w14:ligatures w14:val="none"/>
        </w:rPr>
        <w:t>Since </w:t>
      </w:r>
      <w:r w:rsidRPr="00A220C0">
        <w:rPr>
          <w:rFonts w:ascii="Arial" w:eastAsia="Times New Roman" w:hAnsi="Arial" w:cs="Arial"/>
          <w:i/>
          <w:iCs/>
          <w:color w:val="202122"/>
          <w:kern w:val="0"/>
          <w:sz w:val="21"/>
          <w:szCs w:val="21"/>
          <w14:ligatures w14:val="none"/>
        </w:rPr>
        <w:t>Power Rangers</w:t>
      </w:r>
      <w:r w:rsidRPr="00A220C0">
        <w:rPr>
          <w:rFonts w:ascii="Arial" w:eastAsia="Times New Roman" w:hAnsi="Arial" w:cs="Arial"/>
          <w:color w:val="202122"/>
          <w:kern w:val="0"/>
          <w:sz w:val="21"/>
          <w:szCs w:val="21"/>
          <w14:ligatures w14:val="none"/>
        </w:rPr>
        <w:t> derives most of its footage from the </w:t>
      </w:r>
      <w:hyperlink r:id="rId26" w:tooltip="Super Sentai" w:history="1">
        <w:r w:rsidRPr="00A220C0">
          <w:rPr>
            <w:rFonts w:ascii="Arial" w:eastAsia="Times New Roman" w:hAnsi="Arial" w:cs="Arial"/>
            <w:i/>
            <w:iCs/>
            <w:color w:val="3366CC"/>
            <w:kern w:val="0"/>
            <w:sz w:val="21"/>
            <w:szCs w:val="21"/>
            <w14:ligatures w14:val="none"/>
          </w:rPr>
          <w:t xml:space="preserve">Super </w:t>
        </w:r>
        <w:proofErr w:type="spellStart"/>
        <w:r w:rsidRPr="00A220C0">
          <w:rPr>
            <w:rFonts w:ascii="Arial" w:eastAsia="Times New Roman" w:hAnsi="Arial" w:cs="Arial"/>
            <w:i/>
            <w:iCs/>
            <w:color w:val="3366CC"/>
            <w:kern w:val="0"/>
            <w:sz w:val="21"/>
            <w:szCs w:val="21"/>
            <w14:ligatures w14:val="none"/>
          </w:rPr>
          <w:t>Sentai</w:t>
        </w:r>
        <w:proofErr w:type="spellEnd"/>
      </w:hyperlink>
      <w:r w:rsidRPr="00A220C0">
        <w:rPr>
          <w:rFonts w:ascii="Arial" w:eastAsia="Times New Roman" w:hAnsi="Arial" w:cs="Arial"/>
          <w:color w:val="202122"/>
          <w:kern w:val="0"/>
          <w:sz w:val="21"/>
          <w:szCs w:val="21"/>
          <w14:ligatures w14:val="none"/>
        </w:rPr>
        <w:t> series, it features many </w:t>
      </w:r>
      <w:hyperlink r:id="rId27" w:anchor="Common_elements" w:tooltip="Super Sentai" w:history="1">
        <w:r w:rsidRPr="00A220C0">
          <w:rPr>
            <w:rFonts w:ascii="Arial" w:eastAsia="Times New Roman" w:hAnsi="Arial" w:cs="Arial"/>
            <w:color w:val="3366CC"/>
            <w:kern w:val="0"/>
            <w:sz w:val="21"/>
            <w:szCs w:val="21"/>
            <w14:ligatures w14:val="none"/>
          </w:rPr>
          <w:t>hallmarks</w:t>
        </w:r>
      </w:hyperlink>
      <w:r w:rsidRPr="00A220C0">
        <w:rPr>
          <w:rFonts w:ascii="Arial" w:eastAsia="Times New Roman" w:hAnsi="Arial" w:cs="Arial"/>
          <w:color w:val="202122"/>
          <w:kern w:val="0"/>
          <w:sz w:val="21"/>
          <w:szCs w:val="21"/>
          <w14:ligatures w14:val="none"/>
        </w:rPr>
        <w:t xml:space="preserve"> that distinguish it from other superhero series. Each series revolves around a team of youths recruited and trained by a mentor to morph into the eponymous Power Rangers, able to use special powers and pilot immense assault machines, called </w:t>
      </w:r>
      <w:proofErr w:type="spellStart"/>
      <w:r w:rsidRPr="00A220C0">
        <w:rPr>
          <w:rFonts w:ascii="Arial" w:eastAsia="Times New Roman" w:hAnsi="Arial" w:cs="Arial"/>
          <w:color w:val="202122"/>
          <w:kern w:val="0"/>
          <w:sz w:val="21"/>
          <w:szCs w:val="21"/>
          <w14:ligatures w14:val="none"/>
        </w:rPr>
        <w:t>Zords</w:t>
      </w:r>
      <w:proofErr w:type="spellEnd"/>
      <w:r w:rsidRPr="00A220C0">
        <w:rPr>
          <w:rFonts w:ascii="Arial" w:eastAsia="Times New Roman" w:hAnsi="Arial" w:cs="Arial"/>
          <w:color w:val="202122"/>
          <w:kern w:val="0"/>
          <w:sz w:val="21"/>
          <w:szCs w:val="21"/>
          <w14:ligatures w14:val="none"/>
        </w:rPr>
        <w:t>, to overcome the periodic antagonists. In the original series </w:t>
      </w:r>
      <w:r w:rsidRPr="00A220C0">
        <w:rPr>
          <w:rFonts w:ascii="Arial" w:eastAsia="Times New Roman" w:hAnsi="Arial" w:cs="Arial"/>
          <w:i/>
          <w:iCs/>
          <w:color w:val="202122"/>
          <w:kern w:val="0"/>
          <w:sz w:val="21"/>
          <w:szCs w:val="21"/>
          <w14:ligatures w14:val="none"/>
        </w:rPr>
        <w:t xml:space="preserve">Mighty </w:t>
      </w:r>
      <w:proofErr w:type="spellStart"/>
      <w:r w:rsidRPr="00A220C0">
        <w:rPr>
          <w:rFonts w:ascii="Arial" w:eastAsia="Times New Roman" w:hAnsi="Arial" w:cs="Arial"/>
          <w:i/>
          <w:iCs/>
          <w:color w:val="202122"/>
          <w:kern w:val="0"/>
          <w:sz w:val="21"/>
          <w:szCs w:val="21"/>
          <w14:ligatures w14:val="none"/>
        </w:rPr>
        <w:t>Morphin</w:t>
      </w:r>
      <w:proofErr w:type="spellEnd"/>
      <w:r w:rsidRPr="00A220C0">
        <w:rPr>
          <w:rFonts w:ascii="Arial" w:eastAsia="Times New Roman" w:hAnsi="Arial" w:cs="Arial"/>
          <w:color w:val="202122"/>
          <w:kern w:val="0"/>
          <w:sz w:val="21"/>
          <w:szCs w:val="21"/>
          <w14:ligatures w14:val="none"/>
        </w:rPr>
        <w:t>, the wizard </w:t>
      </w:r>
      <w:proofErr w:type="spellStart"/>
      <w:r w:rsidRPr="00A220C0">
        <w:rPr>
          <w:rFonts w:ascii="Arial" w:eastAsia="Times New Roman" w:hAnsi="Arial" w:cs="Arial"/>
          <w:color w:val="202122"/>
          <w:kern w:val="0"/>
          <w:sz w:val="21"/>
          <w:szCs w:val="21"/>
          <w14:ligatures w14:val="none"/>
        </w:rPr>
        <w:fldChar w:fldCharType="begin"/>
      </w:r>
      <w:r w:rsidRPr="00A220C0">
        <w:rPr>
          <w:rFonts w:ascii="Arial" w:eastAsia="Times New Roman" w:hAnsi="Arial" w:cs="Arial"/>
          <w:color w:val="202122"/>
          <w:kern w:val="0"/>
          <w:sz w:val="21"/>
          <w:szCs w:val="21"/>
          <w14:ligatures w14:val="none"/>
        </w:rPr>
        <w:instrText>HYPERLINK "https://en.wikipedia.org/wiki/Zordon" \o "Zordon"</w:instrText>
      </w:r>
      <w:r w:rsidRPr="00A220C0">
        <w:rPr>
          <w:rFonts w:ascii="Arial" w:eastAsia="Times New Roman" w:hAnsi="Arial" w:cs="Arial"/>
          <w:color w:val="202122"/>
          <w:kern w:val="0"/>
          <w:sz w:val="21"/>
          <w:szCs w:val="21"/>
          <w14:ligatures w14:val="none"/>
        </w:rPr>
      </w:r>
      <w:r w:rsidRPr="00A220C0">
        <w:rPr>
          <w:rFonts w:ascii="Arial" w:eastAsia="Times New Roman" w:hAnsi="Arial" w:cs="Arial"/>
          <w:color w:val="202122"/>
          <w:kern w:val="0"/>
          <w:sz w:val="21"/>
          <w:szCs w:val="21"/>
          <w14:ligatures w14:val="none"/>
        </w:rPr>
        <w:fldChar w:fldCharType="separate"/>
      </w:r>
      <w:r w:rsidRPr="00A220C0">
        <w:rPr>
          <w:rFonts w:ascii="Arial" w:eastAsia="Times New Roman" w:hAnsi="Arial" w:cs="Arial"/>
          <w:color w:val="3366CC"/>
          <w:kern w:val="0"/>
          <w:sz w:val="21"/>
          <w:szCs w:val="21"/>
          <w14:ligatures w14:val="none"/>
        </w:rPr>
        <w:t>Zordon</w:t>
      </w:r>
      <w:proofErr w:type="spellEnd"/>
      <w:r w:rsidRPr="00A220C0">
        <w:rPr>
          <w:rFonts w:ascii="Arial" w:eastAsia="Times New Roman" w:hAnsi="Arial" w:cs="Arial"/>
          <w:color w:val="202122"/>
          <w:kern w:val="0"/>
          <w:sz w:val="21"/>
          <w:szCs w:val="21"/>
          <w14:ligatures w14:val="none"/>
        </w:rPr>
        <w:fldChar w:fldCharType="end"/>
      </w:r>
      <w:r w:rsidRPr="00A220C0">
        <w:rPr>
          <w:rFonts w:ascii="Arial" w:eastAsia="Times New Roman" w:hAnsi="Arial" w:cs="Arial"/>
          <w:color w:val="202122"/>
          <w:kern w:val="0"/>
          <w:sz w:val="21"/>
          <w:szCs w:val="21"/>
          <w14:ligatures w14:val="none"/>
        </w:rPr>
        <w:t> recruits "</w:t>
      </w:r>
      <w:hyperlink r:id="rId28" w:tooltip="Teenagers" w:history="1">
        <w:r w:rsidRPr="00A220C0">
          <w:rPr>
            <w:rFonts w:ascii="Arial" w:eastAsia="Times New Roman" w:hAnsi="Arial" w:cs="Arial"/>
            <w:color w:val="3366CC"/>
            <w:kern w:val="0"/>
            <w:sz w:val="21"/>
            <w:szCs w:val="21"/>
            <w14:ligatures w14:val="none"/>
          </w:rPr>
          <w:t>teenagers</w:t>
        </w:r>
      </w:hyperlink>
      <w:r w:rsidRPr="00A220C0">
        <w:rPr>
          <w:rFonts w:ascii="Arial" w:eastAsia="Times New Roman" w:hAnsi="Arial" w:cs="Arial"/>
          <w:color w:val="202122"/>
          <w:kern w:val="0"/>
          <w:sz w:val="21"/>
          <w:szCs w:val="21"/>
          <w14:ligatures w14:val="none"/>
        </w:rPr>
        <w:t> with attitude" against </w:t>
      </w:r>
      <w:hyperlink r:id="rId29" w:tooltip="Rita Repulsa" w:history="1">
        <w:r w:rsidRPr="00A220C0">
          <w:rPr>
            <w:rFonts w:ascii="Arial" w:eastAsia="Times New Roman" w:hAnsi="Arial" w:cs="Arial"/>
            <w:color w:val="3366CC"/>
            <w:kern w:val="0"/>
            <w:sz w:val="21"/>
            <w:szCs w:val="21"/>
            <w14:ligatures w14:val="none"/>
          </w:rPr>
          <w:t>Rita Repulsa</w:t>
        </w:r>
      </w:hyperlink>
      <w:r w:rsidRPr="00A220C0">
        <w:rPr>
          <w:rFonts w:ascii="Arial" w:eastAsia="Times New Roman" w:hAnsi="Arial" w:cs="Arial"/>
          <w:color w:val="202122"/>
          <w:kern w:val="0"/>
          <w:sz w:val="21"/>
          <w:szCs w:val="21"/>
          <w14:ligatures w14:val="none"/>
        </w:rPr>
        <w:t>.</w:t>
      </w:r>
      <w:hyperlink r:id="rId30" w:anchor="cite_note-6" w:history="1">
        <w:r w:rsidRPr="00A220C0">
          <w:rPr>
            <w:rFonts w:ascii="Arial" w:eastAsia="Times New Roman" w:hAnsi="Arial" w:cs="Arial"/>
            <w:color w:val="3366CC"/>
            <w:kern w:val="0"/>
            <w:sz w:val="17"/>
            <w:szCs w:val="17"/>
            <w:vertAlign w:val="superscript"/>
            <w14:ligatures w14:val="none"/>
          </w:rPr>
          <w:t>[6]</w:t>
        </w:r>
      </w:hyperlink>
    </w:p>
    <w:p w14:paraId="64463F97" w14:textId="77777777" w:rsidR="00A220C0" w:rsidRPr="00A220C0" w:rsidRDefault="00A220C0" w:rsidP="00A220C0">
      <w:pPr>
        <w:shd w:val="clear" w:color="auto" w:fill="FFFFFF"/>
        <w:spacing w:before="120" w:after="120" w:line="240" w:lineRule="auto"/>
        <w:rPr>
          <w:rFonts w:ascii="Arial" w:eastAsia="Times New Roman" w:hAnsi="Arial" w:cs="Arial"/>
          <w:color w:val="202122"/>
          <w:kern w:val="0"/>
          <w:sz w:val="21"/>
          <w:szCs w:val="21"/>
          <w14:ligatures w14:val="none"/>
        </w:rPr>
      </w:pPr>
      <w:r w:rsidRPr="00A220C0">
        <w:rPr>
          <w:rFonts w:ascii="Arial" w:eastAsia="Times New Roman" w:hAnsi="Arial" w:cs="Arial"/>
          <w:color w:val="202122"/>
          <w:kern w:val="0"/>
          <w:sz w:val="21"/>
          <w:szCs w:val="21"/>
          <w14:ligatures w14:val="none"/>
        </w:rPr>
        <w:t>When "morphed," the rangers become powerful </w:t>
      </w:r>
      <w:hyperlink r:id="rId31" w:tooltip="Superhero" w:history="1">
        <w:r w:rsidRPr="00A220C0">
          <w:rPr>
            <w:rFonts w:ascii="Arial" w:eastAsia="Times New Roman" w:hAnsi="Arial" w:cs="Arial"/>
            <w:color w:val="3366CC"/>
            <w:kern w:val="0"/>
            <w:sz w:val="21"/>
            <w:szCs w:val="21"/>
            <w14:ligatures w14:val="none"/>
          </w:rPr>
          <w:t>superheroes</w:t>
        </w:r>
      </w:hyperlink>
      <w:r w:rsidRPr="00A220C0">
        <w:rPr>
          <w:rFonts w:ascii="Arial" w:eastAsia="Times New Roman" w:hAnsi="Arial" w:cs="Arial"/>
          <w:color w:val="202122"/>
          <w:kern w:val="0"/>
          <w:sz w:val="21"/>
          <w:szCs w:val="21"/>
          <w14:ligatures w14:val="none"/>
        </w:rPr>
        <w:t> wearing color-coded skin-tight </w:t>
      </w:r>
      <w:hyperlink r:id="rId32" w:tooltip="Spandex" w:history="1">
        <w:r w:rsidRPr="00A220C0">
          <w:rPr>
            <w:rFonts w:ascii="Arial" w:eastAsia="Times New Roman" w:hAnsi="Arial" w:cs="Arial"/>
            <w:color w:val="3366CC"/>
            <w:kern w:val="0"/>
            <w:sz w:val="21"/>
            <w:szCs w:val="21"/>
            <w14:ligatures w14:val="none"/>
          </w:rPr>
          <w:t>spandex</w:t>
        </w:r>
      </w:hyperlink>
      <w:r w:rsidRPr="00A220C0">
        <w:rPr>
          <w:rFonts w:ascii="Arial" w:eastAsia="Times New Roman" w:hAnsi="Arial" w:cs="Arial"/>
          <w:color w:val="202122"/>
          <w:kern w:val="0"/>
          <w:sz w:val="21"/>
          <w:szCs w:val="21"/>
          <w14:ligatures w14:val="none"/>
        </w:rPr>
        <w:t> suits and helmets with </w:t>
      </w:r>
      <w:hyperlink r:id="rId33" w:tooltip="Opacity (optics)" w:history="1">
        <w:r w:rsidRPr="00A220C0">
          <w:rPr>
            <w:rFonts w:ascii="Arial" w:eastAsia="Times New Roman" w:hAnsi="Arial" w:cs="Arial"/>
            <w:color w:val="3366CC"/>
            <w:kern w:val="0"/>
            <w:sz w:val="21"/>
            <w:szCs w:val="21"/>
            <w14:ligatures w14:val="none"/>
          </w:rPr>
          <w:t>opaque</w:t>
        </w:r>
      </w:hyperlink>
      <w:r w:rsidRPr="00A220C0">
        <w:rPr>
          <w:rFonts w:ascii="Arial" w:eastAsia="Times New Roman" w:hAnsi="Arial" w:cs="Arial"/>
          <w:color w:val="202122"/>
          <w:kern w:val="0"/>
          <w:sz w:val="21"/>
          <w:szCs w:val="21"/>
          <w14:ligatures w14:val="none"/>
        </w:rPr>
        <w:t> </w:t>
      </w:r>
      <w:hyperlink r:id="rId34" w:tooltip="Visor" w:history="1">
        <w:r w:rsidRPr="00A220C0">
          <w:rPr>
            <w:rFonts w:ascii="Arial" w:eastAsia="Times New Roman" w:hAnsi="Arial" w:cs="Arial"/>
            <w:color w:val="3366CC"/>
            <w:kern w:val="0"/>
            <w:sz w:val="21"/>
            <w:szCs w:val="21"/>
            <w14:ligatures w14:val="none"/>
          </w:rPr>
          <w:t>visors</w:t>
        </w:r>
      </w:hyperlink>
      <w:r w:rsidRPr="00A220C0">
        <w:rPr>
          <w:rFonts w:ascii="Arial" w:eastAsia="Times New Roman" w:hAnsi="Arial" w:cs="Arial"/>
          <w:color w:val="202122"/>
          <w:kern w:val="0"/>
          <w:sz w:val="21"/>
          <w:szCs w:val="21"/>
          <w14:ligatures w14:val="none"/>
        </w:rPr>
        <w:t>; identical except in individual rangers' color, helmet design, and minor styling such as incorporating a skirt. Morphed Rangers generally possess enhanced strength, durability, agility and combat prowess. Some possess superhuman or </w:t>
      </w:r>
      <w:hyperlink r:id="rId35" w:tooltip="Psychic" w:history="1">
        <w:r w:rsidRPr="00A220C0">
          <w:rPr>
            <w:rFonts w:ascii="Arial" w:eastAsia="Times New Roman" w:hAnsi="Arial" w:cs="Arial"/>
            <w:color w:val="3366CC"/>
            <w:kern w:val="0"/>
            <w:sz w:val="21"/>
            <w:szCs w:val="21"/>
            <w14:ligatures w14:val="none"/>
          </w:rPr>
          <w:t>psychic</w:t>
        </w:r>
      </w:hyperlink>
      <w:r w:rsidRPr="00A220C0">
        <w:rPr>
          <w:rFonts w:ascii="Arial" w:eastAsia="Times New Roman" w:hAnsi="Arial" w:cs="Arial"/>
          <w:color w:val="202122"/>
          <w:kern w:val="0"/>
          <w:sz w:val="21"/>
          <w:szCs w:val="21"/>
          <w14:ligatures w14:val="none"/>
        </w:rPr>
        <w:t> abilities such as super-speed, element manipulation, </w:t>
      </w:r>
      <w:hyperlink r:id="rId36" w:tooltip="Extra-sensory perception" w:history="1">
        <w:r w:rsidRPr="00A220C0">
          <w:rPr>
            <w:rFonts w:ascii="Arial" w:eastAsia="Times New Roman" w:hAnsi="Arial" w:cs="Arial"/>
            <w:color w:val="3366CC"/>
            <w:kern w:val="0"/>
            <w:sz w:val="21"/>
            <w:szCs w:val="21"/>
            <w14:ligatures w14:val="none"/>
          </w:rPr>
          <w:t>extra-sensory perception</w:t>
        </w:r>
      </w:hyperlink>
      <w:r w:rsidRPr="00A220C0">
        <w:rPr>
          <w:rFonts w:ascii="Arial" w:eastAsia="Times New Roman" w:hAnsi="Arial" w:cs="Arial"/>
          <w:color w:val="202122"/>
          <w:kern w:val="0"/>
          <w:sz w:val="21"/>
          <w:szCs w:val="21"/>
          <w14:ligatures w14:val="none"/>
        </w:rPr>
        <w:t> or </w:t>
      </w:r>
      <w:hyperlink r:id="rId37" w:tooltip="Invisibility" w:history="1">
        <w:r w:rsidRPr="00A220C0">
          <w:rPr>
            <w:rFonts w:ascii="Arial" w:eastAsia="Times New Roman" w:hAnsi="Arial" w:cs="Arial"/>
            <w:color w:val="3366CC"/>
            <w:kern w:val="0"/>
            <w:sz w:val="21"/>
            <w:szCs w:val="21"/>
            <w14:ligatures w14:val="none"/>
          </w:rPr>
          <w:t>invisibility</w:t>
        </w:r>
      </w:hyperlink>
      <w:r w:rsidRPr="00A220C0">
        <w:rPr>
          <w:rFonts w:ascii="Arial" w:eastAsia="Times New Roman" w:hAnsi="Arial" w:cs="Arial"/>
          <w:color w:val="202122"/>
          <w:kern w:val="0"/>
          <w:sz w:val="21"/>
          <w:szCs w:val="21"/>
          <w14:ligatures w14:val="none"/>
        </w:rPr>
        <w:t>.</w:t>
      </w:r>
      <w:hyperlink r:id="rId38" w:anchor="cite_note-7" w:history="1">
        <w:r w:rsidRPr="00A220C0">
          <w:rPr>
            <w:rFonts w:ascii="Arial" w:eastAsia="Times New Roman" w:hAnsi="Arial" w:cs="Arial"/>
            <w:color w:val="3366CC"/>
            <w:kern w:val="0"/>
            <w:sz w:val="17"/>
            <w:szCs w:val="17"/>
            <w:vertAlign w:val="superscript"/>
            <w14:ligatures w14:val="none"/>
          </w:rPr>
          <w:t>[7]</w:t>
        </w:r>
      </w:hyperlink>
      <w:r w:rsidRPr="00A220C0">
        <w:rPr>
          <w:rFonts w:ascii="Arial" w:eastAsia="Times New Roman" w:hAnsi="Arial" w:cs="Arial"/>
          <w:color w:val="202122"/>
          <w:kern w:val="0"/>
          <w:sz w:val="21"/>
          <w:szCs w:val="21"/>
          <w14:ligatures w14:val="none"/>
        </w:rPr>
        <w:t> In addition, each individual ranger has a unique </w:t>
      </w:r>
      <w:hyperlink r:id="rId39" w:tooltip="Weapon" w:history="1">
        <w:r w:rsidRPr="00A220C0">
          <w:rPr>
            <w:rFonts w:ascii="Arial" w:eastAsia="Times New Roman" w:hAnsi="Arial" w:cs="Arial"/>
            <w:color w:val="3366CC"/>
            <w:kern w:val="0"/>
            <w:sz w:val="21"/>
            <w:szCs w:val="21"/>
            <w14:ligatures w14:val="none"/>
          </w:rPr>
          <w:t>weapon</w:t>
        </w:r>
      </w:hyperlink>
      <w:r w:rsidRPr="00A220C0">
        <w:rPr>
          <w:rFonts w:ascii="Arial" w:eastAsia="Times New Roman" w:hAnsi="Arial" w:cs="Arial"/>
          <w:color w:val="202122"/>
          <w:kern w:val="0"/>
          <w:sz w:val="21"/>
          <w:szCs w:val="21"/>
          <w14:ligatures w14:val="none"/>
        </w:rPr>
        <w:t>, as well as common weaponry used for ground fighting.</w:t>
      </w:r>
      <w:hyperlink r:id="rId40" w:anchor="cite_note-8" w:history="1">
        <w:r w:rsidRPr="00A220C0">
          <w:rPr>
            <w:rFonts w:ascii="Arial" w:eastAsia="Times New Roman" w:hAnsi="Arial" w:cs="Arial"/>
            <w:color w:val="3366CC"/>
            <w:kern w:val="0"/>
            <w:sz w:val="17"/>
            <w:szCs w:val="17"/>
            <w:vertAlign w:val="superscript"/>
            <w14:ligatures w14:val="none"/>
          </w:rPr>
          <w:t>[note 1]</w:t>
        </w:r>
      </w:hyperlink>
      <w:r w:rsidRPr="00A220C0">
        <w:rPr>
          <w:rFonts w:ascii="Arial" w:eastAsia="Times New Roman" w:hAnsi="Arial" w:cs="Arial"/>
          <w:color w:val="202122"/>
          <w:kern w:val="0"/>
          <w:sz w:val="21"/>
          <w:szCs w:val="21"/>
          <w14:ligatures w14:val="none"/>
        </w:rPr>
        <w:t xml:space="preserve"> When enemies grow to incredible size (as nearly all do), Rangers use individual </w:t>
      </w:r>
      <w:proofErr w:type="spellStart"/>
      <w:r w:rsidRPr="00A220C0">
        <w:rPr>
          <w:rFonts w:ascii="Arial" w:eastAsia="Times New Roman" w:hAnsi="Arial" w:cs="Arial"/>
          <w:color w:val="202122"/>
          <w:kern w:val="0"/>
          <w:sz w:val="21"/>
          <w:szCs w:val="21"/>
          <w14:ligatures w14:val="none"/>
        </w:rPr>
        <w:t>Zords</w:t>
      </w:r>
      <w:proofErr w:type="spellEnd"/>
      <w:r w:rsidRPr="00A220C0">
        <w:rPr>
          <w:rFonts w:ascii="Arial" w:eastAsia="Times New Roman" w:hAnsi="Arial" w:cs="Arial"/>
          <w:color w:val="202122"/>
          <w:kern w:val="0"/>
          <w:sz w:val="21"/>
          <w:szCs w:val="21"/>
          <w14:ligatures w14:val="none"/>
        </w:rPr>
        <w:t xml:space="preserve"> that combine into a larger </w:t>
      </w:r>
      <w:proofErr w:type="spellStart"/>
      <w:r w:rsidRPr="00A220C0">
        <w:rPr>
          <w:rFonts w:ascii="Arial" w:eastAsia="Times New Roman" w:hAnsi="Arial" w:cs="Arial"/>
          <w:color w:val="202122"/>
          <w:kern w:val="0"/>
          <w:sz w:val="21"/>
          <w:szCs w:val="21"/>
          <w14:ligatures w14:val="none"/>
        </w:rPr>
        <w:t>Megazord</w:t>
      </w:r>
      <w:proofErr w:type="spellEnd"/>
      <w:r w:rsidRPr="00A220C0">
        <w:rPr>
          <w:rFonts w:ascii="Arial" w:eastAsia="Times New Roman" w:hAnsi="Arial" w:cs="Arial"/>
          <w:color w:val="202122"/>
          <w:kern w:val="0"/>
          <w:sz w:val="21"/>
          <w:szCs w:val="21"/>
          <w14:ligatures w14:val="none"/>
        </w:rPr>
        <w:t>.</w:t>
      </w:r>
    </w:p>
    <w:p w14:paraId="76026961" w14:textId="77777777" w:rsidR="00A220C0" w:rsidRPr="00A220C0" w:rsidRDefault="00A220C0" w:rsidP="00A220C0">
      <w:pPr>
        <w:shd w:val="clear" w:color="auto" w:fill="FFFFFF"/>
        <w:spacing w:before="120" w:after="120" w:line="240" w:lineRule="auto"/>
        <w:rPr>
          <w:rFonts w:ascii="Arial" w:eastAsia="Times New Roman" w:hAnsi="Arial" w:cs="Arial"/>
          <w:color w:val="202122"/>
          <w:kern w:val="0"/>
          <w:sz w:val="21"/>
          <w:szCs w:val="21"/>
          <w14:ligatures w14:val="none"/>
        </w:rPr>
      </w:pPr>
      <w:r w:rsidRPr="00A220C0">
        <w:rPr>
          <w:rFonts w:ascii="Arial" w:eastAsia="Times New Roman" w:hAnsi="Arial" w:cs="Arial"/>
          <w:color w:val="202122"/>
          <w:kern w:val="0"/>
          <w:sz w:val="21"/>
          <w:szCs w:val="21"/>
          <w14:ligatures w14:val="none"/>
        </w:rPr>
        <w:t>Rangers teams operate in teams of three to five, with more Rangers joining the team later. Each team of Rangers, with a few exceptions, obeys a general set of conventions, outlined at the beginning of </w:t>
      </w:r>
      <w:r w:rsidRPr="00A220C0">
        <w:rPr>
          <w:rFonts w:ascii="Arial" w:eastAsia="Times New Roman" w:hAnsi="Arial" w:cs="Arial"/>
          <w:i/>
          <w:iCs/>
          <w:color w:val="202122"/>
          <w:kern w:val="0"/>
          <w:sz w:val="21"/>
          <w:szCs w:val="21"/>
          <w14:ligatures w14:val="none"/>
        </w:rPr>
        <w:t xml:space="preserve">Mighty </w:t>
      </w:r>
      <w:proofErr w:type="spellStart"/>
      <w:r w:rsidRPr="00A220C0">
        <w:rPr>
          <w:rFonts w:ascii="Arial" w:eastAsia="Times New Roman" w:hAnsi="Arial" w:cs="Arial"/>
          <w:i/>
          <w:iCs/>
          <w:color w:val="202122"/>
          <w:kern w:val="0"/>
          <w:sz w:val="21"/>
          <w:szCs w:val="21"/>
          <w14:ligatures w14:val="none"/>
        </w:rPr>
        <w:t>Morphin</w:t>
      </w:r>
      <w:proofErr w:type="spellEnd"/>
      <w:r w:rsidRPr="00A220C0">
        <w:rPr>
          <w:rFonts w:ascii="Arial" w:eastAsia="Times New Roman" w:hAnsi="Arial" w:cs="Arial"/>
          <w:color w:val="202122"/>
          <w:kern w:val="0"/>
          <w:sz w:val="21"/>
          <w:szCs w:val="21"/>
          <w14:ligatures w14:val="none"/>
        </w:rPr>
        <w:t> and implied by mentors throughout many of the other series: Power Rangers may not use their Ranger powers for personal gain or for escalating a fight (unless the enemy does so), nor may the Power Rangers disclose their identities to the general public.</w:t>
      </w:r>
      <w:hyperlink r:id="rId41" w:anchor="cite_note-9" w:history="1">
        <w:r w:rsidRPr="00A220C0">
          <w:rPr>
            <w:rFonts w:ascii="Arial" w:eastAsia="Times New Roman" w:hAnsi="Arial" w:cs="Arial"/>
            <w:color w:val="3366CC"/>
            <w:kern w:val="0"/>
            <w:sz w:val="17"/>
            <w:szCs w:val="17"/>
            <w:vertAlign w:val="superscript"/>
            <w14:ligatures w14:val="none"/>
          </w:rPr>
          <w:t>[note 2]</w:t>
        </w:r>
      </w:hyperlink>
      <w:r w:rsidRPr="00A220C0">
        <w:rPr>
          <w:rFonts w:ascii="Arial" w:eastAsia="Times New Roman" w:hAnsi="Arial" w:cs="Arial"/>
          <w:color w:val="202122"/>
          <w:kern w:val="0"/>
          <w:sz w:val="21"/>
          <w:szCs w:val="21"/>
          <w14:ligatures w14:val="none"/>
        </w:rPr>
        <w:t> The penalty for disobeying these rules is the loss of their power.</w:t>
      </w:r>
    </w:p>
    <w:p w14:paraId="5591B329" w14:textId="77777777" w:rsidR="00A220C0" w:rsidRPr="00A220C0" w:rsidRDefault="00A220C0" w:rsidP="00A220C0">
      <w:pPr>
        <w:shd w:val="clear" w:color="auto" w:fill="FFFFFF"/>
        <w:spacing w:before="120" w:after="120" w:line="240" w:lineRule="auto"/>
        <w:rPr>
          <w:rFonts w:ascii="Arial" w:eastAsia="Times New Roman" w:hAnsi="Arial" w:cs="Arial"/>
          <w:color w:val="202122"/>
          <w:kern w:val="0"/>
          <w:sz w:val="21"/>
          <w:szCs w:val="21"/>
          <w14:ligatures w14:val="none"/>
        </w:rPr>
      </w:pPr>
      <w:r w:rsidRPr="00A220C0">
        <w:rPr>
          <w:rFonts w:ascii="Arial" w:eastAsia="Times New Roman" w:hAnsi="Arial" w:cs="Arial"/>
          <w:color w:val="202122"/>
          <w:kern w:val="0"/>
          <w:sz w:val="21"/>
          <w:szCs w:val="21"/>
          <w14:ligatures w14:val="none"/>
        </w:rPr>
        <w:t>As in </w:t>
      </w:r>
      <w:r w:rsidRPr="00A220C0">
        <w:rPr>
          <w:rFonts w:ascii="Arial" w:eastAsia="Times New Roman" w:hAnsi="Arial" w:cs="Arial"/>
          <w:i/>
          <w:iCs/>
          <w:color w:val="202122"/>
          <w:kern w:val="0"/>
          <w:sz w:val="21"/>
          <w:szCs w:val="21"/>
          <w14:ligatures w14:val="none"/>
        </w:rPr>
        <w:t xml:space="preserve">Super </w:t>
      </w:r>
      <w:proofErr w:type="spellStart"/>
      <w:r w:rsidRPr="00A220C0">
        <w:rPr>
          <w:rFonts w:ascii="Arial" w:eastAsia="Times New Roman" w:hAnsi="Arial" w:cs="Arial"/>
          <w:i/>
          <w:iCs/>
          <w:color w:val="202122"/>
          <w:kern w:val="0"/>
          <w:sz w:val="21"/>
          <w:szCs w:val="21"/>
          <w14:ligatures w14:val="none"/>
        </w:rPr>
        <w:t>Sentai</w:t>
      </w:r>
      <w:proofErr w:type="spellEnd"/>
      <w:r w:rsidRPr="00A220C0">
        <w:rPr>
          <w:rFonts w:ascii="Arial" w:eastAsia="Times New Roman" w:hAnsi="Arial" w:cs="Arial"/>
          <w:color w:val="202122"/>
          <w:kern w:val="0"/>
          <w:sz w:val="21"/>
          <w:szCs w:val="21"/>
          <w14:ligatures w14:val="none"/>
        </w:rPr>
        <w:t>, the color palette of each </w:t>
      </w:r>
      <w:r w:rsidRPr="00A220C0">
        <w:rPr>
          <w:rFonts w:ascii="Arial" w:eastAsia="Times New Roman" w:hAnsi="Arial" w:cs="Arial"/>
          <w:i/>
          <w:iCs/>
          <w:color w:val="202122"/>
          <w:kern w:val="0"/>
          <w:sz w:val="21"/>
          <w:szCs w:val="21"/>
          <w14:ligatures w14:val="none"/>
        </w:rPr>
        <w:t>Power Rangers</w:t>
      </w:r>
      <w:r w:rsidRPr="00A220C0">
        <w:rPr>
          <w:rFonts w:ascii="Arial" w:eastAsia="Times New Roman" w:hAnsi="Arial" w:cs="Arial"/>
          <w:color w:val="202122"/>
          <w:kern w:val="0"/>
          <w:sz w:val="21"/>
          <w:szCs w:val="21"/>
          <w14:ligatures w14:val="none"/>
        </w:rPr>
        <w:t> team changes every series.</w:t>
      </w:r>
      <w:hyperlink r:id="rId42" w:anchor="cite_note-10" w:history="1">
        <w:r w:rsidRPr="00A220C0">
          <w:rPr>
            <w:rFonts w:ascii="Arial" w:eastAsia="Times New Roman" w:hAnsi="Arial" w:cs="Arial"/>
            <w:color w:val="3366CC"/>
            <w:kern w:val="0"/>
            <w:sz w:val="17"/>
            <w:szCs w:val="17"/>
            <w:vertAlign w:val="superscript"/>
            <w14:ligatures w14:val="none"/>
          </w:rPr>
          <w:t>[note 3]</w:t>
        </w:r>
      </w:hyperlink>
      <w:r w:rsidRPr="00A220C0">
        <w:rPr>
          <w:rFonts w:ascii="Arial" w:eastAsia="Times New Roman" w:hAnsi="Arial" w:cs="Arial"/>
          <w:color w:val="202122"/>
          <w:kern w:val="0"/>
          <w:sz w:val="21"/>
          <w:szCs w:val="21"/>
          <w14:ligatures w14:val="none"/>
        </w:rPr>
        <w:t> Only Red and Blue appear in every Ranger team. Other colors and designations also appear throughout the series.</w:t>
      </w:r>
      <w:hyperlink r:id="rId43" w:anchor="cite_note-11" w:history="1">
        <w:r w:rsidRPr="00A220C0">
          <w:rPr>
            <w:rFonts w:ascii="Arial" w:eastAsia="Times New Roman" w:hAnsi="Arial" w:cs="Arial"/>
            <w:color w:val="3366CC"/>
            <w:kern w:val="0"/>
            <w:sz w:val="17"/>
            <w:szCs w:val="17"/>
            <w:vertAlign w:val="superscript"/>
            <w14:ligatures w14:val="none"/>
          </w:rPr>
          <w:t>[note 4]</w:t>
        </w:r>
      </w:hyperlink>
      <w:r w:rsidRPr="00A220C0">
        <w:rPr>
          <w:rFonts w:ascii="Arial" w:eastAsia="Times New Roman" w:hAnsi="Arial" w:cs="Arial"/>
          <w:color w:val="202122"/>
          <w:kern w:val="0"/>
          <w:sz w:val="21"/>
          <w:szCs w:val="21"/>
          <w14:ligatures w14:val="none"/>
        </w:rPr>
        <w:t> A Rangers' color designation also influences their wardrobe throughout the series: civilian clothing often matches Ranger color.</w:t>
      </w:r>
      <w:hyperlink r:id="rId44" w:anchor="cite_note-12" w:history="1">
        <w:r w:rsidRPr="00A220C0">
          <w:rPr>
            <w:rFonts w:ascii="Arial" w:eastAsia="Times New Roman" w:hAnsi="Arial" w:cs="Arial"/>
            <w:color w:val="3366CC"/>
            <w:kern w:val="0"/>
            <w:sz w:val="17"/>
            <w:szCs w:val="17"/>
            <w:vertAlign w:val="superscript"/>
            <w14:ligatures w14:val="none"/>
          </w:rPr>
          <w:t>[note 5]</w:t>
        </w:r>
      </w:hyperlink>
    </w:p>
    <w:p w14:paraId="4B83701C" w14:textId="77777777" w:rsidR="000B2BF2" w:rsidRDefault="000B2BF2"/>
    <w:sectPr w:rsidR="000B2B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5BCC"/>
    <w:rsid w:val="000B2BF2"/>
    <w:rsid w:val="00705BCC"/>
    <w:rsid w:val="00A220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0DFB71-C876-414A-8665-02C1D335F7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220C0"/>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220C0"/>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A220C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A220C0"/>
    <w:rPr>
      <w:color w:val="0000FF"/>
      <w:u w:val="single"/>
    </w:rPr>
  </w:style>
  <w:style w:type="character" w:customStyle="1" w:styleId="mw-headline">
    <w:name w:val="mw-headline"/>
    <w:basedOn w:val="DefaultParagraphFont"/>
    <w:rsid w:val="00A220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254559">
      <w:bodyDiv w:val="1"/>
      <w:marLeft w:val="0"/>
      <w:marRight w:val="0"/>
      <w:marTop w:val="0"/>
      <w:marBottom w:val="0"/>
      <w:divBdr>
        <w:top w:val="none" w:sz="0" w:space="0" w:color="auto"/>
        <w:left w:val="none" w:sz="0" w:space="0" w:color="auto"/>
        <w:bottom w:val="none" w:sz="0" w:space="0" w:color="auto"/>
        <w:right w:val="none" w:sz="0" w:space="0" w:color="auto"/>
      </w:divBdr>
      <w:divsChild>
        <w:div w:id="1345785211">
          <w:marLeft w:val="0"/>
          <w:marRight w:val="0"/>
          <w:marTop w:val="0"/>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Power_Rangers" TargetMode="External"/><Relationship Id="rId18" Type="http://schemas.openxmlformats.org/officeDocument/2006/relationships/hyperlink" Target="https://en.wikipedia.org/wiki/Power_Rangers" TargetMode="External"/><Relationship Id="rId26" Type="http://schemas.openxmlformats.org/officeDocument/2006/relationships/hyperlink" Target="https://en.wikipedia.org/wiki/Super_Sentai" TargetMode="External"/><Relationship Id="rId39" Type="http://schemas.openxmlformats.org/officeDocument/2006/relationships/hyperlink" Target="https://en.wikipedia.org/wiki/Weapon" TargetMode="External"/><Relationship Id="rId21" Type="http://schemas.openxmlformats.org/officeDocument/2006/relationships/hyperlink" Target="https://en.wikipedia.org/wiki/Haim_Saban" TargetMode="External"/><Relationship Id="rId34" Type="http://schemas.openxmlformats.org/officeDocument/2006/relationships/hyperlink" Target="https://en.wikipedia.org/wiki/Visor" TargetMode="External"/><Relationship Id="rId42" Type="http://schemas.openxmlformats.org/officeDocument/2006/relationships/hyperlink" Target="https://en.wikipedia.org/wiki/Power_Rangers" TargetMode="External"/><Relationship Id="rId7" Type="http://schemas.openxmlformats.org/officeDocument/2006/relationships/hyperlink" Target="https://en.wikipedia.org/wiki/Saban_Entertainment" TargetMode="External"/><Relationship Id="rId2" Type="http://schemas.openxmlformats.org/officeDocument/2006/relationships/settings" Target="settings.xml"/><Relationship Id="rId16" Type="http://schemas.openxmlformats.org/officeDocument/2006/relationships/hyperlink" Target="https://en.wikipedia.org/wiki/Action_figure" TargetMode="External"/><Relationship Id="rId29" Type="http://schemas.openxmlformats.org/officeDocument/2006/relationships/hyperlink" Target="https://en.wikipedia.org/wiki/Rita_Repulsa" TargetMode="External"/><Relationship Id="rId1" Type="http://schemas.openxmlformats.org/officeDocument/2006/relationships/styles" Target="styles.xml"/><Relationship Id="rId6" Type="http://schemas.openxmlformats.org/officeDocument/2006/relationships/hyperlink" Target="https://en.wikipedia.org/wiki/Super_Sentai" TargetMode="External"/><Relationship Id="rId11" Type="http://schemas.openxmlformats.org/officeDocument/2006/relationships/hyperlink" Target="https://en.wikipedia.org/wiki/Footage" TargetMode="External"/><Relationship Id="rId24" Type="http://schemas.openxmlformats.org/officeDocument/2006/relationships/hyperlink" Target="https://en.wikipedia.org/wiki/Power_Rangers" TargetMode="External"/><Relationship Id="rId32" Type="http://schemas.openxmlformats.org/officeDocument/2006/relationships/hyperlink" Target="https://en.wikipedia.org/wiki/Spandex" TargetMode="External"/><Relationship Id="rId37" Type="http://schemas.openxmlformats.org/officeDocument/2006/relationships/hyperlink" Target="https://en.wikipedia.org/wiki/Invisibility" TargetMode="External"/><Relationship Id="rId40" Type="http://schemas.openxmlformats.org/officeDocument/2006/relationships/hyperlink" Target="https://en.wikipedia.org/wiki/Power_Rangers" TargetMode="External"/><Relationship Id="rId45" Type="http://schemas.openxmlformats.org/officeDocument/2006/relationships/fontTable" Target="fontTable.xml"/><Relationship Id="rId5" Type="http://schemas.openxmlformats.org/officeDocument/2006/relationships/hyperlink" Target="https://en.wikipedia.org/wiki/Superhero" TargetMode="External"/><Relationship Id="rId15" Type="http://schemas.openxmlformats.org/officeDocument/2006/relationships/hyperlink" Target="https://en.wikipedia.org/wiki/Fox_Kids" TargetMode="External"/><Relationship Id="rId23" Type="http://schemas.openxmlformats.org/officeDocument/2006/relationships/hyperlink" Target="https://en.wikipedia.org/wiki/Power_Rangers" TargetMode="External"/><Relationship Id="rId28" Type="http://schemas.openxmlformats.org/officeDocument/2006/relationships/hyperlink" Target="https://en.wikipedia.org/wiki/Teenagers" TargetMode="External"/><Relationship Id="rId36" Type="http://schemas.openxmlformats.org/officeDocument/2006/relationships/hyperlink" Target="https://en.wikipedia.org/wiki/Extra-sensory_perception" TargetMode="External"/><Relationship Id="rId10" Type="http://schemas.openxmlformats.org/officeDocument/2006/relationships/hyperlink" Target="https://en.wikipedia.org/wiki/Hasbro" TargetMode="External"/><Relationship Id="rId19" Type="http://schemas.openxmlformats.org/officeDocument/2006/relationships/hyperlink" Target="https://en.wikipedia.org/wiki/Power_Rangers" TargetMode="External"/><Relationship Id="rId31" Type="http://schemas.openxmlformats.org/officeDocument/2006/relationships/hyperlink" Target="https://en.wikipedia.org/wiki/Superhero" TargetMode="External"/><Relationship Id="rId44" Type="http://schemas.openxmlformats.org/officeDocument/2006/relationships/hyperlink" Target="https://en.wikipedia.org/wiki/Power_Rangers" TargetMode="External"/><Relationship Id="rId4" Type="http://schemas.openxmlformats.org/officeDocument/2006/relationships/hyperlink" Target="https://en.wikipedia.org/wiki/Media_franchise" TargetMode="External"/><Relationship Id="rId9" Type="http://schemas.openxmlformats.org/officeDocument/2006/relationships/hyperlink" Target="https://en.wikipedia.org/wiki/Saban_Brands" TargetMode="External"/><Relationship Id="rId14" Type="http://schemas.openxmlformats.org/officeDocument/2006/relationships/hyperlink" Target="https://en.wikipedia.org/wiki/Mighty_Morphin_Power_Rangers" TargetMode="External"/><Relationship Id="rId22" Type="http://schemas.openxmlformats.org/officeDocument/2006/relationships/hyperlink" Target="https://en.wikipedia.org/wiki/The_Walt_Disney_Company" TargetMode="External"/><Relationship Id="rId27" Type="http://schemas.openxmlformats.org/officeDocument/2006/relationships/hyperlink" Target="https://en.wikipedia.org/wiki/Super_Sentai" TargetMode="External"/><Relationship Id="rId30" Type="http://schemas.openxmlformats.org/officeDocument/2006/relationships/hyperlink" Target="https://en.wikipedia.org/wiki/Power_Rangers" TargetMode="External"/><Relationship Id="rId35" Type="http://schemas.openxmlformats.org/officeDocument/2006/relationships/hyperlink" Target="https://en.wikipedia.org/wiki/Psychic" TargetMode="External"/><Relationship Id="rId43" Type="http://schemas.openxmlformats.org/officeDocument/2006/relationships/hyperlink" Target="https://en.wikipedia.org/wiki/Power_Rangers" TargetMode="External"/><Relationship Id="rId8" Type="http://schemas.openxmlformats.org/officeDocument/2006/relationships/hyperlink" Target="https://en.wikipedia.org/wiki/BVS_Entertainment" TargetMode="External"/><Relationship Id="rId3" Type="http://schemas.openxmlformats.org/officeDocument/2006/relationships/webSettings" Target="webSettings.xml"/><Relationship Id="rId12" Type="http://schemas.openxmlformats.org/officeDocument/2006/relationships/hyperlink" Target="https://en.wikipedia.org/wiki/Toei_Company" TargetMode="External"/><Relationship Id="rId17" Type="http://schemas.openxmlformats.org/officeDocument/2006/relationships/hyperlink" Target="https://en.wikipedia.org/wiki/Bandai" TargetMode="External"/><Relationship Id="rId25" Type="http://schemas.openxmlformats.org/officeDocument/2006/relationships/hyperlink" Target="https://en.wikipedia.org/wiki/List_of_Power_Rangers_characters" TargetMode="External"/><Relationship Id="rId33" Type="http://schemas.openxmlformats.org/officeDocument/2006/relationships/hyperlink" Target="https://en.wikipedia.org/wiki/Opacity_(optics)" TargetMode="External"/><Relationship Id="rId38" Type="http://schemas.openxmlformats.org/officeDocument/2006/relationships/hyperlink" Target="https://en.wikipedia.org/wiki/Power_Rangers" TargetMode="External"/><Relationship Id="rId46" Type="http://schemas.openxmlformats.org/officeDocument/2006/relationships/theme" Target="theme/theme1.xml"/><Relationship Id="rId20" Type="http://schemas.openxmlformats.org/officeDocument/2006/relationships/hyperlink" Target="https://en.wikipedia.org/wiki/Mighty_Morphin_Power_Rangers" TargetMode="External"/><Relationship Id="rId41" Type="http://schemas.openxmlformats.org/officeDocument/2006/relationships/hyperlink" Target="https://en.wikipedia.org/wiki/Power_Rang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1059</Words>
  <Characters>6037</Characters>
  <Application>Microsoft Office Word</Application>
  <DocSecurity>0</DocSecurity>
  <Lines>50</Lines>
  <Paragraphs>14</Paragraphs>
  <ScaleCrop>false</ScaleCrop>
  <Company/>
  <LinksUpToDate>false</LinksUpToDate>
  <CharactersWithSpaces>7082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Yeboah</dc:creator>
  <cp:keywords/>
  <dc:description/>
  <cp:lastModifiedBy>Timothy Yeboah</cp:lastModifiedBy>
  <cp:revision>2</cp:revision>
  <cp:lastPrinted>2023-09-20T10:51:00Z</cp:lastPrinted>
  <dcterms:created xsi:type="dcterms:W3CDTF">2023-09-20T10:51:00Z</dcterms:created>
  <dcterms:modified xsi:type="dcterms:W3CDTF">2023-09-20T10:51:00Z</dcterms:modified>
</cp:coreProperties>
</file>