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DocClaw 录屏演示指南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面向产品展示、汇报录屏的分步操作与话术。技术验收步骤见 [`DEMO.md`](./DEMO.md)。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演示患者：**王浩然**（slug: `patient-zhang-san`，26 岁，反复咳嗽三周）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建议总时长：**8–10 分钟**（精简版约 4 分钟）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目录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[录屏前准备](#1-录屏前准备)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[演示路线总览](#2-演示路线总览)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[分步操作与话术](#3-分步操作与话术)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[精简版（4 分钟）](#4-精简版4-分钟)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[录屏技巧](#5-录屏技巧)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[常见问题与备用话术](#6-常见问题与备用话术)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[电梯演讲（片头/片尾）](#7-电梯演讲片头片尾)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1. 录屏前准备</w:t>
      </w:r>
    </w:p>
    <w:p>
      <w:pPr>
        <w:pStyle w:val="Heading3"/>
      </w:pPr>
      <w:r>
        <w:rPr>
          <w:rFonts w:ascii="微软雅黑" w:hAnsi="微软雅黑" w:eastAsia="微软雅黑"/>
        </w:rPr>
        <w:t>1.1 启动环境</w:t>
      </w:r>
    </w:p>
    <w:p>
      <w:pPr>
        <w:ind w:left="240"/>
      </w:pPr>
      <w:r>
        <w:rPr>
          <w:rFonts w:ascii="Consolas" w:hAnsi="Consolas" w:eastAsia="Consolas"/>
          <w:sz w:val="18"/>
        </w:rPr>
        <w:t># 方式一：一键启动（Windows）</w:t>
        <w:br/>
        <w:t>start.bat</w:t>
        <w:br/>
        <w:br/>
        <w:t># 方式二：手动四进程</w:t>
        <w:br/>
        <w:t>cd backend &amp;&amp; uvicorn app.main:app --reload --port 8000</w:t>
        <w:br/>
        <w:t>cd backend &amp;&amp; py -3.11 start_agent.py          # MCP :8001 + Agent :8090</w:t>
        <w:br/>
        <w:t>cd frontend &amp;&amp; npm run dev                      # :5173</w:t>
      </w:r>
    </w:p>
    <w:p>
      <w:r>
        <w:rPr>
          <w:rFonts w:ascii="微软雅黑" w:hAnsi="微软雅黑" w:eastAsia="微软雅黑"/>
          <w:b w:val="0"/>
          <w:i w:val="0"/>
          <w:sz w:val="22"/>
        </w:rPr>
        <w:t>确认浏览器可访问：</w:t>
      </w:r>
      <w:r>
        <w:rPr>
          <w:rFonts w:ascii="微软雅黑" w:hAnsi="微软雅黑" w:eastAsia="微软雅黑"/>
          <w:b/>
          <w:i w:val="0"/>
          <w:sz w:val="22"/>
        </w:rPr>
        <w:t>http://localhost:5173</w:t>
      </w:r>
    </w:p>
    <w:p>
      <w:pPr>
        <w:pStyle w:val="Heading3"/>
      </w:pPr>
      <w:r>
        <w:rPr>
          <w:rFonts w:ascii="微软雅黑" w:hAnsi="微软雅黑" w:eastAsia="微软雅黑"/>
        </w:rPr>
        <w:t>1.2 配置检查</w:t>
      </w:r>
    </w:p>
    <w:p>
      <w:r>
        <w:rPr>
          <w:rFonts w:ascii="微软雅黑" w:hAnsi="微软雅黑" w:eastAsia="微软雅黑"/>
          <w:b w:val="0"/>
          <w:i w:val="0"/>
          <w:sz w:val="22"/>
        </w:rPr>
        <w:t xml:space="preserve">复制 </w:t>
      </w:r>
      <w:r>
        <w:rPr>
          <w:rFonts w:ascii="Consolas" w:hAnsi="Consolas" w:eastAsia="Consolas"/>
          <w:b w:val="0"/>
          <w:i w:val="0"/>
          <w:sz w:val="20"/>
        </w:rPr>
        <w:t>backend/.env.example</w:t>
      </w:r>
      <w:r>
        <w:rPr>
          <w:rFonts w:ascii="微软雅黑" w:hAnsi="微软雅黑" w:eastAsia="微软雅黑"/>
          <w:b w:val="0"/>
          <w:i w:val="0"/>
          <w:sz w:val="22"/>
        </w:rPr>
        <w:t xml:space="preserve"> 为 </w:t>
      </w:r>
      <w:r>
        <w:rPr>
          <w:rFonts w:ascii="Consolas" w:hAnsi="Consolas" w:eastAsia="Consolas"/>
          <w:b w:val="0"/>
          <w:i w:val="0"/>
          <w:sz w:val="20"/>
        </w:rPr>
        <w:t>backend/.env</w:t>
      </w:r>
      <w:r>
        <w:rPr>
          <w:rFonts w:ascii="微软雅黑" w:hAnsi="微软雅黑" w:eastAsia="微软雅黑"/>
          <w:b w:val="0"/>
          <w:i w:val="0"/>
          <w:sz w:val="22"/>
        </w:rPr>
        <w:t xml:space="preserve"> 并配置：</w:t>
      </w:r>
    </w:p>
    <w:p>
      <w:pPr>
        <w:ind w:left="240"/>
      </w:pPr>
      <w:r>
        <w:rPr>
          <w:rFonts w:ascii="Consolas" w:hAnsi="Consolas" w:eastAsia="Consolas"/>
          <w:sz w:val="18"/>
        </w:rPr>
        <w:t>LLM_PROVIDER=gemma</w:t>
        <w:br/>
        <w:t>LLM_API_KEY=...</w:t>
        <w:br/>
        <w:t>LLM_BASE_URL=https://api.deepinfra.com/v1/openai</w:t>
        <w:br/>
        <w:t>LLM_MODEL=google/gemma-4-31B-it</w:t>
        <w:br/>
        <w:t>AGENT_API_KEY=...</w:t>
        <w:br/>
        <w:t>AGENT_MODEL=google/gemma-4-26B-A4B-it</w:t>
        <w:br/>
        <w:t>MONGODB_URI=mongodb://localhost:27017   # HITL 跨请求续跑（建议演示前启动）</w:t>
      </w:r>
    </w:p>
    <w:p>
      <w:r>
        <w:rPr>
          <w:rFonts w:ascii="微软雅黑" w:hAnsi="微软雅黑" w:eastAsia="微软雅黑"/>
          <w:b w:val="0"/>
          <w:i w:val="0"/>
          <w:sz w:val="22"/>
        </w:rPr>
        <w:t>HITL（人机协同确认）演示建议启动 MongoDB：</w:t>
      </w:r>
    </w:p>
    <w:p>
      <w:pPr>
        <w:ind w:left="240"/>
      </w:pPr>
      <w:r>
        <w:rPr>
          <w:rFonts w:ascii="Consolas" w:hAnsi="Consolas" w:eastAsia="Consolas"/>
          <w:sz w:val="18"/>
        </w:rPr>
        <w:t>docker run -d -p 27017:27017 --name docclaw-mongo mongo:7</w:t>
      </w:r>
    </w:p>
    <w:p>
      <w:pPr>
        <w:pStyle w:val="Heading3"/>
      </w:pPr>
      <w:r>
        <w:rPr>
          <w:rFonts w:ascii="微软雅黑" w:hAnsi="微软雅黑" w:eastAsia="微软雅黑"/>
        </w:rPr>
        <w:t>1.3 可选预检</w:t>
      </w:r>
    </w:p>
    <w:p>
      <w:pPr>
        <w:ind w:left="240"/>
      </w:pPr>
      <w:r>
        <w:rPr>
          <w:rFonts w:ascii="Consolas" w:hAnsi="Consolas" w:eastAsia="Consolas"/>
          <w:sz w:val="18"/>
        </w:rPr>
        <w:t>cd backend</w:t>
        <w:br/>
        <w:t>py -3.11 scripts/e2e_acceptance.py --with-llm --with-agent</w:t>
      </w:r>
    </w:p>
    <w:p>
      <w:pPr>
        <w:pStyle w:val="Heading3"/>
      </w:pPr>
      <w:r>
        <w:rPr>
          <w:rFonts w:ascii="微软雅黑" w:hAnsi="微软雅黑" w:eastAsia="微软雅黑"/>
        </w:rPr>
        <w:t>1.4 录屏环境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项目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建议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分辨率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1920×1080，浏览器缩放 100%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录制范围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仅浏览器窗口（或浏览器 + 必要说明）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演示数据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患者 </w:t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王浩然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，状态「问诊中」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隐私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不要录入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.env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、API Key、终端报错详情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麦克风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录前试一句，确认音量正常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2. 演示路线总览</w:t>
      </w:r>
    </w:p>
    <w:p>
      <w:pPr>
        <w:ind w:left="240"/>
      </w:pPr>
      <w:r>
        <w:rPr>
          <w:rFonts w:ascii="Consolas" w:hAnsi="Consolas" w:eastAsia="Consolas"/>
          <w:sz w:val="18"/>
        </w:rPr>
        <w:t>开场定位（30s）</w:t>
        <w:br/>
        <w:t xml:space="preserve">  → 患者队列（30s）</w:t>
        <w:br/>
        <w:t xml:space="preserve">  → Agent 查待接诊 + 查患者（1.5min）</w:t>
        <w:br/>
        <w:t xml:space="preserve">  → Skill 模式病历结构化（2min）★ 核心</w:t>
        <w:br/>
        <w:t xml:space="preserve">  → Agent 创建随访 + HITL 确认（2min）★ 核心</w:t>
        <w:br/>
        <w:t xml:space="preserve">  → 随访计划页验证（30s）</w:t>
        <w:br/>
        <w:t xml:space="preserve">  → 通知中心（30s）</w:t>
        <w:br/>
        <w:t xml:space="preserve">  → Agent 查待办随访（30s）</w:t>
        <w:br/>
        <w:t xml:space="preserve">  → 技能广场收尾（30s，可选）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3. 分步操作与话术</w:t>
      </w:r>
    </w:p>
    <w:p>
      <w:pPr>
        <w:pStyle w:val="Heading3"/>
      </w:pPr>
      <w:r>
        <w:rPr>
          <w:rFonts w:ascii="微软雅黑" w:hAnsi="微软雅黑" w:eastAsia="微软雅黑"/>
        </w:rPr>
        <w:t>【0】开场（约 30 秒）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打开 http://localhost:5173/queue，左侧导航完整可见。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大家好，这是 **DocClaw 医疗 AI 工作台**——医生的数字分身工作台。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它以 **Skills 为核心能力单元**，配合 **AI 智能体调度中枢**，覆盖医生日常两类工作：**实时任务**（看诊、病历结构化）和 **计划性任务**（随访、复查提醒）。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接下来我用一位演示患者，走一遍完整闭环。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【1】患者队列（约 30 秒）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停留在 </w:t>
      </w:r>
      <w:r>
        <w:rPr>
          <w:rFonts w:ascii="Consolas" w:hAnsi="Consolas" w:eastAsia="Consolas"/>
          <w:b w:val="0"/>
          <w:i w:val="0"/>
          <w:sz w:val="20"/>
        </w:rPr>
        <w:t>/queue</w:t>
      </w:r>
      <w:r>
        <w:rPr>
          <w:rFonts w:ascii="微软雅黑" w:hAnsi="微软雅黑" w:eastAsia="微软雅黑"/>
          <w:b w:val="0"/>
          <w:i w:val="0"/>
          <w:sz w:val="22"/>
        </w:rPr>
        <w:t xml:space="preserve">，指一下顶部统计卡片和患者列表，点击 </w:t>
      </w:r>
      <w:r>
        <w:rPr>
          <w:rFonts w:ascii="微软雅黑" w:hAnsi="微软雅黑" w:eastAsia="微软雅黑"/>
          <w:b/>
          <w:i w:val="0"/>
          <w:sz w:val="22"/>
        </w:rPr>
        <w:t>王浩然</w:t>
      </w:r>
      <w:r>
        <w:rPr>
          <w:rFonts w:ascii="微软雅黑" w:hAnsi="微软雅黑" w:eastAsia="微软雅黑"/>
          <w:b w:val="0"/>
          <w:i w:val="0"/>
          <w:sz w:val="22"/>
        </w:rPr>
        <w:t xml:space="preserve"> →「开始问诊」。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首先是 **患者队列**。顶部可以看到今日待接诊、问诊中、已完成的统计。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医生从这里进入问诊——今天演示的是 **王浩然**，26 岁，主诉反复咳嗽三周，状态是问诊中。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【2】Agent 模式：查待接诊 + 查患者详情（约 1.5 分钟）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 xml:space="preserve">进入 </w:t>
      </w:r>
      <w:r>
        <w:rPr>
          <w:rFonts w:ascii="Consolas" w:hAnsi="Consolas" w:eastAsia="Consolas"/>
          <w:b w:val="0"/>
          <w:i w:val="0"/>
          <w:sz w:val="18"/>
        </w:rPr>
        <w:t>/consult/patient-zhang-san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 xml:space="preserve">右上角切换到 </w:t>
      </w:r>
      <w:r>
        <w:rPr>
          <w:rFonts w:ascii="微软雅黑" w:hAnsi="微软雅黑" w:eastAsia="微软雅黑"/>
          <w:b/>
          <w:i w:val="0"/>
          <w:sz w:val="20"/>
        </w:rPr>
        <w:t>Agent 模式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输入并发送：</w:t>
      </w:r>
      <w:r>
        <w:rPr>
          <w:rFonts w:ascii="Consolas" w:hAnsi="Consolas" w:eastAsia="Consolas"/>
          <w:b w:val="0"/>
          <w:i w:val="0"/>
          <w:sz w:val="18"/>
        </w:rPr>
        <w:t>今天多少待接诊？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等回复后，再发：</w:t>
      </w:r>
      <w:r>
        <w:rPr>
          <w:rFonts w:ascii="Consolas" w:hAnsi="Consolas" w:eastAsia="Consolas"/>
          <w:b w:val="0"/>
          <w:i w:val="0"/>
          <w:sz w:val="18"/>
        </w:rPr>
        <w:t>王浩然的主诉和检查结果是什么？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问诊页支持 **Skill 模式** 和 **Agent 模式** 双轨。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Skill 模式是「选能力、直接调」；Agent 模式是「说人话、智能体帮你编排」。</w:t>
      </w:r>
    </w:p>
    <w:p>
      <w:r>
        <w:rPr>
          <w:rFonts w:ascii="微软雅黑" w:hAnsi="微软雅黑" w:eastAsia="微软雅黑"/>
          <w:b w:val="0"/>
          <w:i w:val="0"/>
          <w:sz w:val="22"/>
        </w:rPr>
        <w:t>&gt;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我先问 Agent：**今天多少待接诊？**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可以看到主助理调用了患者汇总工具，返回队列统计——这是 **MCP 医疗工具层** 的能力。</w:t>
      </w:r>
    </w:p>
    <w:p>
      <w:r>
        <w:rPr>
          <w:rFonts w:ascii="微软雅黑" w:hAnsi="微软雅黑" w:eastAsia="微软雅黑"/>
          <w:b w:val="0"/>
          <w:i w:val="0"/>
          <w:sz w:val="22"/>
        </w:rPr>
        <w:t>&gt;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再问：**王浩然的主诉和检查结果是什么？**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Agent 会委派 **临床辅助** 子智能体，自动拉取患者信息和 HIS 检查数据——医生不用切系统查。</w:t>
      </w:r>
    </w:p>
    <w:p>
      <w:r>
        <w:rPr>
          <w:rFonts w:ascii="微软雅黑" w:hAnsi="微软雅黑" w:eastAsia="微软雅黑"/>
          <w:b/>
          <w:i w:val="0"/>
          <w:sz w:val="22"/>
        </w:rPr>
        <w:t>预期效果：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子智能体标签显示「临床辅助」；返回主诉与检查结果。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【3】Skill 模式：门诊病历结构化（约 2 分钟）★ 核心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 xml:space="preserve">切回 </w:t>
      </w:r>
      <w:r>
        <w:rPr>
          <w:rFonts w:ascii="微软雅黑" w:hAnsi="微软雅黑" w:eastAsia="微软雅黑"/>
          <w:b/>
          <w:i w:val="0"/>
          <w:sz w:val="20"/>
        </w:rPr>
        <w:t>Skill 模式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 xml:space="preserve">技能下拉选择 </w:t>
      </w:r>
      <w:r>
        <w:rPr>
          <w:rFonts w:ascii="微软雅黑" w:hAnsi="微软雅黑" w:eastAsia="微软雅黑"/>
          <w:b/>
          <w:i w:val="0"/>
          <w:sz w:val="20"/>
        </w:rPr>
        <w:t>「智能病历助手」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发送：</w:t>
      </w:r>
      <w:r>
        <w:rPr>
          <w:rFonts w:ascii="Consolas" w:hAnsi="Consolas" w:eastAsia="Consolas"/>
          <w:b w:val="0"/>
          <w:i w:val="0"/>
          <w:sz w:val="18"/>
        </w:rPr>
        <w:t>请根据当前问诊整理门诊病历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等 SSE 流式输出完成，指一下结构化病历卡片和字段 diff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看诊过程中，医生切换到 **Skill 模式**，选择 **智能病历助手**。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一句话：**请根据当前问诊整理门诊病历**。</w:t>
      </w:r>
    </w:p>
    <w:p>
      <w:r>
        <w:rPr>
          <w:rFonts w:ascii="微软雅黑" w:hAnsi="微软雅黑" w:eastAsia="微软雅黑"/>
          <w:b w:val="0"/>
          <w:i w:val="0"/>
          <w:sz w:val="22"/>
        </w:rPr>
        <w:t>&gt;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系统通过 SSE 流式返回，界面会出现 **结构化病历卡片**——主诉、现病史、体格检查等字段自动填充。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如果有变更，还会展示 **字段 diff**，方便医生核对后再确认。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这是 **实时性任务** 的典型场景：减轻文书负担，医生专注诊疗。</w:t>
      </w:r>
    </w:p>
    <w:p>
      <w:r>
        <w:rPr>
          <w:rFonts w:ascii="微软雅黑" w:hAnsi="微软雅黑" w:eastAsia="微软雅黑"/>
          <w:b/>
          <w:i w:val="0"/>
          <w:sz w:val="22"/>
        </w:rPr>
        <w:t>预期效果：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出现结构化病历卡片与 </w:t>
      </w:r>
      <w:r>
        <w:rPr>
          <w:rFonts w:ascii="Consolas" w:hAnsi="Consolas" w:eastAsia="Consolas"/>
          <w:b w:val="0"/>
          <w:i w:val="0"/>
          <w:sz w:val="20"/>
        </w:rPr>
        <w:t>field_diffs</w:t>
      </w:r>
      <w:r>
        <w:rPr>
          <w:rFonts w:ascii="微软雅黑" w:hAnsi="微软雅黑" w:eastAsia="微软雅黑"/>
          <w:b w:val="0"/>
          <w:i w:val="0"/>
          <w:sz w:val="22"/>
        </w:rPr>
        <w:t xml:space="preserve"> 高亮。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【4】Agent 模式：创建随访 + HITL 确认（约 2 分钟）★ 核心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 xml:space="preserve">切换到 </w:t>
      </w:r>
      <w:r>
        <w:rPr>
          <w:rFonts w:ascii="微软雅黑" w:hAnsi="微软雅黑" w:eastAsia="微软雅黑"/>
          <w:b/>
          <w:i w:val="0"/>
          <w:sz w:val="20"/>
        </w:rPr>
        <w:t>Agent 模式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发送：</w:t>
      </w:r>
      <w:r>
        <w:rPr>
          <w:rFonts w:ascii="Consolas" w:hAnsi="Consolas" w:eastAsia="Consolas"/>
          <w:b w:val="0"/>
          <w:i w:val="0"/>
          <w:sz w:val="18"/>
        </w:rPr>
        <w:t>给王浩然创建 2 周后复查的随访计划，包含复查提醒任务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 xml:space="preserve">出现 </w:t>
      </w:r>
      <w:r>
        <w:rPr>
          <w:rFonts w:ascii="微软雅黑" w:hAnsi="微软雅黑" w:eastAsia="微软雅黑"/>
          <w:b/>
          <w:i w:val="0"/>
          <w:sz w:val="20"/>
        </w:rPr>
        <w:t>InterruptBanner</w:t>
      </w:r>
      <w:r>
        <w:rPr>
          <w:rFonts w:ascii="微软雅黑" w:hAnsi="微软雅黑" w:eastAsia="微软雅黑"/>
          <w:b w:val="0"/>
          <w:i w:val="0"/>
          <w:sz w:val="20"/>
        </w:rPr>
        <w:t xml:space="preserve">（人机协同确认条）→ 点击 </w:t>
      </w:r>
      <w:r>
        <w:rPr>
          <w:rFonts w:ascii="微软雅黑" w:hAnsi="微软雅黑" w:eastAsia="微软雅黑"/>
          <w:b/>
          <w:i w:val="0"/>
          <w:sz w:val="20"/>
        </w:rPr>
        <w:t>「确认」</w:t>
      </w:r>
    </w:p>
    <w:p>
      <w:pPr>
        <w:pStyle w:val="ListNumber"/>
      </w:pPr>
      <w:r>
        <w:rPr>
          <w:rFonts w:ascii="微软雅黑" w:hAnsi="微软雅黑" w:eastAsia="微软雅黑"/>
          <w:b w:val="0"/>
          <w:i w:val="0"/>
          <w:sz w:val="20"/>
        </w:rPr>
        <w:t>等待 Agent 回复创建成功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诊后管理是 DocClaw 的另一条主线——**计划性任务**。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我对 Agent 说：**给王浩然创建 2 周后复查的随访计划，包含复查提醒任务**。</w:t>
      </w:r>
    </w:p>
    <w:p>
      <w:r>
        <w:rPr>
          <w:rFonts w:ascii="微软雅黑" w:hAnsi="微软雅黑" w:eastAsia="微软雅黑"/>
          <w:b w:val="0"/>
          <w:i w:val="0"/>
          <w:sz w:val="22"/>
        </w:rPr>
        <w:t>&gt;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注意这里出现了 **HITL 人机协同确认条**——涉及写库、发通知等敏感操作，系统会先暂停，等医生 **确认** 再执行。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这是医疗场景的安全设计：**AI 提议，医生拍板**。</w:t>
      </w:r>
    </w:p>
    <w:p>
      <w:r>
        <w:rPr>
          <w:rFonts w:ascii="微软雅黑" w:hAnsi="微软雅黑" w:eastAsia="微软雅黑"/>
          <w:b w:val="0"/>
          <w:i w:val="0"/>
          <w:sz w:val="22"/>
        </w:rPr>
        <w:t>&gt;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确认后，随访计划写入数据库，后续由后台调度器自动执行。</w:t>
      </w:r>
    </w:p>
    <w:p>
      <w:r>
        <w:rPr>
          <w:rFonts w:ascii="微软雅黑" w:hAnsi="微软雅黑" w:eastAsia="微软雅黑"/>
          <w:b/>
          <w:i w:val="0"/>
          <w:sz w:val="22"/>
        </w:rPr>
        <w:t>预期效果：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InterruptBanner 出现 → 点击确认 → 成功提示。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**备注：** 无 MongoDB 时 HITL 仅同进程有效；正式演示建议启动 MongoDB。备用话术：「同会话内 HITL 可演示；生产环境需 MongoDB 支持跨请求续跑。」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【5】随访计划页验证（约 30 秒）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左侧导航点击 </w:t>
      </w:r>
      <w:r>
        <w:rPr>
          <w:rFonts w:ascii="微软雅黑" w:hAnsi="微软雅黑" w:eastAsia="微软雅黑"/>
          <w:b/>
          <w:i w:val="0"/>
          <w:sz w:val="22"/>
        </w:rPr>
        <w:t>「随访计划」</w:t>
      </w:r>
      <w:r>
        <w:rPr>
          <w:rFonts w:ascii="微软雅黑" w:hAnsi="微软雅黑" w:eastAsia="微软雅黑"/>
          <w:b w:val="0"/>
          <w:i w:val="0"/>
          <w:sz w:val="22"/>
        </w:rPr>
        <w:t>，找到王浩然的计划，展开任务列表。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在 **随访计划** 页可以验证：计划已落库，任务包含复查提醒，状态和计划时间清晰可见。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医生可以在这里手动触发，也可以交给调度器到期自动执行。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【6】通知中心（约 30 秒）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打开 </w:t>
      </w:r>
      <w:r>
        <w:rPr>
          <w:rFonts w:ascii="Consolas" w:hAnsi="Consolas" w:eastAsia="Consolas"/>
          <w:b w:val="0"/>
          <w:i w:val="0"/>
          <w:sz w:val="20"/>
        </w:rPr>
        <w:t>/notifications</w:t>
      </w:r>
      <w:r>
        <w:rPr>
          <w:rFonts w:ascii="微软雅黑" w:hAnsi="微软雅黑" w:eastAsia="微软雅黑"/>
          <w:b w:val="0"/>
          <w:i w:val="0"/>
          <w:sz w:val="22"/>
        </w:rPr>
        <w:t>（侧边栏或顶栏入口）。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调度器每分钟扫描到期任务，执行后会在 **通知中心** 推送「随访任务已执行」。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这样医生不用盯后台——**异常和待办主动触达**，而不是被动等患者上门。</w:t>
      </w:r>
    </w:p>
    <w:p>
      <w:r>
        <w:rPr>
          <w:rFonts w:ascii="微软雅黑" w:hAnsi="微软雅黑" w:eastAsia="微软雅黑"/>
          <w:b/>
          <w:i w:val="0"/>
          <w:sz w:val="22"/>
        </w:rPr>
        <w:t>若通知未即时出现：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录屏前可用验收脚本预创建到期任务；或话术说明「演示环境任务 2 周后到期，生产环境到期即推送」。</w:t>
      </w:r>
    </w:p>
    <w:p>
      <w:r>
        <w:rPr>
          <w:rFonts w:ascii="微软雅黑" w:hAnsi="微软雅黑" w:eastAsia="微软雅黑"/>
          <w:b w:val="0"/>
          <w:i w:val="0"/>
          <w:sz w:val="22"/>
        </w:rPr>
        <w:t>手动加速验收（录屏前可选）：</w:t>
      </w:r>
    </w:p>
    <w:p>
      <w:pPr>
        <w:ind w:left="240"/>
      </w:pPr>
      <w:r>
        <w:rPr>
          <w:rFonts w:ascii="Consolas" w:hAnsi="Consolas" w:eastAsia="Consolas"/>
          <w:sz w:val="18"/>
        </w:rPr>
        <w:t>cd backend</w:t>
        <w:br/>
        <w:t>py -3.11 scripts/e2e_acceptance.py   # 步骤 5 自动创建到期任务并验证通知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【7】Agent 查待办随访（约 30 秒）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回到问诊页 Agent 模式，发送：</w:t>
      </w:r>
      <w:r>
        <w:rPr>
          <w:rFonts w:ascii="Consolas" w:hAnsi="Consolas" w:eastAsia="Consolas"/>
          <w:b w:val="0"/>
          <w:i w:val="0"/>
          <w:sz w:val="20"/>
        </w:rPr>
        <w:t>有哪些待执行的随访任务？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最后再用 Agent 问：**有哪些待执行的随访任务？**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随访执行子智能体会汇总待办列表给医生——**实时任务与计划性任务在同一块工作台闭环**。</w:t>
      </w:r>
    </w:p>
    <w:p>
      <w:r>
        <w:rPr>
          <w:rFonts w:ascii="微软雅黑" w:hAnsi="微软雅黑" w:eastAsia="微软雅黑"/>
          <w:b/>
          <w:i w:val="0"/>
          <w:sz w:val="22"/>
        </w:rPr>
        <w:t>预期效果：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「随访执行」子智能体返回待办任务列表。</w:t>
      </w:r>
    </w:p>
    <w:p>
      <w:r>
        <w:t>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【8】收尾：技能广场（约 30 秒，可选）</w:t>
      </w:r>
    </w:p>
    <w:p>
      <w:r>
        <w:rPr>
          <w:rFonts w:ascii="微软雅黑" w:hAnsi="微软雅黑" w:eastAsia="微软雅黑"/>
          <w:b/>
          <w:i w:val="0"/>
          <w:sz w:val="22"/>
        </w:rPr>
        <w:t>操作：</w:t>
      </w:r>
      <w:r>
        <w:rPr>
          <w:rFonts w:ascii="微软雅黑" w:hAnsi="微软雅黑" w:eastAsia="微软雅黑"/>
          <w:b w:val="0"/>
          <w:i w:val="0"/>
          <w:sz w:val="22"/>
        </w:rPr>
        <w:t xml:space="preserve"> 点击 </w:t>
      </w:r>
      <w:r>
        <w:rPr>
          <w:rFonts w:ascii="微软雅黑" w:hAnsi="微软雅黑" w:eastAsia="微软雅黑"/>
          <w:b/>
          <w:i w:val="0"/>
          <w:sz w:val="22"/>
        </w:rPr>
        <w:t>「技能广场」</w:t>
      </w:r>
      <w:r>
        <w:rPr>
          <w:rFonts w:ascii="微软雅黑" w:hAnsi="微软雅黑" w:eastAsia="微软雅黑"/>
          <w:b w:val="0"/>
          <w:i w:val="0"/>
          <w:sz w:val="22"/>
        </w:rPr>
        <w:t>，浏览 1–2 个技能卡片。</w:t>
      </w:r>
    </w:p>
    <w:p>
      <w:r>
        <w:rPr>
          <w:rFonts w:ascii="微软雅黑" w:hAnsi="微软雅黑" w:eastAsia="微软雅黑"/>
          <w:b/>
          <w:i w:val="0"/>
          <w:sz w:val="22"/>
        </w:rPr>
        <w:t>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DocClaw 的 Skills 不只有内置能力——**技能广场** 支持医生获取同事分享的技能，以及 ClawHub 开放医疗技能。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个人技能可启用、停用、发布，形成 **可复用、可演进** 的能力生态。</w:t>
      </w:r>
    </w:p>
    <w:p>
      <w:r>
        <w:rPr>
          <w:rFonts w:ascii="微软雅黑" w:hAnsi="微软雅黑" w:eastAsia="微软雅黑"/>
          <w:b w:val="0"/>
          <w:i w:val="0"/>
          <w:sz w:val="22"/>
        </w:rPr>
        <w:t>&gt;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总结一下：DocClaw 以 **Skills 为核心**，以 **智能体调度** 串联患者管理、病历文书和随访计划，让每位医生都有自己的 AI 工作台。谢谢观看。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4. 精简版（4 分钟）</w:t>
      </w:r>
    </w:p>
    <w:p>
      <w:r>
        <w:rPr>
          <w:rFonts w:ascii="微软雅黑" w:hAnsi="微软雅黑" w:eastAsia="微软雅黑"/>
          <w:b w:val="0"/>
          <w:i w:val="0"/>
          <w:sz w:val="22"/>
        </w:rPr>
        <w:t>时间不够时，只录以下四段：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顺序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页面/操作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话术要点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队列 → 王浩然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「患者管理是主线，从这里进入问诊」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Skill 模式 → 病历结构化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「实时任务，流式输出结构化病历」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Agent 模式 → 创建随访 + HITL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「计划性任务，AI 提议、医生确认」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随访计划页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「计划已落库，调度器可自动执行」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2"/>
        </w:rPr>
        <w:t>精简版开场话术：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这是 DocClaw 医疗 AI 工作台。接下来用 4 分钟演示两条主线：看诊时的 **实时病历辅助**，以及诊后的 **随访计划与 HITL 确认**。</w:t>
      </w:r>
    </w:p>
    <w:p>
      <w:r>
        <w:rPr>
          <w:rFonts w:ascii="微软雅黑" w:hAnsi="微软雅黑" w:eastAsia="微软雅黑"/>
          <w:b/>
          <w:i w:val="0"/>
          <w:sz w:val="22"/>
        </w:rPr>
        <w:t>精简版收尾话术：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实时看诊 + 计划随访 + 医生确认，构成 DocClaw 的核心闭环。谢谢观看。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5. 录屏技巧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鼠标慢、停顿 1–2 秒</w:t>
      </w:r>
      <w:r>
        <w:rPr>
          <w:rFonts w:ascii="微软雅黑" w:hAnsi="微软雅黑" w:eastAsia="微软雅黑"/>
          <w:b w:val="0"/>
          <w:i w:val="0"/>
          <w:sz w:val="20"/>
        </w:rPr>
        <w:t>：等 AI 流式输出完成再解说，避免话赶画面。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先干跑一遍</w:t>
      </w:r>
      <w:r>
        <w:rPr>
          <w:rFonts w:ascii="微软雅黑" w:hAnsi="微软雅黑" w:eastAsia="微软雅黑"/>
          <w:b w:val="0"/>
          <w:i w:val="0"/>
          <w:sz w:val="20"/>
        </w:rPr>
        <w:t>：确认 LLM 与 Agent 响应正常，尤其步骤 3、4。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关键词可后期加字幕</w:t>
      </w:r>
      <w:r>
        <w:rPr>
          <w:rFonts w:ascii="微软雅黑" w:hAnsi="微软雅黑" w:eastAsia="微软雅黑"/>
          <w:b w:val="0"/>
          <w:i w:val="0"/>
          <w:sz w:val="20"/>
        </w:rPr>
        <w:t>：Skills、Agent 模式、HITL、MCP、随访调度、结构化病历。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分镜建议</w:t>
      </w:r>
      <w:r>
        <w:rPr>
          <w:rFonts w:ascii="微软雅黑" w:hAnsi="微软雅黑" w:eastAsia="微软雅黑"/>
          <w:b w:val="0"/>
          <w:i w:val="0"/>
          <w:sz w:val="20"/>
        </w:rPr>
        <w:t>：队列全景 → 问诊对话特写 → 病历卡片特写 → HITL 确认条特写 → 随访列表。</w:t>
      </w:r>
    </w:p>
    <w:p>
      <w:pPr>
        <w:pStyle w:val="ListNumber"/>
      </w:pPr>
      <w:r>
        <w:rPr>
          <w:rFonts w:ascii="微软雅黑" w:hAnsi="微软雅黑" w:eastAsia="微软雅黑"/>
          <w:b/>
          <w:i w:val="0"/>
          <w:sz w:val="20"/>
        </w:rPr>
        <w:t>不要录制</w:t>
      </w:r>
      <w:r>
        <w:rPr>
          <w:rFonts w:ascii="微软雅黑" w:hAnsi="微软雅黑" w:eastAsia="微软雅黑"/>
          <w:b w:val="0"/>
          <w:i w:val="0"/>
          <w:sz w:val="20"/>
        </w:rPr>
        <w:t>：</w:t>
      </w:r>
      <w:r>
        <w:rPr>
          <w:rFonts w:ascii="Consolas" w:hAnsi="Consolas" w:eastAsia="Consolas"/>
          <w:b w:val="0"/>
          <w:i w:val="0"/>
          <w:sz w:val="18"/>
        </w:rPr>
        <w:t>.env</w:t>
      </w:r>
      <w:r>
        <w:rPr>
          <w:rFonts w:ascii="微软雅黑" w:hAnsi="微软雅黑" w:eastAsia="微软雅黑"/>
          <w:b w:val="0"/>
          <w:i w:val="0"/>
          <w:sz w:val="20"/>
        </w:rPr>
        <w:t xml:space="preserve"> 文件、API Key、无关终端窗口。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6. 常见问题与备用话术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现象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处理方式</w:t>
            </w:r>
          </w:p>
        </w:tc>
        <w:tc>
          <w:tcPr>
            <w:tcW w:type="dxa" w:w="288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备用话术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Agent API 503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检查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AGENT_API_KEY</w:t>
            </w: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，访问 :8090/health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「Agent 服务需配置 Gemma API Key；Skill 模式仍可演示病历结构化。」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HITL 续跑失败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 xml:space="preserve">启动 MongoDB，配置 </w:t>
            </w:r>
            <w:r>
              <w:rPr>
                <w:rFonts w:ascii="Consolas" w:hAnsi="Consolas" w:eastAsia="Consolas"/>
                <w:b w:val="0"/>
                <w:i w:val="0"/>
                <w:sz w:val="18"/>
              </w:rPr>
              <w:t>MONGODB_URI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「演示环境 HITL 需 MongoDB；逻辑上仍是医生确认后执行。」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Skill 无结构化输出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确认技能已启用，消息含「病历」关键词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「我们换一句触发语再试。」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通知未出现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确认 Medical API 运行；或用验收脚本预创建到期任务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「生产环境任务到期后自动推送通知。」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响应较慢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录屏前预跑一遍，剪辑时可加速等待段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「大模型推理需要几秒，界面会流式展示进度。」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7. 电梯演讲（片头/片尾）</w:t>
      </w:r>
    </w:p>
    <w:p>
      <w:r>
        <w:rPr>
          <w:rFonts w:ascii="微软雅黑" w:hAnsi="微软雅黑" w:eastAsia="微软雅黑"/>
          <w:b/>
          <w:i w:val="0"/>
          <w:sz w:val="22"/>
        </w:rPr>
        <w:t>中文版（约 15 秒）：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DocClaw：以 Skills 为核心、以智能体为调度中枢的医生 AI 工作台——实时看诊辅助 + 计划性随访管理，AI 提议、医生确认，安全可控。</w:t>
      </w:r>
    </w:p>
    <w:p>
      <w:r>
        <w:rPr>
          <w:rFonts w:ascii="微软雅黑" w:hAnsi="微软雅黑" w:eastAsia="微软雅黑"/>
          <w:b/>
          <w:i w:val="0"/>
          <w:sz w:val="22"/>
        </w:rPr>
        <w:t>英文版（可选）：</w:t>
      </w:r>
    </w:p>
    <w:p>
      <w:pPr>
        <w:ind w:left="360"/>
      </w:pPr>
      <w:r>
        <w:rPr>
          <w:rFonts w:ascii="微软雅黑" w:hAnsi="微软雅黑" w:eastAsia="微软雅黑"/>
          <w:b w:val="0"/>
          <w:i/>
          <w:color w:val="444444"/>
          <w:sz w:val="20"/>
        </w:rPr>
        <w:t>DocClaw: A physician AI workbench powered by Skills and an agent orchestration hub — real-time clinical assistance and planned follow-up care, with human-in-the-loop safety.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附录：页面路由速查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路由</w:t>
            </w:r>
          </w:p>
        </w:tc>
        <w:tc>
          <w:tcPr>
            <w:tcW w:type="dxa" w:w="4320"/>
            <w:shd w:fill="D5E8F0" w:val="clear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i w:val="0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/queue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患者队列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/consult/patient-zhang-san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演示患者问诊工作台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/skills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个人技能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/store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技能广场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/followup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随访计划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b w:val="0"/>
                <w:i w:val="0"/>
                <w:sz w:val="18"/>
              </w:rPr>
              <w:t>/notifications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通知中心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 w:val="0"/>
          <w:i w:val="0"/>
          <w:sz w:val="22"/>
        </w:rPr>
        <w:t>*文档版本：2026-06-07 · 对应 DocClaw Phase 5 演示能力*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