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A69" w:rsidRPr="00944A69" w:rsidRDefault="00944A69" w:rsidP="00944A69">
      <w:pPr>
        <w:pBdr>
          <w:top w:val="single" w:sz="2" w:space="0" w:color="ECECEC"/>
          <w:left w:val="single" w:sz="2" w:space="31" w:color="ECECEC"/>
          <w:bottom w:val="single" w:sz="2" w:space="0" w:color="ECECEC"/>
          <w:right w:val="single" w:sz="2" w:space="31" w:color="ECECEC"/>
        </w:pBdr>
        <w:shd w:val="clear" w:color="auto" w:fill="FFFFFF"/>
        <w:spacing w:before="420"/>
        <w:outlineLvl w:val="1"/>
        <w:rPr>
          <w:rFonts w:ascii="PT Sans" w:eastAsia="Times New Roman" w:hAnsi="PT Sans" w:cs="Times New Roman"/>
          <w:b/>
          <w:bCs/>
          <w:color w:val="1D1E28"/>
          <w:sz w:val="45"/>
          <w:szCs w:val="45"/>
        </w:rPr>
      </w:pPr>
      <w:r w:rsidRPr="00944A69">
        <w:rPr>
          <w:rFonts w:ascii="PT Sans" w:eastAsia="Times New Roman" w:hAnsi="PT Sans" w:cs="Times New Roman"/>
          <w:b/>
          <w:bCs/>
          <w:color w:val="1D1E28"/>
          <w:sz w:val="45"/>
          <w:szCs w:val="45"/>
        </w:rPr>
        <w:t>What about Ukraine?</w:t>
      </w:r>
    </w:p>
    <w:p w:rsidR="00944A69" w:rsidRPr="00944A69" w:rsidRDefault="00944A69" w:rsidP="00944A69">
      <w:pPr>
        <w:pBdr>
          <w:top w:val="single" w:sz="2" w:space="0" w:color="ECECEC"/>
          <w:left w:val="single" w:sz="2" w:space="31" w:color="ECECEC"/>
          <w:bottom w:val="single" w:sz="2" w:space="0" w:color="ECECEC"/>
          <w:right w:val="single" w:sz="2" w:space="31" w:color="ECECEC"/>
        </w:pBdr>
        <w:shd w:val="clear" w:color="auto" w:fill="FFFFFF"/>
        <w:spacing w:before="300"/>
        <w:rPr>
          <w:rFonts w:ascii="PT Sans" w:eastAsia="Times New Roman" w:hAnsi="PT Sans" w:cs="Times New Roman"/>
          <w:color w:val="1D1E28"/>
          <w:sz w:val="30"/>
          <w:szCs w:val="30"/>
        </w:rPr>
      </w:pPr>
      <w:r w:rsidRPr="00944A69">
        <w:rPr>
          <w:rFonts w:ascii="PT Sans" w:eastAsia="Times New Roman" w:hAnsi="PT Sans" w:cs="Times New Roman"/>
          <w:color w:val="1D1E28"/>
          <w:sz w:val="30"/>
          <w:szCs w:val="30"/>
        </w:rPr>
        <w:t>By the way, despite the war, the Check in Price portal also mentioned Ukraine as one of the most underestimated countries in Europe in terms of the cost of living, entertainment, food establishments and, of course, buying real estate.</w:t>
      </w:r>
    </w:p>
    <w:p w:rsidR="00944A69" w:rsidRPr="00944A69" w:rsidRDefault="00944A69" w:rsidP="00944A69">
      <w:pPr>
        <w:pBdr>
          <w:top w:val="single" w:sz="2" w:space="0" w:color="ECECEC"/>
          <w:left w:val="single" w:sz="2" w:space="31" w:color="ECECEC"/>
          <w:bottom w:val="single" w:sz="2" w:space="0" w:color="ECECEC"/>
          <w:right w:val="single" w:sz="2" w:space="31" w:color="ECECEC"/>
        </w:pBdr>
        <w:shd w:val="clear" w:color="auto" w:fill="FFFFFF"/>
        <w:spacing w:before="300"/>
        <w:rPr>
          <w:rFonts w:ascii="PT Sans" w:eastAsia="Times New Roman" w:hAnsi="PT Sans" w:cs="Times New Roman"/>
          <w:color w:val="1D1E28"/>
          <w:sz w:val="30"/>
          <w:szCs w:val="30"/>
        </w:rPr>
      </w:pPr>
      <w:r w:rsidRPr="00944A69">
        <w:rPr>
          <w:rFonts w:ascii="PT Sans" w:eastAsia="Times New Roman" w:hAnsi="PT Sans" w:cs="Times New Roman"/>
          <w:color w:val="1D1E28"/>
          <w:sz w:val="30"/>
          <w:szCs w:val="30"/>
        </w:rPr>
        <w:t>According to the portal, in addition to the rather expensive capital, the country offers a variety of types of</w:t>
      </w:r>
      <w:bookmarkStart w:id="0" w:name="_GoBack"/>
      <w:bookmarkEnd w:id="0"/>
      <w:r w:rsidRPr="00944A69">
        <w:rPr>
          <w:rFonts w:ascii="PT Sans" w:eastAsia="Times New Roman" w:hAnsi="PT Sans" w:cs="Times New Roman"/>
          <w:color w:val="1D1E28"/>
          <w:sz w:val="30"/>
          <w:szCs w:val="30"/>
        </w:rPr>
        <w:t xml:space="preserve"> places where one can potentially buy a cheap house or apartment. Ukraine offers great options if you want to live in a big city like </w:t>
      </w:r>
      <w:proofErr w:type="spellStart"/>
      <w:r w:rsidRPr="00944A69">
        <w:rPr>
          <w:rFonts w:ascii="PT Sans" w:eastAsia="Times New Roman" w:hAnsi="PT Sans" w:cs="Times New Roman"/>
          <w:color w:val="1D1E28"/>
          <w:sz w:val="30"/>
          <w:szCs w:val="30"/>
        </w:rPr>
        <w:t>Kharkiv</w:t>
      </w:r>
      <w:proofErr w:type="spellEnd"/>
      <w:r w:rsidRPr="00944A69">
        <w:rPr>
          <w:rFonts w:ascii="PT Sans" w:eastAsia="Times New Roman" w:hAnsi="PT Sans" w:cs="Times New Roman"/>
          <w:color w:val="1D1E28"/>
          <w:sz w:val="30"/>
          <w:szCs w:val="30"/>
        </w:rPr>
        <w:t xml:space="preserve"> or </w:t>
      </w:r>
      <w:proofErr w:type="spellStart"/>
      <w:r w:rsidRPr="00944A69">
        <w:rPr>
          <w:rFonts w:ascii="PT Sans" w:eastAsia="Times New Roman" w:hAnsi="PT Sans" w:cs="Times New Roman"/>
          <w:color w:val="1D1E28"/>
          <w:sz w:val="30"/>
          <w:szCs w:val="30"/>
        </w:rPr>
        <w:t>Lviv</w:t>
      </w:r>
      <w:proofErr w:type="spellEnd"/>
      <w:r w:rsidRPr="00944A69">
        <w:rPr>
          <w:rFonts w:ascii="PT Sans" w:eastAsia="Times New Roman" w:hAnsi="PT Sans" w:cs="Times New Roman"/>
          <w:color w:val="1D1E28"/>
          <w:sz w:val="30"/>
          <w:szCs w:val="30"/>
        </w:rPr>
        <w:t xml:space="preserve"> that have good transport infrastructure, fast trains, and international airports.</w:t>
      </w:r>
    </w:p>
    <w:p w:rsidR="00944A69" w:rsidRPr="00944A69" w:rsidRDefault="00944A69" w:rsidP="00944A69">
      <w:pPr>
        <w:pBdr>
          <w:top w:val="single" w:sz="2" w:space="0" w:color="ECECEC"/>
          <w:left w:val="single" w:sz="2" w:space="31" w:color="ECECEC"/>
          <w:bottom w:val="single" w:sz="2" w:space="0" w:color="ECECEC"/>
          <w:right w:val="single" w:sz="2" w:space="31" w:color="ECECEC"/>
        </w:pBdr>
        <w:shd w:val="clear" w:color="auto" w:fill="FFFFFF"/>
        <w:spacing w:before="300"/>
        <w:rPr>
          <w:rFonts w:ascii="PT Sans" w:eastAsia="Times New Roman" w:hAnsi="PT Sans" w:cs="Times New Roman"/>
          <w:color w:val="1D1E28"/>
          <w:sz w:val="30"/>
          <w:szCs w:val="30"/>
        </w:rPr>
      </w:pPr>
      <w:r w:rsidRPr="00944A69">
        <w:rPr>
          <w:rFonts w:ascii="PT Sans" w:eastAsia="Times New Roman" w:hAnsi="PT Sans" w:cs="Times New Roman"/>
          <w:color w:val="1D1E28"/>
          <w:sz w:val="30"/>
          <w:szCs w:val="30"/>
        </w:rPr>
        <w:t>An apartment in the center of one of these cities usually costs about $1,000 per square meter. If you move further from the center, you can find a lot of offers from $500 to $600. There are also a lot of medium-sized cities and a lot of picturesque towns in the Carpathians, where one can move to live.</w:t>
      </w:r>
    </w:p>
    <w:p w:rsidR="00944A69" w:rsidRPr="00944A69" w:rsidRDefault="00944A69" w:rsidP="00944A69">
      <w:pPr>
        <w:pBdr>
          <w:top w:val="single" w:sz="2" w:space="0" w:color="ECECEC"/>
          <w:left w:val="single" w:sz="2" w:space="31" w:color="ECECEC"/>
          <w:bottom w:val="single" w:sz="2" w:space="0" w:color="ECECEC"/>
          <w:right w:val="single" w:sz="2" w:space="31" w:color="ECECEC"/>
        </w:pBdr>
        <w:shd w:val="clear" w:color="auto" w:fill="FFFFFF"/>
        <w:spacing w:before="300"/>
        <w:rPr>
          <w:rFonts w:ascii="PT Sans" w:eastAsia="Times New Roman" w:hAnsi="PT Sans" w:cs="Times New Roman"/>
          <w:color w:val="1D1E28"/>
          <w:sz w:val="30"/>
          <w:szCs w:val="30"/>
        </w:rPr>
      </w:pPr>
      <w:r w:rsidRPr="00944A69">
        <w:rPr>
          <w:rFonts w:ascii="PT Sans" w:eastAsia="Times New Roman" w:hAnsi="PT Sans" w:cs="Times New Roman"/>
          <w:color w:val="1D1E28"/>
          <w:sz w:val="30"/>
          <w:szCs w:val="30"/>
        </w:rPr>
        <w:t>In most regions of Ukraine, one can find inexpensive presentable houses at prices ranging from $10,000 to $20,000.</w:t>
      </w:r>
    </w:p>
    <w:p w:rsidR="00944A69" w:rsidRDefault="00944A69"/>
    <w:sectPr w:rsidR="00944A69" w:rsidSect="008405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A69"/>
    <w:rsid w:val="003E4583"/>
    <w:rsid w:val="00840587"/>
    <w:rsid w:val="00944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0949B27-898F-784E-A15F-6134597B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4A6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4A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4A6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01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2023-01-12T10:22:00Z</dcterms:created>
  <dcterms:modified xsi:type="dcterms:W3CDTF">2023-01-14T09:01:00Z</dcterms:modified>
</cp:coreProperties>
</file>