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Физическая модель.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Исполнитель: Шакирянов Егор Андреевич</w:t>
        <w:br w:type="textWrapping"/>
        <w:t xml:space="preserve">Группа: ИСИб-22-1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идея.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для сервиса, предоставляющего бесплатный просмотр аниме, включает информацию о пользователях (логин, пароль), список избранного пользователей, рейтинг, отзывы об аниме, информацию об аниме и прочее о нём.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БД.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находится в 3НФ, так как атрибуты атомарны, неключевые атрибуты минимально и не транзитивно функционально зависят от ключей.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сущностей.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Аниме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NameAnime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аниме (название аниме)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сезонов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Episodes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эпизодов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AgeLimit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Возрастное 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Связь: пользователь-аниме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ConnectionID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NameAnime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аниме (название аниме)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Избранное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FavouritesID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избранного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NameAnime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аниме (название аниме)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Изложение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PresentationID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изложения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NameAnime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аниме (название аниме)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изложения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(ссылка)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Постер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постера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NameAnime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аниме (название аниме)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PosterImage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постер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Связь: аниме - студия озвучки</w:t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ConnectionID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NameAnime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аниме (название аниме)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StudioID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студии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Студия озвучки</w:t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StudioID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студии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студии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StudioMembers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студии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Связь: аниме - жанр</w:t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ConnectionID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жанра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NameAnime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аниме (название аниме)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Характеристика(жанр)</w:t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жанра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жанра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 - отзывы</w:t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ReviewsID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отзыва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NameAnime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аниме (название аниме)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отзыва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