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A5288" w14:textId="77777777" w:rsidR="00BF10E1" w:rsidRDefault="00BF10E1" w:rsidP="00BF10E1">
      <w:pPr>
        <w:pStyle w:val="Title"/>
      </w:pPr>
    </w:p>
    <w:p w14:paraId="096CD751" w14:textId="77777777" w:rsidR="00BF10E1" w:rsidRDefault="00BF10E1" w:rsidP="00BF10E1">
      <w:pPr>
        <w:pStyle w:val="Title"/>
      </w:pPr>
    </w:p>
    <w:p w14:paraId="32BCA2EA" w14:textId="77777777" w:rsidR="00824397" w:rsidRDefault="00BF10E1" w:rsidP="005E0123">
      <w:pPr>
        <w:pStyle w:val="Title"/>
      </w:pPr>
      <w:r>
        <w:t>C</w:t>
      </w:r>
      <w:r w:rsidR="00824397">
        <w:t>lassifier Review:</w:t>
      </w:r>
    </w:p>
    <w:p w14:paraId="2F8D02D6" w14:textId="64EEA855" w:rsidR="00BF10E1" w:rsidRPr="005E0123" w:rsidRDefault="00824397" w:rsidP="005E0123">
      <w:pPr>
        <w:pStyle w:val="Title"/>
      </w:pPr>
      <w:r>
        <w:t>C</w:t>
      </w:r>
      <w:r w:rsidR="00BF10E1">
        <w:t>ode</w:t>
      </w:r>
      <w:r>
        <w:t xml:space="preserve"> Base</w:t>
      </w:r>
      <w:r w:rsidR="00BF10E1">
        <w:t xml:space="preserve"> Manual</w:t>
      </w:r>
    </w:p>
    <w:p w14:paraId="4FB29F5D" w14:textId="253FBE81" w:rsidR="00BF10E1" w:rsidRDefault="00FF7189" w:rsidP="005E0123">
      <w:pPr>
        <w:pStyle w:val="Subtitle"/>
      </w:pPr>
      <w:r>
        <w:t>Code base v</w:t>
      </w:r>
      <w:r w:rsidR="005E0123" w:rsidRPr="005E0123">
        <w:t xml:space="preserve">ersion </w:t>
      </w:r>
      <w:r w:rsidR="003341C7">
        <w:t>1.</w:t>
      </w:r>
      <w:r w:rsidR="001D5277">
        <w:t>0</w:t>
      </w:r>
      <w:r w:rsidR="005E0123" w:rsidRPr="005E0123">
        <w:t xml:space="preserve">, last updated on </w:t>
      </w:r>
      <w:r w:rsidR="00CD699D">
        <w:fldChar w:fldCharType="begin"/>
      </w:r>
      <w:r w:rsidR="00CD699D">
        <w:instrText xml:space="preserve"> DATE \@ "MMMM d, yyyy" </w:instrText>
      </w:r>
      <w:r w:rsidR="00CD699D">
        <w:fldChar w:fldCharType="separate"/>
      </w:r>
      <w:r w:rsidR="00C26AF8">
        <w:rPr>
          <w:noProof/>
        </w:rPr>
        <w:t>November 12, 2017</w:t>
      </w:r>
      <w:r w:rsidR="00CD699D">
        <w:fldChar w:fldCharType="end"/>
      </w:r>
    </w:p>
    <w:p w14:paraId="1298818A" w14:textId="77777777" w:rsidR="00BF10E1" w:rsidRDefault="00BF10E1"/>
    <w:p w14:paraId="7FAE3AEF" w14:textId="77777777" w:rsidR="00BF10E1" w:rsidRDefault="00BF10E1"/>
    <w:p w14:paraId="60C69CCA" w14:textId="77777777" w:rsidR="004E58D5" w:rsidRDefault="004E58D5"/>
    <w:p w14:paraId="3AF21EF2" w14:textId="09BC2F78" w:rsidR="00100D8A" w:rsidRDefault="00100D8A">
      <w:pPr>
        <w:rPr>
          <w:rStyle w:val="Strong"/>
        </w:rPr>
      </w:pPr>
      <w:r>
        <w:rPr>
          <w:noProof/>
        </w:rPr>
        <w:drawing>
          <wp:inline distT="0" distB="0" distL="0" distR="0" wp14:anchorId="1375C91E" wp14:editId="5115D00B">
            <wp:extent cx="1558138" cy="129844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8138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107A" w14:textId="77777777" w:rsidR="00BF10E1" w:rsidRDefault="00BF10E1"/>
    <w:p w14:paraId="68B1E951" w14:textId="77777777" w:rsidR="00BF10E1" w:rsidRDefault="00BF10E1"/>
    <w:p w14:paraId="0C50AFD5" w14:textId="77777777" w:rsidR="00BF10E1" w:rsidRPr="00BF10E1" w:rsidRDefault="00BF10E1" w:rsidP="00BF10E1">
      <w:pPr>
        <w:pStyle w:val="NoSpacing"/>
        <w:jc w:val="right"/>
        <w:rPr>
          <w:b/>
        </w:rPr>
      </w:pPr>
      <w:r w:rsidRPr="00BF10E1">
        <w:rPr>
          <w:b/>
        </w:rPr>
        <w:t>MAASTRO clinic</w:t>
      </w:r>
    </w:p>
    <w:p w14:paraId="0E7624F8" w14:textId="77777777" w:rsidR="00BF10E1" w:rsidRPr="00BF10E1" w:rsidRDefault="00BF10E1" w:rsidP="00BF10E1">
      <w:pPr>
        <w:pStyle w:val="NoSpacing"/>
        <w:jc w:val="right"/>
        <w:rPr>
          <w:b/>
        </w:rPr>
      </w:pPr>
      <w:r w:rsidRPr="00BF10E1">
        <w:rPr>
          <w:b/>
        </w:rPr>
        <w:t>Maastricht University Medical Center</w:t>
      </w:r>
    </w:p>
    <w:p w14:paraId="65750679" w14:textId="77777777" w:rsidR="00BF10E1" w:rsidRPr="00BF10E1" w:rsidRDefault="00BF10E1" w:rsidP="00BF10E1">
      <w:pPr>
        <w:pStyle w:val="NoSpacing"/>
        <w:jc w:val="right"/>
        <w:rPr>
          <w:b/>
        </w:rPr>
      </w:pPr>
      <w:r w:rsidRPr="00BF10E1">
        <w:rPr>
          <w:b/>
        </w:rPr>
        <w:t>Department of Radiation Oncology</w:t>
      </w:r>
    </w:p>
    <w:p w14:paraId="55863BA1" w14:textId="77777777" w:rsidR="00BF10E1" w:rsidRDefault="00BF10E1" w:rsidP="00BF10E1">
      <w:pPr>
        <w:pStyle w:val="NoSpacing"/>
        <w:jc w:val="right"/>
      </w:pPr>
      <w:r w:rsidRPr="00BF10E1">
        <w:t>www.maastro.nl</w:t>
      </w:r>
    </w:p>
    <w:p w14:paraId="19AA6A01" w14:textId="77777777" w:rsidR="00BF10E1" w:rsidRPr="00BF10E1" w:rsidRDefault="00BF10E1" w:rsidP="00BF10E1">
      <w:pPr>
        <w:pStyle w:val="NoSpacing"/>
        <w:jc w:val="right"/>
      </w:pPr>
    </w:p>
    <w:p w14:paraId="39B16C06" w14:textId="77777777" w:rsidR="00BF10E1" w:rsidRPr="002E2608" w:rsidRDefault="00BF10E1" w:rsidP="00BF10E1">
      <w:pPr>
        <w:pStyle w:val="NoSpacing"/>
        <w:jc w:val="right"/>
      </w:pPr>
      <w:r w:rsidRPr="002E2608">
        <w:t>P.O. Box 3035</w:t>
      </w:r>
    </w:p>
    <w:p w14:paraId="6689FCD7" w14:textId="77777777" w:rsidR="00BF10E1" w:rsidRPr="00BF10E1" w:rsidRDefault="00BF10E1" w:rsidP="00BF10E1">
      <w:pPr>
        <w:pStyle w:val="NoSpacing"/>
        <w:jc w:val="right"/>
        <w:rPr>
          <w:lang w:val="nl-NL"/>
        </w:rPr>
      </w:pPr>
      <w:r w:rsidRPr="00BF10E1">
        <w:rPr>
          <w:lang w:val="nl-NL"/>
        </w:rPr>
        <w:t xml:space="preserve">6202 </w:t>
      </w:r>
      <w:proofErr w:type="gramStart"/>
      <w:r w:rsidRPr="00BF10E1">
        <w:rPr>
          <w:lang w:val="nl-NL"/>
        </w:rPr>
        <w:t>NA</w:t>
      </w:r>
      <w:proofErr w:type="gramEnd"/>
      <w:r w:rsidRPr="00BF10E1">
        <w:rPr>
          <w:lang w:val="nl-NL"/>
        </w:rPr>
        <w:t xml:space="preserve"> Maastricht</w:t>
      </w:r>
    </w:p>
    <w:p w14:paraId="56B5BC11" w14:textId="77777777" w:rsidR="00BF10E1" w:rsidRPr="00BF10E1" w:rsidRDefault="00BF10E1" w:rsidP="00BF10E1">
      <w:pPr>
        <w:pStyle w:val="NoSpacing"/>
        <w:jc w:val="right"/>
        <w:rPr>
          <w:lang w:val="nl-NL"/>
        </w:rPr>
      </w:pPr>
      <w:r w:rsidRPr="00BF10E1">
        <w:rPr>
          <w:lang w:val="nl-NL"/>
        </w:rPr>
        <w:t>The Netherlands</w:t>
      </w:r>
    </w:p>
    <w:p w14:paraId="14FCAA9A" w14:textId="77777777" w:rsidR="00BF10E1" w:rsidRPr="00BF10E1" w:rsidRDefault="00BF10E1" w:rsidP="00BF10E1">
      <w:pPr>
        <w:pStyle w:val="NoSpacing"/>
        <w:jc w:val="right"/>
        <w:rPr>
          <w:lang w:val="nl-NL"/>
        </w:rPr>
      </w:pPr>
    </w:p>
    <w:p w14:paraId="3C2981EE" w14:textId="77777777" w:rsidR="00BF10E1" w:rsidRPr="00BF10E1" w:rsidRDefault="00BF10E1" w:rsidP="00BF10E1">
      <w:pPr>
        <w:pStyle w:val="NoSpacing"/>
        <w:jc w:val="right"/>
        <w:rPr>
          <w:lang w:val="nl-NL"/>
        </w:rPr>
      </w:pPr>
      <w:r w:rsidRPr="00BF10E1">
        <w:rPr>
          <w:lang w:val="nl-NL"/>
        </w:rPr>
        <w:t>Dr. Tanslaan 12</w:t>
      </w:r>
    </w:p>
    <w:p w14:paraId="1F6A52D7" w14:textId="77777777" w:rsidR="00BF10E1" w:rsidRPr="00BF10E1" w:rsidRDefault="00BF10E1" w:rsidP="00BF10E1">
      <w:pPr>
        <w:pStyle w:val="NoSpacing"/>
        <w:jc w:val="right"/>
      </w:pPr>
      <w:r w:rsidRPr="00BF10E1">
        <w:t>6229 ET Maastricht</w:t>
      </w:r>
    </w:p>
    <w:p w14:paraId="4CF8D19B" w14:textId="77777777" w:rsidR="00BF10E1" w:rsidRPr="00BF10E1" w:rsidRDefault="00BF10E1" w:rsidP="00BF10E1">
      <w:pPr>
        <w:pStyle w:val="NoSpacing"/>
        <w:jc w:val="right"/>
      </w:pPr>
      <w:r w:rsidRPr="00BF10E1">
        <w:t>The Netherlands</w:t>
      </w:r>
    </w:p>
    <w:p w14:paraId="008DF670" w14:textId="77777777" w:rsidR="00BF10E1" w:rsidRPr="00BF10E1" w:rsidRDefault="00BF10E1" w:rsidP="00BF10E1">
      <w:pPr>
        <w:pStyle w:val="NoSpacing"/>
        <w:jc w:val="right"/>
      </w:pPr>
    </w:p>
    <w:p w14:paraId="6133D2F8" w14:textId="77777777" w:rsidR="00BF10E1" w:rsidRPr="00BF10E1" w:rsidRDefault="00BF10E1" w:rsidP="00BF10E1">
      <w:pPr>
        <w:pStyle w:val="NoSpacing"/>
        <w:jc w:val="right"/>
      </w:pPr>
      <w:r w:rsidRPr="00BF10E1">
        <w:t>Tel: 0031 88 44 55 666</w:t>
      </w:r>
    </w:p>
    <w:p w14:paraId="1C315B59" w14:textId="77777777" w:rsidR="00BF10E1" w:rsidRDefault="00BF10E1" w:rsidP="00BF10E1">
      <w:pPr>
        <w:pStyle w:val="NoSpacing"/>
        <w:jc w:val="right"/>
      </w:pPr>
      <w:r w:rsidRPr="00BF10E1">
        <w:t>Fax:</w:t>
      </w:r>
      <w:r>
        <w:t xml:space="preserve"> 0031 88 44 55 667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66456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8A2FD0" w14:textId="77777777" w:rsidR="00525FDB" w:rsidRDefault="00525FDB" w:rsidP="005E0123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45C884FC" w14:textId="213DBB03" w:rsidR="00633754" w:rsidRDefault="00A15EE7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498276630" w:history="1">
            <w:r w:rsidR="00633754" w:rsidRPr="006808D5">
              <w:rPr>
                <w:rStyle w:val="Hyperlink"/>
                <w:rFonts w:eastAsia="Times New Roman"/>
                <w:noProof/>
              </w:rPr>
              <w:t>1.</w:t>
            </w:r>
            <w:r w:rsidR="00633754">
              <w:rPr>
                <w:rFonts w:eastAsiaTheme="minorEastAsia"/>
                <w:noProof/>
              </w:rPr>
              <w:tab/>
            </w:r>
            <w:r w:rsidR="00633754" w:rsidRPr="006808D5">
              <w:rPr>
                <w:rStyle w:val="Hyperlink"/>
                <w:rFonts w:eastAsia="Times New Roman"/>
                <w:noProof/>
              </w:rPr>
              <w:t>Introduction</w:t>
            </w:r>
            <w:r w:rsidR="00633754">
              <w:rPr>
                <w:noProof/>
                <w:webHidden/>
              </w:rPr>
              <w:tab/>
            </w:r>
            <w:r w:rsidR="00633754">
              <w:rPr>
                <w:noProof/>
                <w:webHidden/>
              </w:rPr>
              <w:fldChar w:fldCharType="begin"/>
            </w:r>
            <w:r w:rsidR="00633754">
              <w:rPr>
                <w:noProof/>
                <w:webHidden/>
              </w:rPr>
              <w:instrText xml:space="preserve"> PAGEREF _Toc498276630 \h </w:instrText>
            </w:r>
            <w:r w:rsidR="00633754">
              <w:rPr>
                <w:noProof/>
                <w:webHidden/>
              </w:rPr>
            </w:r>
            <w:r w:rsidR="00633754">
              <w:rPr>
                <w:noProof/>
                <w:webHidden/>
              </w:rPr>
              <w:fldChar w:fldCharType="separate"/>
            </w:r>
            <w:r w:rsidR="00633754">
              <w:rPr>
                <w:noProof/>
                <w:webHidden/>
              </w:rPr>
              <w:t>3</w:t>
            </w:r>
            <w:r w:rsidR="00633754">
              <w:rPr>
                <w:noProof/>
                <w:webHidden/>
              </w:rPr>
              <w:fldChar w:fldCharType="end"/>
            </w:r>
          </w:hyperlink>
        </w:p>
        <w:p w14:paraId="38A29FB3" w14:textId="03329E8F" w:rsidR="00633754" w:rsidRDefault="00497606">
          <w:pPr>
            <w:pStyle w:val="TOC1"/>
            <w:rPr>
              <w:rFonts w:eastAsiaTheme="minorEastAsia"/>
              <w:noProof/>
            </w:rPr>
          </w:pPr>
          <w:hyperlink w:anchor="_Toc498276631" w:history="1">
            <w:r w:rsidR="00633754" w:rsidRPr="006808D5">
              <w:rPr>
                <w:rStyle w:val="Hyperlink"/>
                <w:rFonts w:eastAsia="Times New Roman"/>
                <w:noProof/>
              </w:rPr>
              <w:t>2.</w:t>
            </w:r>
            <w:r w:rsidR="00633754">
              <w:rPr>
                <w:rFonts w:eastAsiaTheme="minorEastAsia"/>
                <w:noProof/>
              </w:rPr>
              <w:tab/>
            </w:r>
            <w:r w:rsidR="00633754" w:rsidRPr="006808D5">
              <w:rPr>
                <w:rStyle w:val="Hyperlink"/>
                <w:rFonts w:eastAsia="Times New Roman"/>
                <w:noProof/>
              </w:rPr>
              <w:t>Methodology</w:t>
            </w:r>
            <w:r w:rsidR="00633754">
              <w:rPr>
                <w:noProof/>
                <w:webHidden/>
              </w:rPr>
              <w:tab/>
            </w:r>
            <w:r w:rsidR="00633754">
              <w:rPr>
                <w:noProof/>
                <w:webHidden/>
              </w:rPr>
              <w:fldChar w:fldCharType="begin"/>
            </w:r>
            <w:r w:rsidR="00633754">
              <w:rPr>
                <w:noProof/>
                <w:webHidden/>
              </w:rPr>
              <w:instrText xml:space="preserve"> PAGEREF _Toc498276631 \h </w:instrText>
            </w:r>
            <w:r w:rsidR="00633754">
              <w:rPr>
                <w:noProof/>
                <w:webHidden/>
              </w:rPr>
            </w:r>
            <w:r w:rsidR="00633754">
              <w:rPr>
                <w:noProof/>
                <w:webHidden/>
              </w:rPr>
              <w:fldChar w:fldCharType="separate"/>
            </w:r>
            <w:r w:rsidR="00633754">
              <w:rPr>
                <w:noProof/>
                <w:webHidden/>
              </w:rPr>
              <w:t>3</w:t>
            </w:r>
            <w:r w:rsidR="00633754">
              <w:rPr>
                <w:noProof/>
                <w:webHidden/>
              </w:rPr>
              <w:fldChar w:fldCharType="end"/>
            </w:r>
          </w:hyperlink>
        </w:p>
        <w:p w14:paraId="51D55BEF" w14:textId="211E22D0" w:rsidR="00633754" w:rsidRDefault="00497606">
          <w:pPr>
            <w:pStyle w:val="TOC1"/>
            <w:rPr>
              <w:rFonts w:eastAsiaTheme="minorEastAsia"/>
              <w:noProof/>
            </w:rPr>
          </w:pPr>
          <w:hyperlink w:anchor="_Toc498276632" w:history="1">
            <w:r w:rsidR="00633754" w:rsidRPr="006808D5">
              <w:rPr>
                <w:rStyle w:val="Hyperlink"/>
                <w:rFonts w:eastAsia="Times New Roman"/>
                <w:noProof/>
              </w:rPr>
              <w:t>3.</w:t>
            </w:r>
            <w:r w:rsidR="00633754">
              <w:rPr>
                <w:rFonts w:eastAsiaTheme="minorEastAsia"/>
                <w:noProof/>
              </w:rPr>
              <w:tab/>
            </w:r>
            <w:r w:rsidR="00633754" w:rsidRPr="006808D5">
              <w:rPr>
                <w:rStyle w:val="Hyperlink"/>
                <w:rFonts w:eastAsia="Times New Roman"/>
                <w:noProof/>
              </w:rPr>
              <w:t>Directory structure</w:t>
            </w:r>
            <w:r w:rsidR="00633754">
              <w:rPr>
                <w:noProof/>
                <w:webHidden/>
              </w:rPr>
              <w:tab/>
            </w:r>
            <w:r w:rsidR="00633754">
              <w:rPr>
                <w:noProof/>
                <w:webHidden/>
              </w:rPr>
              <w:fldChar w:fldCharType="begin"/>
            </w:r>
            <w:r w:rsidR="00633754">
              <w:rPr>
                <w:noProof/>
                <w:webHidden/>
              </w:rPr>
              <w:instrText xml:space="preserve"> PAGEREF _Toc498276632 \h </w:instrText>
            </w:r>
            <w:r w:rsidR="00633754">
              <w:rPr>
                <w:noProof/>
                <w:webHidden/>
              </w:rPr>
            </w:r>
            <w:r w:rsidR="00633754">
              <w:rPr>
                <w:noProof/>
                <w:webHidden/>
              </w:rPr>
              <w:fldChar w:fldCharType="separate"/>
            </w:r>
            <w:r w:rsidR="00633754">
              <w:rPr>
                <w:noProof/>
                <w:webHidden/>
              </w:rPr>
              <w:t>4</w:t>
            </w:r>
            <w:r w:rsidR="00633754">
              <w:rPr>
                <w:noProof/>
                <w:webHidden/>
              </w:rPr>
              <w:fldChar w:fldCharType="end"/>
            </w:r>
          </w:hyperlink>
        </w:p>
        <w:p w14:paraId="0134CBBA" w14:textId="18821436" w:rsidR="00633754" w:rsidRDefault="00497606">
          <w:pPr>
            <w:pStyle w:val="TOC1"/>
            <w:rPr>
              <w:rFonts w:eastAsiaTheme="minorEastAsia"/>
              <w:noProof/>
            </w:rPr>
          </w:pPr>
          <w:hyperlink w:anchor="_Toc498276633" w:history="1">
            <w:r w:rsidR="00633754" w:rsidRPr="006808D5">
              <w:rPr>
                <w:rStyle w:val="Hyperlink"/>
                <w:rFonts w:eastAsia="Times New Roman"/>
                <w:noProof/>
              </w:rPr>
              <w:t>4.</w:t>
            </w:r>
            <w:r w:rsidR="00633754">
              <w:rPr>
                <w:rFonts w:eastAsiaTheme="minorEastAsia"/>
                <w:noProof/>
              </w:rPr>
              <w:tab/>
            </w:r>
            <w:r w:rsidR="00633754" w:rsidRPr="006808D5">
              <w:rPr>
                <w:rStyle w:val="Hyperlink"/>
                <w:rFonts w:eastAsia="Times New Roman"/>
                <w:noProof/>
              </w:rPr>
              <w:t>Package installation</w:t>
            </w:r>
            <w:r w:rsidR="00633754">
              <w:rPr>
                <w:noProof/>
                <w:webHidden/>
              </w:rPr>
              <w:tab/>
            </w:r>
            <w:r w:rsidR="00633754">
              <w:rPr>
                <w:noProof/>
                <w:webHidden/>
              </w:rPr>
              <w:fldChar w:fldCharType="begin"/>
            </w:r>
            <w:r w:rsidR="00633754">
              <w:rPr>
                <w:noProof/>
                <w:webHidden/>
              </w:rPr>
              <w:instrText xml:space="preserve"> PAGEREF _Toc498276633 \h </w:instrText>
            </w:r>
            <w:r w:rsidR="00633754">
              <w:rPr>
                <w:noProof/>
                <w:webHidden/>
              </w:rPr>
            </w:r>
            <w:r w:rsidR="00633754">
              <w:rPr>
                <w:noProof/>
                <w:webHidden/>
              </w:rPr>
              <w:fldChar w:fldCharType="separate"/>
            </w:r>
            <w:r w:rsidR="00633754">
              <w:rPr>
                <w:noProof/>
                <w:webHidden/>
              </w:rPr>
              <w:t>4</w:t>
            </w:r>
            <w:r w:rsidR="00633754">
              <w:rPr>
                <w:noProof/>
                <w:webHidden/>
              </w:rPr>
              <w:fldChar w:fldCharType="end"/>
            </w:r>
          </w:hyperlink>
        </w:p>
        <w:p w14:paraId="61784143" w14:textId="6DFF62B4" w:rsidR="00633754" w:rsidRDefault="00497606">
          <w:pPr>
            <w:pStyle w:val="TOC1"/>
            <w:rPr>
              <w:rFonts w:eastAsiaTheme="minorEastAsia"/>
              <w:noProof/>
            </w:rPr>
          </w:pPr>
          <w:hyperlink w:anchor="_Toc498276634" w:history="1">
            <w:r w:rsidR="00633754" w:rsidRPr="006808D5">
              <w:rPr>
                <w:rStyle w:val="Hyperlink"/>
                <w:rFonts w:eastAsia="Times New Roman"/>
                <w:noProof/>
              </w:rPr>
              <w:t>5.</w:t>
            </w:r>
            <w:r w:rsidR="00633754">
              <w:rPr>
                <w:rFonts w:eastAsiaTheme="minorEastAsia"/>
                <w:noProof/>
              </w:rPr>
              <w:tab/>
            </w:r>
            <w:r w:rsidR="00633754" w:rsidRPr="006808D5">
              <w:rPr>
                <w:rStyle w:val="Hyperlink"/>
                <w:rFonts w:eastAsia="Times New Roman"/>
                <w:noProof/>
              </w:rPr>
              <w:t>Perform simulation</w:t>
            </w:r>
            <w:r w:rsidR="00633754">
              <w:rPr>
                <w:noProof/>
                <w:webHidden/>
              </w:rPr>
              <w:tab/>
            </w:r>
            <w:r w:rsidR="00633754">
              <w:rPr>
                <w:noProof/>
                <w:webHidden/>
              </w:rPr>
              <w:fldChar w:fldCharType="begin"/>
            </w:r>
            <w:r w:rsidR="00633754">
              <w:rPr>
                <w:noProof/>
                <w:webHidden/>
              </w:rPr>
              <w:instrText xml:space="preserve"> PAGEREF _Toc498276634 \h </w:instrText>
            </w:r>
            <w:r w:rsidR="00633754">
              <w:rPr>
                <w:noProof/>
                <w:webHidden/>
              </w:rPr>
            </w:r>
            <w:r w:rsidR="00633754">
              <w:rPr>
                <w:noProof/>
                <w:webHidden/>
              </w:rPr>
              <w:fldChar w:fldCharType="separate"/>
            </w:r>
            <w:r w:rsidR="00633754">
              <w:rPr>
                <w:noProof/>
                <w:webHidden/>
              </w:rPr>
              <w:t>5</w:t>
            </w:r>
            <w:r w:rsidR="00633754">
              <w:rPr>
                <w:noProof/>
                <w:webHidden/>
              </w:rPr>
              <w:fldChar w:fldCharType="end"/>
            </w:r>
          </w:hyperlink>
        </w:p>
        <w:p w14:paraId="5D6C8500" w14:textId="79C6BB11" w:rsidR="00633754" w:rsidRDefault="00497606">
          <w:pPr>
            <w:pStyle w:val="TOC2"/>
            <w:rPr>
              <w:rFonts w:eastAsiaTheme="minorEastAsia"/>
              <w:noProof/>
            </w:rPr>
          </w:pPr>
          <w:hyperlink w:anchor="_Toc498276635" w:history="1">
            <w:r w:rsidR="00633754" w:rsidRPr="006808D5">
              <w:rPr>
                <w:rStyle w:val="Hyperlink"/>
                <w:noProof/>
              </w:rPr>
              <w:t>5.1.</w:t>
            </w:r>
            <w:r w:rsidR="00633754">
              <w:rPr>
                <w:rFonts w:eastAsiaTheme="minorEastAsia"/>
                <w:noProof/>
              </w:rPr>
              <w:tab/>
            </w:r>
            <w:r w:rsidR="00633754" w:rsidRPr="006808D5">
              <w:rPr>
                <w:rStyle w:val="Hyperlink"/>
                <w:noProof/>
              </w:rPr>
              <w:t>Datasets</w:t>
            </w:r>
            <w:r w:rsidR="00633754">
              <w:rPr>
                <w:noProof/>
                <w:webHidden/>
              </w:rPr>
              <w:tab/>
            </w:r>
            <w:r w:rsidR="00633754">
              <w:rPr>
                <w:noProof/>
                <w:webHidden/>
              </w:rPr>
              <w:fldChar w:fldCharType="begin"/>
            </w:r>
            <w:r w:rsidR="00633754">
              <w:rPr>
                <w:noProof/>
                <w:webHidden/>
              </w:rPr>
              <w:instrText xml:space="preserve"> PAGEREF _Toc498276635 \h </w:instrText>
            </w:r>
            <w:r w:rsidR="00633754">
              <w:rPr>
                <w:noProof/>
                <w:webHidden/>
              </w:rPr>
            </w:r>
            <w:r w:rsidR="00633754">
              <w:rPr>
                <w:noProof/>
                <w:webHidden/>
              </w:rPr>
              <w:fldChar w:fldCharType="separate"/>
            </w:r>
            <w:r w:rsidR="00633754">
              <w:rPr>
                <w:noProof/>
                <w:webHidden/>
              </w:rPr>
              <w:t>5</w:t>
            </w:r>
            <w:r w:rsidR="00633754">
              <w:rPr>
                <w:noProof/>
                <w:webHidden/>
              </w:rPr>
              <w:fldChar w:fldCharType="end"/>
            </w:r>
          </w:hyperlink>
        </w:p>
        <w:p w14:paraId="27373841" w14:textId="49C17C43" w:rsidR="00633754" w:rsidRDefault="00497606">
          <w:pPr>
            <w:pStyle w:val="TOC2"/>
            <w:rPr>
              <w:rFonts w:eastAsiaTheme="minorEastAsia"/>
              <w:noProof/>
            </w:rPr>
          </w:pPr>
          <w:hyperlink w:anchor="_Toc498276636" w:history="1">
            <w:r w:rsidR="00633754" w:rsidRPr="006808D5">
              <w:rPr>
                <w:rStyle w:val="Hyperlink"/>
                <w:noProof/>
              </w:rPr>
              <w:t>5.2.</w:t>
            </w:r>
            <w:r w:rsidR="00633754">
              <w:rPr>
                <w:rFonts w:eastAsiaTheme="minorEastAsia"/>
                <w:noProof/>
              </w:rPr>
              <w:tab/>
            </w:r>
            <w:r w:rsidR="00633754" w:rsidRPr="006808D5">
              <w:rPr>
                <w:rStyle w:val="Hyperlink"/>
                <w:noProof/>
              </w:rPr>
              <w:t>Main csv-file</w:t>
            </w:r>
            <w:r w:rsidR="00633754">
              <w:rPr>
                <w:noProof/>
                <w:webHidden/>
              </w:rPr>
              <w:tab/>
            </w:r>
            <w:r w:rsidR="00633754">
              <w:rPr>
                <w:noProof/>
                <w:webHidden/>
              </w:rPr>
              <w:fldChar w:fldCharType="begin"/>
            </w:r>
            <w:r w:rsidR="00633754">
              <w:rPr>
                <w:noProof/>
                <w:webHidden/>
              </w:rPr>
              <w:instrText xml:space="preserve"> PAGEREF _Toc498276636 \h </w:instrText>
            </w:r>
            <w:r w:rsidR="00633754">
              <w:rPr>
                <w:noProof/>
                <w:webHidden/>
              </w:rPr>
            </w:r>
            <w:r w:rsidR="00633754">
              <w:rPr>
                <w:noProof/>
                <w:webHidden/>
              </w:rPr>
              <w:fldChar w:fldCharType="separate"/>
            </w:r>
            <w:r w:rsidR="00633754">
              <w:rPr>
                <w:noProof/>
                <w:webHidden/>
              </w:rPr>
              <w:t>5</w:t>
            </w:r>
            <w:r w:rsidR="00633754">
              <w:rPr>
                <w:noProof/>
                <w:webHidden/>
              </w:rPr>
              <w:fldChar w:fldCharType="end"/>
            </w:r>
          </w:hyperlink>
        </w:p>
        <w:p w14:paraId="0C75D4A2" w14:textId="7241278E" w:rsidR="00633754" w:rsidRDefault="00497606">
          <w:pPr>
            <w:pStyle w:val="TOC2"/>
            <w:rPr>
              <w:rFonts w:eastAsiaTheme="minorEastAsia"/>
              <w:noProof/>
            </w:rPr>
          </w:pPr>
          <w:hyperlink w:anchor="_Toc498276637" w:history="1">
            <w:r w:rsidR="00633754" w:rsidRPr="006808D5">
              <w:rPr>
                <w:rStyle w:val="Hyperlink"/>
                <w:noProof/>
              </w:rPr>
              <w:t>5.3.</w:t>
            </w:r>
            <w:r w:rsidR="00633754">
              <w:rPr>
                <w:rFonts w:eastAsiaTheme="minorEastAsia"/>
                <w:noProof/>
              </w:rPr>
              <w:tab/>
            </w:r>
            <w:r w:rsidR="00633754" w:rsidRPr="006808D5">
              <w:rPr>
                <w:rStyle w:val="Hyperlink"/>
                <w:noProof/>
              </w:rPr>
              <w:t>Dataset load function</w:t>
            </w:r>
            <w:r w:rsidR="00633754">
              <w:rPr>
                <w:noProof/>
                <w:webHidden/>
              </w:rPr>
              <w:tab/>
            </w:r>
            <w:r w:rsidR="00633754">
              <w:rPr>
                <w:noProof/>
                <w:webHidden/>
              </w:rPr>
              <w:fldChar w:fldCharType="begin"/>
            </w:r>
            <w:r w:rsidR="00633754">
              <w:rPr>
                <w:noProof/>
                <w:webHidden/>
              </w:rPr>
              <w:instrText xml:space="preserve"> PAGEREF _Toc498276637 \h </w:instrText>
            </w:r>
            <w:r w:rsidR="00633754">
              <w:rPr>
                <w:noProof/>
                <w:webHidden/>
              </w:rPr>
            </w:r>
            <w:r w:rsidR="00633754">
              <w:rPr>
                <w:noProof/>
                <w:webHidden/>
              </w:rPr>
              <w:fldChar w:fldCharType="separate"/>
            </w:r>
            <w:r w:rsidR="00633754">
              <w:rPr>
                <w:noProof/>
                <w:webHidden/>
              </w:rPr>
              <w:t>5</w:t>
            </w:r>
            <w:r w:rsidR="00633754">
              <w:rPr>
                <w:noProof/>
                <w:webHidden/>
              </w:rPr>
              <w:fldChar w:fldCharType="end"/>
            </w:r>
          </w:hyperlink>
        </w:p>
        <w:p w14:paraId="1F6AF51D" w14:textId="1EC72DF7" w:rsidR="00633754" w:rsidRDefault="00497606">
          <w:pPr>
            <w:pStyle w:val="TOC2"/>
            <w:rPr>
              <w:rFonts w:eastAsiaTheme="minorEastAsia"/>
              <w:noProof/>
            </w:rPr>
          </w:pPr>
          <w:hyperlink w:anchor="_Toc498276638" w:history="1">
            <w:r w:rsidR="00633754" w:rsidRPr="006808D5">
              <w:rPr>
                <w:rStyle w:val="Hyperlink"/>
                <w:noProof/>
              </w:rPr>
              <w:t>5.4.</w:t>
            </w:r>
            <w:r w:rsidR="00633754">
              <w:rPr>
                <w:rFonts w:eastAsiaTheme="minorEastAsia"/>
                <w:noProof/>
              </w:rPr>
              <w:tab/>
            </w:r>
            <w:r w:rsidR="00633754" w:rsidRPr="006808D5">
              <w:rPr>
                <w:rStyle w:val="Hyperlink"/>
                <w:noProof/>
              </w:rPr>
              <w:t>Main ini-file</w:t>
            </w:r>
            <w:r w:rsidR="00633754">
              <w:rPr>
                <w:noProof/>
                <w:webHidden/>
              </w:rPr>
              <w:tab/>
            </w:r>
            <w:r w:rsidR="00633754">
              <w:rPr>
                <w:noProof/>
                <w:webHidden/>
              </w:rPr>
              <w:fldChar w:fldCharType="begin"/>
            </w:r>
            <w:r w:rsidR="00633754">
              <w:rPr>
                <w:noProof/>
                <w:webHidden/>
              </w:rPr>
              <w:instrText xml:space="preserve"> PAGEREF _Toc498276638 \h </w:instrText>
            </w:r>
            <w:r w:rsidR="00633754">
              <w:rPr>
                <w:noProof/>
                <w:webHidden/>
              </w:rPr>
            </w:r>
            <w:r w:rsidR="00633754">
              <w:rPr>
                <w:noProof/>
                <w:webHidden/>
              </w:rPr>
              <w:fldChar w:fldCharType="separate"/>
            </w:r>
            <w:r w:rsidR="00633754">
              <w:rPr>
                <w:noProof/>
                <w:webHidden/>
              </w:rPr>
              <w:t>7</w:t>
            </w:r>
            <w:r w:rsidR="00633754">
              <w:rPr>
                <w:noProof/>
                <w:webHidden/>
              </w:rPr>
              <w:fldChar w:fldCharType="end"/>
            </w:r>
          </w:hyperlink>
        </w:p>
        <w:p w14:paraId="654A1E18" w14:textId="5CCD586A" w:rsidR="00633754" w:rsidRDefault="00497606">
          <w:pPr>
            <w:pStyle w:val="TOC2"/>
            <w:rPr>
              <w:rFonts w:eastAsiaTheme="minorEastAsia"/>
              <w:noProof/>
            </w:rPr>
          </w:pPr>
          <w:hyperlink w:anchor="_Toc498276639" w:history="1">
            <w:r w:rsidR="00633754" w:rsidRPr="006808D5">
              <w:rPr>
                <w:rStyle w:val="Hyperlink"/>
                <w:noProof/>
              </w:rPr>
              <w:t>5.5.</w:t>
            </w:r>
            <w:r w:rsidR="00633754">
              <w:rPr>
                <w:rFonts w:eastAsiaTheme="minorEastAsia"/>
                <w:noProof/>
              </w:rPr>
              <w:tab/>
            </w:r>
            <w:r w:rsidR="00633754" w:rsidRPr="006808D5">
              <w:rPr>
                <w:rStyle w:val="Hyperlink"/>
                <w:noProof/>
              </w:rPr>
              <w:t>Start the run</w:t>
            </w:r>
            <w:r w:rsidR="00633754">
              <w:rPr>
                <w:noProof/>
                <w:webHidden/>
              </w:rPr>
              <w:tab/>
            </w:r>
            <w:r w:rsidR="00633754">
              <w:rPr>
                <w:noProof/>
                <w:webHidden/>
              </w:rPr>
              <w:fldChar w:fldCharType="begin"/>
            </w:r>
            <w:r w:rsidR="00633754">
              <w:rPr>
                <w:noProof/>
                <w:webHidden/>
              </w:rPr>
              <w:instrText xml:space="preserve"> PAGEREF _Toc498276639 \h </w:instrText>
            </w:r>
            <w:r w:rsidR="00633754">
              <w:rPr>
                <w:noProof/>
                <w:webHidden/>
              </w:rPr>
            </w:r>
            <w:r w:rsidR="00633754">
              <w:rPr>
                <w:noProof/>
                <w:webHidden/>
              </w:rPr>
              <w:fldChar w:fldCharType="separate"/>
            </w:r>
            <w:r w:rsidR="00633754">
              <w:rPr>
                <w:noProof/>
                <w:webHidden/>
              </w:rPr>
              <w:t>7</w:t>
            </w:r>
            <w:r w:rsidR="00633754">
              <w:rPr>
                <w:noProof/>
                <w:webHidden/>
              </w:rPr>
              <w:fldChar w:fldCharType="end"/>
            </w:r>
          </w:hyperlink>
        </w:p>
        <w:p w14:paraId="67716046" w14:textId="44FA7FBD" w:rsidR="00633754" w:rsidRDefault="00497606">
          <w:pPr>
            <w:pStyle w:val="TOC1"/>
            <w:rPr>
              <w:rFonts w:eastAsiaTheme="minorEastAsia"/>
              <w:noProof/>
            </w:rPr>
          </w:pPr>
          <w:hyperlink w:anchor="_Toc498276640" w:history="1">
            <w:r w:rsidR="00633754" w:rsidRPr="006808D5">
              <w:rPr>
                <w:rStyle w:val="Hyperlink"/>
                <w:rFonts w:eastAsia="Times New Roman"/>
                <w:noProof/>
              </w:rPr>
              <w:t>6.</w:t>
            </w:r>
            <w:r w:rsidR="00633754">
              <w:rPr>
                <w:rFonts w:eastAsiaTheme="minorEastAsia"/>
                <w:noProof/>
              </w:rPr>
              <w:tab/>
            </w:r>
            <w:r w:rsidR="00633754" w:rsidRPr="006808D5">
              <w:rPr>
                <w:rStyle w:val="Hyperlink"/>
                <w:rFonts w:eastAsia="Times New Roman"/>
                <w:noProof/>
              </w:rPr>
              <w:t>Output analysis</w:t>
            </w:r>
            <w:r w:rsidR="00633754">
              <w:rPr>
                <w:noProof/>
                <w:webHidden/>
              </w:rPr>
              <w:tab/>
            </w:r>
            <w:r w:rsidR="00633754">
              <w:rPr>
                <w:noProof/>
                <w:webHidden/>
              </w:rPr>
              <w:fldChar w:fldCharType="begin"/>
            </w:r>
            <w:r w:rsidR="00633754">
              <w:rPr>
                <w:noProof/>
                <w:webHidden/>
              </w:rPr>
              <w:instrText xml:space="preserve"> PAGEREF _Toc498276640 \h </w:instrText>
            </w:r>
            <w:r w:rsidR="00633754">
              <w:rPr>
                <w:noProof/>
                <w:webHidden/>
              </w:rPr>
            </w:r>
            <w:r w:rsidR="00633754">
              <w:rPr>
                <w:noProof/>
                <w:webHidden/>
              </w:rPr>
              <w:fldChar w:fldCharType="separate"/>
            </w:r>
            <w:r w:rsidR="00633754">
              <w:rPr>
                <w:noProof/>
                <w:webHidden/>
              </w:rPr>
              <w:t>7</w:t>
            </w:r>
            <w:r w:rsidR="00633754">
              <w:rPr>
                <w:noProof/>
                <w:webHidden/>
              </w:rPr>
              <w:fldChar w:fldCharType="end"/>
            </w:r>
          </w:hyperlink>
        </w:p>
        <w:p w14:paraId="03874A4E" w14:textId="600C7269" w:rsidR="00633754" w:rsidRDefault="00497606">
          <w:pPr>
            <w:pStyle w:val="TOC7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276641" w:history="1">
            <w:r w:rsidR="00633754" w:rsidRPr="006808D5">
              <w:rPr>
                <w:rStyle w:val="Hyperlink"/>
                <w:rFonts w:eastAsia="Times New Roman"/>
                <w:noProof/>
              </w:rPr>
              <w:t>References</w:t>
            </w:r>
            <w:r w:rsidR="00633754">
              <w:rPr>
                <w:noProof/>
                <w:webHidden/>
              </w:rPr>
              <w:tab/>
            </w:r>
            <w:r w:rsidR="00633754">
              <w:rPr>
                <w:noProof/>
                <w:webHidden/>
              </w:rPr>
              <w:fldChar w:fldCharType="begin"/>
            </w:r>
            <w:r w:rsidR="00633754">
              <w:rPr>
                <w:noProof/>
                <w:webHidden/>
              </w:rPr>
              <w:instrText xml:space="preserve"> PAGEREF _Toc498276641 \h </w:instrText>
            </w:r>
            <w:r w:rsidR="00633754">
              <w:rPr>
                <w:noProof/>
                <w:webHidden/>
              </w:rPr>
            </w:r>
            <w:r w:rsidR="00633754">
              <w:rPr>
                <w:noProof/>
                <w:webHidden/>
              </w:rPr>
              <w:fldChar w:fldCharType="separate"/>
            </w:r>
            <w:r w:rsidR="00633754">
              <w:rPr>
                <w:noProof/>
                <w:webHidden/>
              </w:rPr>
              <w:t>9</w:t>
            </w:r>
            <w:r w:rsidR="00633754">
              <w:rPr>
                <w:noProof/>
                <w:webHidden/>
              </w:rPr>
              <w:fldChar w:fldCharType="end"/>
            </w:r>
          </w:hyperlink>
        </w:p>
        <w:p w14:paraId="783A42E3" w14:textId="686DCD93" w:rsidR="00633754" w:rsidRDefault="00497606">
          <w:pPr>
            <w:pStyle w:val="TOC8"/>
            <w:rPr>
              <w:rFonts w:eastAsiaTheme="minorEastAsia"/>
              <w:noProof/>
            </w:rPr>
          </w:pPr>
          <w:hyperlink w:anchor="_Toc498276642" w:history="1">
            <w:r w:rsidR="00633754" w:rsidRPr="006808D5">
              <w:rPr>
                <w:rStyle w:val="Hyperlink"/>
                <w:rFonts w:eastAsia="Times New Roman"/>
                <w:noProof/>
              </w:rPr>
              <w:t>Appendix A</w:t>
            </w:r>
            <w:r w:rsidR="00633754">
              <w:rPr>
                <w:rFonts w:eastAsiaTheme="minorEastAsia"/>
                <w:noProof/>
              </w:rPr>
              <w:tab/>
            </w:r>
            <w:r w:rsidR="00633754" w:rsidRPr="006808D5">
              <w:rPr>
                <w:rStyle w:val="Hyperlink"/>
                <w:rFonts w:eastAsia="Times New Roman"/>
                <w:noProof/>
              </w:rPr>
              <w:t>Classifiers</w:t>
            </w:r>
            <w:r w:rsidR="00633754">
              <w:rPr>
                <w:noProof/>
                <w:webHidden/>
              </w:rPr>
              <w:tab/>
            </w:r>
            <w:r w:rsidR="00633754">
              <w:rPr>
                <w:noProof/>
                <w:webHidden/>
              </w:rPr>
              <w:fldChar w:fldCharType="begin"/>
            </w:r>
            <w:r w:rsidR="00633754">
              <w:rPr>
                <w:noProof/>
                <w:webHidden/>
              </w:rPr>
              <w:instrText xml:space="preserve"> PAGEREF _Toc498276642 \h </w:instrText>
            </w:r>
            <w:r w:rsidR="00633754">
              <w:rPr>
                <w:noProof/>
                <w:webHidden/>
              </w:rPr>
            </w:r>
            <w:r w:rsidR="00633754">
              <w:rPr>
                <w:noProof/>
                <w:webHidden/>
              </w:rPr>
              <w:fldChar w:fldCharType="separate"/>
            </w:r>
            <w:r w:rsidR="00633754">
              <w:rPr>
                <w:noProof/>
                <w:webHidden/>
              </w:rPr>
              <w:t>9</w:t>
            </w:r>
            <w:r w:rsidR="00633754">
              <w:rPr>
                <w:noProof/>
                <w:webHidden/>
              </w:rPr>
              <w:fldChar w:fldCharType="end"/>
            </w:r>
          </w:hyperlink>
        </w:p>
        <w:p w14:paraId="6E24F347" w14:textId="1EE6990E" w:rsidR="00633754" w:rsidRDefault="00497606">
          <w:pPr>
            <w:pStyle w:val="TOC8"/>
            <w:rPr>
              <w:rFonts w:eastAsiaTheme="minorEastAsia"/>
              <w:noProof/>
            </w:rPr>
          </w:pPr>
          <w:hyperlink w:anchor="_Toc498276643" w:history="1">
            <w:r w:rsidR="00633754" w:rsidRPr="006808D5">
              <w:rPr>
                <w:rStyle w:val="Hyperlink"/>
                <w:noProof/>
              </w:rPr>
              <w:t>Appendix B</w:t>
            </w:r>
            <w:r w:rsidR="00633754">
              <w:rPr>
                <w:rFonts w:eastAsiaTheme="minorEastAsia"/>
                <w:noProof/>
              </w:rPr>
              <w:tab/>
            </w:r>
            <w:r w:rsidR="00633754" w:rsidRPr="006808D5">
              <w:rPr>
                <w:rStyle w:val="Hyperlink"/>
                <w:noProof/>
              </w:rPr>
              <w:t>Required R packages</w:t>
            </w:r>
            <w:r w:rsidR="00633754">
              <w:rPr>
                <w:noProof/>
                <w:webHidden/>
              </w:rPr>
              <w:tab/>
            </w:r>
            <w:r w:rsidR="00633754">
              <w:rPr>
                <w:noProof/>
                <w:webHidden/>
              </w:rPr>
              <w:fldChar w:fldCharType="begin"/>
            </w:r>
            <w:r w:rsidR="00633754">
              <w:rPr>
                <w:noProof/>
                <w:webHidden/>
              </w:rPr>
              <w:instrText xml:space="preserve"> PAGEREF _Toc498276643 \h </w:instrText>
            </w:r>
            <w:r w:rsidR="00633754">
              <w:rPr>
                <w:noProof/>
                <w:webHidden/>
              </w:rPr>
            </w:r>
            <w:r w:rsidR="00633754">
              <w:rPr>
                <w:noProof/>
                <w:webHidden/>
              </w:rPr>
              <w:fldChar w:fldCharType="separate"/>
            </w:r>
            <w:r w:rsidR="00633754">
              <w:rPr>
                <w:noProof/>
                <w:webHidden/>
              </w:rPr>
              <w:t>10</w:t>
            </w:r>
            <w:r w:rsidR="00633754">
              <w:rPr>
                <w:noProof/>
                <w:webHidden/>
              </w:rPr>
              <w:fldChar w:fldCharType="end"/>
            </w:r>
          </w:hyperlink>
        </w:p>
        <w:p w14:paraId="1A95CB87" w14:textId="121242BD" w:rsidR="00633754" w:rsidRDefault="00497606">
          <w:pPr>
            <w:pStyle w:val="TOC8"/>
            <w:rPr>
              <w:rFonts w:eastAsiaTheme="minorEastAsia"/>
              <w:noProof/>
            </w:rPr>
          </w:pPr>
          <w:hyperlink w:anchor="_Toc498276644" w:history="1">
            <w:r w:rsidR="00633754" w:rsidRPr="006808D5">
              <w:rPr>
                <w:rStyle w:val="Hyperlink"/>
                <w:noProof/>
              </w:rPr>
              <w:t>Appendix C</w:t>
            </w:r>
            <w:r w:rsidR="00633754">
              <w:rPr>
                <w:rFonts w:eastAsiaTheme="minorEastAsia"/>
                <w:noProof/>
              </w:rPr>
              <w:tab/>
            </w:r>
            <w:r w:rsidR="00633754" w:rsidRPr="006808D5">
              <w:rPr>
                <w:rStyle w:val="Hyperlink"/>
                <w:noProof/>
              </w:rPr>
              <w:t>Scripts</w:t>
            </w:r>
            <w:r w:rsidR="00633754">
              <w:rPr>
                <w:noProof/>
                <w:webHidden/>
              </w:rPr>
              <w:tab/>
            </w:r>
            <w:r w:rsidR="00633754">
              <w:rPr>
                <w:noProof/>
                <w:webHidden/>
              </w:rPr>
              <w:fldChar w:fldCharType="begin"/>
            </w:r>
            <w:r w:rsidR="00633754">
              <w:rPr>
                <w:noProof/>
                <w:webHidden/>
              </w:rPr>
              <w:instrText xml:space="preserve"> PAGEREF _Toc498276644 \h </w:instrText>
            </w:r>
            <w:r w:rsidR="00633754">
              <w:rPr>
                <w:noProof/>
                <w:webHidden/>
              </w:rPr>
            </w:r>
            <w:r w:rsidR="00633754">
              <w:rPr>
                <w:noProof/>
                <w:webHidden/>
              </w:rPr>
              <w:fldChar w:fldCharType="separate"/>
            </w:r>
            <w:r w:rsidR="00633754">
              <w:rPr>
                <w:noProof/>
                <w:webHidden/>
              </w:rPr>
              <w:t>10</w:t>
            </w:r>
            <w:r w:rsidR="00633754">
              <w:rPr>
                <w:noProof/>
                <w:webHidden/>
              </w:rPr>
              <w:fldChar w:fldCharType="end"/>
            </w:r>
          </w:hyperlink>
        </w:p>
        <w:p w14:paraId="7FADC0B2" w14:textId="71E06120" w:rsidR="00633754" w:rsidRDefault="00497606">
          <w:pPr>
            <w:pStyle w:val="TOC8"/>
            <w:rPr>
              <w:rFonts w:eastAsiaTheme="minorEastAsia"/>
              <w:noProof/>
            </w:rPr>
          </w:pPr>
          <w:hyperlink w:anchor="_Toc498276645" w:history="1">
            <w:r w:rsidR="00633754" w:rsidRPr="006808D5">
              <w:rPr>
                <w:rStyle w:val="Hyperlink"/>
                <w:rFonts w:eastAsia="Times New Roman"/>
                <w:noProof/>
              </w:rPr>
              <w:t>Appendix D</w:t>
            </w:r>
            <w:r w:rsidR="00633754">
              <w:rPr>
                <w:rFonts w:eastAsiaTheme="minorEastAsia"/>
                <w:noProof/>
              </w:rPr>
              <w:tab/>
            </w:r>
            <w:r w:rsidR="00633754" w:rsidRPr="006808D5">
              <w:rPr>
                <w:rStyle w:val="Hyperlink"/>
                <w:noProof/>
              </w:rPr>
              <w:t>Functions</w:t>
            </w:r>
            <w:r w:rsidR="00633754">
              <w:rPr>
                <w:noProof/>
                <w:webHidden/>
              </w:rPr>
              <w:tab/>
            </w:r>
            <w:r w:rsidR="00633754">
              <w:rPr>
                <w:noProof/>
                <w:webHidden/>
              </w:rPr>
              <w:fldChar w:fldCharType="begin"/>
            </w:r>
            <w:r w:rsidR="00633754">
              <w:rPr>
                <w:noProof/>
                <w:webHidden/>
              </w:rPr>
              <w:instrText xml:space="preserve"> PAGEREF _Toc498276645 \h </w:instrText>
            </w:r>
            <w:r w:rsidR="00633754">
              <w:rPr>
                <w:noProof/>
                <w:webHidden/>
              </w:rPr>
            </w:r>
            <w:r w:rsidR="00633754">
              <w:rPr>
                <w:noProof/>
                <w:webHidden/>
              </w:rPr>
              <w:fldChar w:fldCharType="separate"/>
            </w:r>
            <w:r w:rsidR="00633754">
              <w:rPr>
                <w:noProof/>
                <w:webHidden/>
              </w:rPr>
              <w:t>10</w:t>
            </w:r>
            <w:r w:rsidR="00633754">
              <w:rPr>
                <w:noProof/>
                <w:webHidden/>
              </w:rPr>
              <w:fldChar w:fldCharType="end"/>
            </w:r>
          </w:hyperlink>
        </w:p>
        <w:p w14:paraId="47C677E1" w14:textId="2E6D85ED" w:rsidR="00633754" w:rsidRDefault="00497606">
          <w:pPr>
            <w:pStyle w:val="TOC8"/>
            <w:rPr>
              <w:rFonts w:eastAsiaTheme="minorEastAsia"/>
              <w:noProof/>
            </w:rPr>
          </w:pPr>
          <w:hyperlink w:anchor="_Toc498276646" w:history="1">
            <w:r w:rsidR="00633754" w:rsidRPr="006808D5">
              <w:rPr>
                <w:rStyle w:val="Hyperlink"/>
                <w:noProof/>
              </w:rPr>
              <w:t>Appendix E</w:t>
            </w:r>
            <w:r w:rsidR="00633754">
              <w:rPr>
                <w:rFonts w:eastAsiaTheme="minorEastAsia"/>
                <w:noProof/>
              </w:rPr>
              <w:tab/>
            </w:r>
            <w:r w:rsidR="00633754" w:rsidRPr="006808D5">
              <w:rPr>
                <w:rStyle w:val="Hyperlink"/>
                <w:noProof/>
              </w:rPr>
              <w:t>Code base version management</w:t>
            </w:r>
            <w:r w:rsidR="00633754">
              <w:rPr>
                <w:noProof/>
                <w:webHidden/>
              </w:rPr>
              <w:tab/>
            </w:r>
            <w:r w:rsidR="00633754">
              <w:rPr>
                <w:noProof/>
                <w:webHidden/>
              </w:rPr>
              <w:fldChar w:fldCharType="begin"/>
            </w:r>
            <w:r w:rsidR="00633754">
              <w:rPr>
                <w:noProof/>
                <w:webHidden/>
              </w:rPr>
              <w:instrText xml:space="preserve"> PAGEREF _Toc498276646 \h </w:instrText>
            </w:r>
            <w:r w:rsidR="00633754">
              <w:rPr>
                <w:noProof/>
                <w:webHidden/>
              </w:rPr>
            </w:r>
            <w:r w:rsidR="00633754">
              <w:rPr>
                <w:noProof/>
                <w:webHidden/>
              </w:rPr>
              <w:fldChar w:fldCharType="separate"/>
            </w:r>
            <w:r w:rsidR="00633754">
              <w:rPr>
                <w:noProof/>
                <w:webHidden/>
              </w:rPr>
              <w:t>11</w:t>
            </w:r>
            <w:r w:rsidR="00633754">
              <w:rPr>
                <w:noProof/>
                <w:webHidden/>
              </w:rPr>
              <w:fldChar w:fldCharType="end"/>
            </w:r>
          </w:hyperlink>
        </w:p>
        <w:p w14:paraId="23F1DF76" w14:textId="1065E5BB" w:rsidR="00633754" w:rsidRDefault="00497606">
          <w:pPr>
            <w:pStyle w:val="TOC8"/>
            <w:rPr>
              <w:rFonts w:eastAsiaTheme="minorEastAsia"/>
              <w:noProof/>
            </w:rPr>
          </w:pPr>
          <w:hyperlink w:anchor="_Toc498276647" w:history="1">
            <w:r w:rsidR="00633754" w:rsidRPr="006808D5">
              <w:rPr>
                <w:rStyle w:val="Hyperlink"/>
                <w:noProof/>
              </w:rPr>
              <w:t>Appendix F</w:t>
            </w:r>
            <w:r w:rsidR="00633754">
              <w:rPr>
                <w:rFonts w:eastAsiaTheme="minorEastAsia"/>
                <w:noProof/>
              </w:rPr>
              <w:tab/>
            </w:r>
            <w:r w:rsidR="00633754" w:rsidRPr="006808D5">
              <w:rPr>
                <w:rStyle w:val="Hyperlink"/>
                <w:noProof/>
              </w:rPr>
              <w:t xml:space="preserve">Poor </w:t>
            </w:r>
            <w:r w:rsidR="00633754" w:rsidRPr="006808D5">
              <w:rPr>
                <w:rStyle w:val="Hyperlink"/>
                <w:i/>
                <w:noProof/>
              </w:rPr>
              <w:t>svm</w:t>
            </w:r>
            <w:r w:rsidR="00633754" w:rsidRPr="006808D5">
              <w:rPr>
                <w:rStyle w:val="Hyperlink"/>
                <w:noProof/>
              </w:rPr>
              <w:t xml:space="preserve"> performance (</w:t>
            </w:r>
            <w:r w:rsidR="00633754" w:rsidRPr="006808D5">
              <w:rPr>
                <w:rStyle w:val="Hyperlink"/>
                <w:i/>
                <w:noProof/>
              </w:rPr>
              <w:t>caret</w:t>
            </w:r>
            <w:r w:rsidR="00633754" w:rsidRPr="006808D5">
              <w:rPr>
                <w:rStyle w:val="Hyperlink"/>
                <w:noProof/>
              </w:rPr>
              <w:t xml:space="preserve"> version downgrade)</w:t>
            </w:r>
            <w:r w:rsidR="00633754">
              <w:rPr>
                <w:noProof/>
                <w:webHidden/>
              </w:rPr>
              <w:tab/>
            </w:r>
            <w:r w:rsidR="00633754">
              <w:rPr>
                <w:noProof/>
                <w:webHidden/>
              </w:rPr>
              <w:fldChar w:fldCharType="begin"/>
            </w:r>
            <w:r w:rsidR="00633754">
              <w:rPr>
                <w:noProof/>
                <w:webHidden/>
              </w:rPr>
              <w:instrText xml:space="preserve"> PAGEREF _Toc498276647 \h </w:instrText>
            </w:r>
            <w:r w:rsidR="00633754">
              <w:rPr>
                <w:noProof/>
                <w:webHidden/>
              </w:rPr>
            </w:r>
            <w:r w:rsidR="00633754">
              <w:rPr>
                <w:noProof/>
                <w:webHidden/>
              </w:rPr>
              <w:fldChar w:fldCharType="separate"/>
            </w:r>
            <w:r w:rsidR="00633754">
              <w:rPr>
                <w:noProof/>
                <w:webHidden/>
              </w:rPr>
              <w:t>11</w:t>
            </w:r>
            <w:r w:rsidR="00633754">
              <w:rPr>
                <w:noProof/>
                <w:webHidden/>
              </w:rPr>
              <w:fldChar w:fldCharType="end"/>
            </w:r>
          </w:hyperlink>
        </w:p>
        <w:p w14:paraId="26320058" w14:textId="08051378" w:rsidR="00525FDB" w:rsidRDefault="00A15EE7">
          <w:r>
            <w:fldChar w:fldCharType="end"/>
          </w:r>
        </w:p>
      </w:sdtContent>
    </w:sdt>
    <w:p w14:paraId="6743EADC" w14:textId="77777777" w:rsidR="00BF10E1" w:rsidRDefault="00BF10E1" w:rsidP="00BF10E1"/>
    <w:p w14:paraId="3395F149" w14:textId="77777777" w:rsidR="004E58D5" w:rsidRDefault="004E58D5">
      <w:r>
        <w:br w:type="page"/>
      </w:r>
    </w:p>
    <w:p w14:paraId="1A563E8F" w14:textId="1CD9123D" w:rsidR="004E58D5" w:rsidRPr="004E58D5" w:rsidRDefault="004E58D5" w:rsidP="005E0123">
      <w:pPr>
        <w:pStyle w:val="Heading1"/>
        <w:rPr>
          <w:rFonts w:eastAsia="Times New Roman"/>
        </w:rPr>
      </w:pPr>
      <w:bookmarkStart w:id="0" w:name="_Ref483299607"/>
      <w:bookmarkStart w:id="1" w:name="_Toc498276630"/>
      <w:r w:rsidRPr="004E58D5">
        <w:rPr>
          <w:rFonts w:eastAsia="Times New Roman"/>
        </w:rPr>
        <w:lastRenderedPageBreak/>
        <w:t>Introduction</w:t>
      </w:r>
      <w:bookmarkEnd w:id="0"/>
      <w:bookmarkEnd w:id="1"/>
    </w:p>
    <w:p w14:paraId="79AAC0E6" w14:textId="5DE8A97B" w:rsidR="008772FC" w:rsidRDefault="00384F89" w:rsidP="00525FDB">
      <w:r>
        <w:t xml:space="preserve">The purpose of this manual is to explain the workings of the R code </w:t>
      </w:r>
      <w:r w:rsidR="00AD47C6">
        <w:t xml:space="preserve">base </w:t>
      </w:r>
      <w:r w:rsidR="004E58D5" w:rsidRPr="004E58D5">
        <w:t>accompanying the manuscript</w:t>
      </w:r>
      <w:r>
        <w:t xml:space="preserve"> entitled </w:t>
      </w:r>
      <w:r w:rsidRPr="00384F89">
        <w:rPr>
          <w:i/>
        </w:rPr>
        <w:t>“Machine learning algorithms for outcome prediction in radiotherapy: advice on selecting a classifier”</w:t>
      </w:r>
      <w:r w:rsidR="003B54B6">
        <w:t xml:space="preserve"> [</w:t>
      </w:r>
      <w:r w:rsidR="00D97D40">
        <w:fldChar w:fldCharType="begin"/>
      </w:r>
      <w:r w:rsidR="00D97D40">
        <w:instrText xml:space="preserve"> REF _Ref483383021 \r \h </w:instrText>
      </w:r>
      <w:r w:rsidR="00D97D40">
        <w:fldChar w:fldCharType="separate"/>
      </w:r>
      <w:r w:rsidR="00633754">
        <w:t>1</w:t>
      </w:r>
      <w:r w:rsidR="00D97D40">
        <w:fldChar w:fldCharType="end"/>
      </w:r>
      <w:r w:rsidR="003B54B6">
        <w:t>]</w:t>
      </w:r>
      <w:r>
        <w:t>. The manuscript provides advice for researchers on selecting machine learning algorithms to perform outcome prediction modelling</w:t>
      </w:r>
      <w:r w:rsidRPr="00384F89">
        <w:t xml:space="preserve"> </w:t>
      </w:r>
      <w:r>
        <w:t>in the field of radiotherapy.</w:t>
      </w:r>
      <w:r w:rsidR="008772FC">
        <w:t xml:space="preserve"> The conclusions drawn in the manuscript are</w:t>
      </w:r>
      <w:r>
        <w:t xml:space="preserve"> based on numerical simulation of 6 classifiers </w:t>
      </w:r>
      <w:r w:rsidR="00FF7189">
        <w:t>(</w:t>
      </w:r>
      <w:r w:rsidR="003346FA">
        <w:fldChar w:fldCharType="begin"/>
      </w:r>
      <w:r w:rsidR="003346FA">
        <w:instrText xml:space="preserve"> REF _Ref482869678 \n \h </w:instrText>
      </w:r>
      <w:r w:rsidR="003346FA">
        <w:fldChar w:fldCharType="separate"/>
      </w:r>
      <w:r w:rsidR="00633754">
        <w:t>Appendix A</w:t>
      </w:r>
      <w:r w:rsidR="003346FA">
        <w:fldChar w:fldCharType="end"/>
      </w:r>
      <w:r w:rsidR="00FF7189">
        <w:t xml:space="preserve">) </w:t>
      </w:r>
      <w:r>
        <w:t xml:space="preserve">implemented in the popular R package </w:t>
      </w:r>
      <w:r w:rsidRPr="008772FC">
        <w:rPr>
          <w:i/>
        </w:rPr>
        <w:t>caret</w:t>
      </w:r>
      <w:r>
        <w:t xml:space="preserve"> </w:t>
      </w:r>
      <w:r w:rsidR="000728AB">
        <w:t>[</w:t>
      </w:r>
      <w:r w:rsidR="00D97D40">
        <w:fldChar w:fldCharType="begin"/>
      </w:r>
      <w:r w:rsidR="00D97D40">
        <w:instrText xml:space="preserve"> REF _Ref498272419 \r \h </w:instrText>
      </w:r>
      <w:r w:rsidR="00D97D40">
        <w:fldChar w:fldCharType="separate"/>
      </w:r>
      <w:r w:rsidR="00633754">
        <w:t>2</w:t>
      </w:r>
      <w:r w:rsidR="00D97D40">
        <w:fldChar w:fldCharType="end"/>
      </w:r>
      <w:r w:rsidR="000728AB">
        <w:t>]</w:t>
      </w:r>
      <w:r w:rsidR="00D97D40">
        <w:t>,</w:t>
      </w:r>
      <w:r w:rsidR="003C0885">
        <w:t xml:space="preserve"> by Kuhn et al</w:t>
      </w:r>
      <w:r w:rsidR="00D97D40">
        <w:t>.</w:t>
      </w:r>
      <w:r w:rsidR="003C0885">
        <w:t xml:space="preserve"> 2016 [</w:t>
      </w:r>
      <w:r w:rsidR="00C16E52">
        <w:fldChar w:fldCharType="begin"/>
      </w:r>
      <w:r w:rsidR="00C16E52">
        <w:instrText xml:space="preserve"> REF _Ref498276329 \r \h </w:instrText>
      </w:r>
      <w:r w:rsidR="00C16E52">
        <w:fldChar w:fldCharType="separate"/>
      </w:r>
      <w:r w:rsidR="00633754">
        <w:t>3</w:t>
      </w:r>
      <w:r w:rsidR="00C16E52">
        <w:fldChar w:fldCharType="end"/>
      </w:r>
      <w:r w:rsidR="00D97D40">
        <w:t>],</w:t>
      </w:r>
      <w:r w:rsidR="000728AB">
        <w:t xml:space="preserve"> </w:t>
      </w:r>
      <w:r>
        <w:t xml:space="preserve">on a range of </w:t>
      </w:r>
      <w:r w:rsidR="008772FC">
        <w:t xml:space="preserve">multiple </w:t>
      </w:r>
      <w:r>
        <w:t>datasets covering prediction of survival, and toxicities in lung</w:t>
      </w:r>
      <w:r w:rsidR="00BA4995">
        <w:t xml:space="preserve"> and head and neck cancer.</w:t>
      </w:r>
    </w:p>
    <w:p w14:paraId="41F2B026" w14:textId="342C41FF" w:rsidR="00BA4995" w:rsidRDefault="008772FC" w:rsidP="006934C1">
      <w:r>
        <w:t>Th</w:t>
      </w:r>
      <w:r w:rsidR="00AD47C6">
        <w:t>e</w:t>
      </w:r>
      <w:r>
        <w:t xml:space="preserve"> code </w:t>
      </w:r>
      <w:r w:rsidR="00AD47C6">
        <w:t xml:space="preserve">base on the </w:t>
      </w:r>
      <w:r>
        <w:t>repository</w:t>
      </w:r>
      <w:r w:rsidR="00100D8A">
        <w:t xml:space="preserve"> </w:t>
      </w:r>
      <w:r w:rsidR="00D97D40">
        <w:t>[</w:t>
      </w:r>
      <w:r w:rsidR="00D97D40">
        <w:fldChar w:fldCharType="begin"/>
      </w:r>
      <w:r w:rsidR="00D97D40">
        <w:instrText xml:space="preserve"> REF _Ref498272437 \r \h </w:instrText>
      </w:r>
      <w:r w:rsidR="00D97D40">
        <w:fldChar w:fldCharType="separate"/>
      </w:r>
      <w:r w:rsidR="00633754">
        <w:t>4</w:t>
      </w:r>
      <w:r w:rsidR="00D97D40">
        <w:fldChar w:fldCharType="end"/>
      </w:r>
      <w:r w:rsidR="00100D8A">
        <w:t>]</w:t>
      </w:r>
      <w:r>
        <w:t xml:space="preserve"> may be helpful for fellow research</w:t>
      </w:r>
      <w:r w:rsidR="00AD47C6">
        <w:t>ers</w:t>
      </w:r>
      <w:r>
        <w:t xml:space="preserve"> in modelling treatment outcomes. The goal of the code </w:t>
      </w:r>
      <w:r w:rsidR="00AD47C6">
        <w:t xml:space="preserve">base </w:t>
      </w:r>
      <w:r>
        <w:t xml:space="preserve">is to </w:t>
      </w:r>
      <w:r w:rsidR="00AD47C6">
        <w:t xml:space="preserve">allow comparison of </w:t>
      </w:r>
      <w:r>
        <w:t>the average discriminating performance of the</w:t>
      </w:r>
      <w:r w:rsidR="00AD47C6">
        <w:t xml:space="preserve"> different</w:t>
      </w:r>
      <w:r>
        <w:t xml:space="preserve"> classifiers </w:t>
      </w:r>
      <w:r w:rsidR="00E83A2C">
        <w:t>for a given dataset</w:t>
      </w:r>
      <w:r w:rsidR="00902057">
        <w:t>.</w:t>
      </w:r>
      <w:r w:rsidR="00BA4995">
        <w:t xml:space="preserve"> </w:t>
      </w:r>
      <w:r w:rsidR="00AD47C6">
        <w:t>The code</w:t>
      </w:r>
      <w:r w:rsidR="00FF7189">
        <w:t xml:space="preserve"> base </w:t>
      </w:r>
      <w:proofErr w:type="gramStart"/>
      <w:r w:rsidR="00FF7189">
        <w:t>is</w:t>
      </w:r>
      <w:r w:rsidR="00E83A2C">
        <w:t xml:space="preserve"> </w:t>
      </w:r>
      <w:r w:rsidR="00AD47C6">
        <w:t>not meant</w:t>
      </w:r>
      <w:proofErr w:type="gramEnd"/>
      <w:r w:rsidR="00AD47C6">
        <w:t xml:space="preserve"> for individual model creation. </w:t>
      </w:r>
    </w:p>
    <w:p w14:paraId="593C672B" w14:textId="2FED6970" w:rsidR="006934C1" w:rsidRDefault="006934C1" w:rsidP="006934C1">
      <w:r>
        <w:t xml:space="preserve">If you have questions or remarks using the </w:t>
      </w:r>
      <w:proofErr w:type="gramStart"/>
      <w:r>
        <w:t>code</w:t>
      </w:r>
      <w:proofErr w:type="gramEnd"/>
      <w:r>
        <w:t xml:space="preserve"> base please contact one of the authors at the email-addresses listed on the title page of this manual.</w:t>
      </w:r>
    </w:p>
    <w:p w14:paraId="409D0996" w14:textId="785E55D1" w:rsidR="00902057" w:rsidRPr="004E58D5" w:rsidRDefault="00902057" w:rsidP="006934C1">
      <w:r>
        <w:t xml:space="preserve">All simulations using this code base have been tested on </w:t>
      </w:r>
      <w:proofErr w:type="spellStart"/>
      <w:r>
        <w:t>RStudio</w:t>
      </w:r>
      <w:proofErr w:type="spellEnd"/>
      <w:r>
        <w:t xml:space="preserve"> version </w:t>
      </w:r>
      <w:r w:rsidRPr="00902057">
        <w:t>1.0.1</w:t>
      </w:r>
      <w:r w:rsidR="00BA4995">
        <w:t>53</w:t>
      </w:r>
      <w:r>
        <w:t xml:space="preserve"> </w:t>
      </w:r>
      <w:r w:rsidR="00D97D40">
        <w:t>[</w:t>
      </w:r>
      <w:r w:rsidR="00D97D40">
        <w:fldChar w:fldCharType="begin"/>
      </w:r>
      <w:r w:rsidR="00D97D40">
        <w:instrText xml:space="preserve"> REF _Ref483378911 \r \h </w:instrText>
      </w:r>
      <w:r w:rsidR="00D97D40">
        <w:fldChar w:fldCharType="separate"/>
      </w:r>
      <w:r w:rsidR="00633754">
        <w:t>6</w:t>
      </w:r>
      <w:r w:rsidR="00D97D40">
        <w:fldChar w:fldCharType="end"/>
      </w:r>
      <w:r w:rsidR="00D97D40">
        <w:t xml:space="preserve">] </w:t>
      </w:r>
      <w:r>
        <w:t>and R version 3.</w:t>
      </w:r>
      <w:r w:rsidR="00BA4995">
        <w:t>4</w:t>
      </w:r>
      <w:r>
        <w:t>.</w:t>
      </w:r>
      <w:r w:rsidR="00BA4995">
        <w:t>1</w:t>
      </w:r>
      <w:r w:rsidR="00EF0231">
        <w:t xml:space="preserve"> </w:t>
      </w:r>
      <w:r w:rsidR="00C16E52">
        <w:t>[</w:t>
      </w:r>
      <w:r w:rsidR="00D97D40">
        <w:fldChar w:fldCharType="begin"/>
      </w:r>
      <w:r w:rsidR="00D97D40">
        <w:instrText xml:space="preserve"> REF _Ref483378911 \r \h </w:instrText>
      </w:r>
      <w:r w:rsidR="00D97D40">
        <w:fldChar w:fldCharType="separate"/>
      </w:r>
      <w:r w:rsidR="00633754">
        <w:t>6</w:t>
      </w:r>
      <w:r w:rsidR="00D97D40">
        <w:fldChar w:fldCharType="end"/>
      </w:r>
      <w:r w:rsidR="00C16E52">
        <w:t>]</w:t>
      </w:r>
      <w:r w:rsidR="00D97D40">
        <w:t>.</w:t>
      </w:r>
    </w:p>
    <w:p w14:paraId="5B451D6E" w14:textId="21B318F2" w:rsidR="004E58D5" w:rsidRDefault="00AD47C6" w:rsidP="00FF7189">
      <w:r w:rsidRPr="00AD47C6">
        <w:t xml:space="preserve">If you use this </w:t>
      </w:r>
      <w:r>
        <w:t>code</w:t>
      </w:r>
      <w:r w:rsidRPr="00AD47C6">
        <w:t xml:space="preserve"> </w:t>
      </w:r>
      <w:r w:rsidR="00FF7189">
        <w:t xml:space="preserve">base </w:t>
      </w:r>
      <w:r w:rsidRPr="00AD47C6">
        <w:t xml:space="preserve">in your research or a paper, </w:t>
      </w:r>
      <w:r w:rsidR="00FF7189">
        <w:t>please refer to the accompanying manuscript as follows</w:t>
      </w:r>
      <w:r w:rsidR="00374486">
        <w:t xml:space="preserve"> [</w:t>
      </w:r>
      <w:r w:rsidR="00D97D40">
        <w:fldChar w:fldCharType="begin"/>
      </w:r>
      <w:r w:rsidR="00D97D40">
        <w:instrText xml:space="preserve"> REF _Ref483383021 \r \h </w:instrText>
      </w:r>
      <w:r w:rsidR="00D97D40">
        <w:fldChar w:fldCharType="separate"/>
      </w:r>
      <w:r w:rsidR="00633754">
        <w:t>1</w:t>
      </w:r>
      <w:r w:rsidR="00D97D40">
        <w:fldChar w:fldCharType="end"/>
      </w:r>
      <w:r w:rsidR="00374486">
        <w:t>]</w:t>
      </w:r>
      <w:r w:rsidR="00FF7189">
        <w:t>: [</w:t>
      </w:r>
      <w:commentRangeStart w:id="2"/>
      <w:r w:rsidR="00FF7189" w:rsidRPr="00100D8A">
        <w:t>REF TO PAPER</w:t>
      </w:r>
      <w:commentRangeEnd w:id="2"/>
      <w:r w:rsidR="00100D8A">
        <w:rPr>
          <w:rStyle w:val="CommentReference"/>
        </w:rPr>
        <w:commentReference w:id="2"/>
      </w:r>
      <w:r w:rsidR="00FF7189">
        <w:t>]</w:t>
      </w:r>
    </w:p>
    <w:p w14:paraId="0586ED6A" w14:textId="23B37E58" w:rsidR="004E58D5" w:rsidRPr="004E58D5" w:rsidRDefault="004E58D5" w:rsidP="00525FDB">
      <w:pPr>
        <w:pStyle w:val="Heading1"/>
        <w:rPr>
          <w:rFonts w:eastAsia="Times New Roman"/>
        </w:rPr>
      </w:pPr>
      <w:bookmarkStart w:id="3" w:name="_Ref483566570"/>
      <w:bookmarkStart w:id="4" w:name="_Ref483566572"/>
      <w:bookmarkStart w:id="5" w:name="_Toc498276631"/>
      <w:r w:rsidRPr="004E58D5">
        <w:rPr>
          <w:rFonts w:eastAsia="Times New Roman"/>
        </w:rPr>
        <w:t>Methodology</w:t>
      </w:r>
      <w:bookmarkEnd w:id="3"/>
      <w:bookmarkEnd w:id="4"/>
      <w:bookmarkEnd w:id="5"/>
    </w:p>
    <w:p w14:paraId="196FFF82" w14:textId="7E8EF85D" w:rsidR="00E83A2C" w:rsidRDefault="00E83A2C" w:rsidP="00E83A2C">
      <w:r w:rsidRPr="00E83A2C">
        <w:rPr>
          <w:lang w:val="en-GB"/>
        </w:rPr>
        <w:t xml:space="preserve">The experimental </w:t>
      </w:r>
      <w:r>
        <w:rPr>
          <w:lang w:val="en-GB"/>
        </w:rPr>
        <w:t xml:space="preserve">design </w:t>
      </w:r>
      <w:proofErr w:type="gramStart"/>
      <w:r>
        <w:rPr>
          <w:lang w:val="en-GB"/>
        </w:rPr>
        <w:t>is depicted</w:t>
      </w:r>
      <w:proofErr w:type="gramEnd"/>
      <w:r>
        <w:rPr>
          <w:lang w:val="en-GB"/>
        </w:rPr>
        <w:t xml:space="preserve">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_Ref483299317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633754">
        <w:t xml:space="preserve">Figure </w:t>
      </w:r>
      <w:r w:rsidR="00633754">
        <w:rPr>
          <w:noProof/>
        </w:rPr>
        <w:t>1</w:t>
      </w:r>
      <w:r>
        <w:rPr>
          <w:lang w:val="en-GB"/>
        </w:rPr>
        <w:fldChar w:fldCharType="end"/>
      </w:r>
      <w:r>
        <w:rPr>
          <w:lang w:val="en-GB"/>
        </w:rPr>
        <w:t xml:space="preserve">. </w:t>
      </w:r>
      <w:r>
        <w:t xml:space="preserve">Each dataset is split into </w:t>
      </w:r>
      <w:proofErr w:type="gramStart"/>
      <w:r>
        <w:t>5</w:t>
      </w:r>
      <w:proofErr w:type="gramEnd"/>
      <w:r>
        <w:t xml:space="preserve"> stratified folds (step 1). For each of the folds, the data is pre-processed </w:t>
      </w:r>
      <w:r w:rsidRPr="00D32A09">
        <w:t>(imputation, dummy coding, deleting zer</w:t>
      </w:r>
      <w:r>
        <w:t xml:space="preserve">o variance features, rescaling) (step 2). The </w:t>
      </w:r>
      <w:r w:rsidR="00014DA9">
        <w:t>tuned</w:t>
      </w:r>
      <w:r>
        <w:t xml:space="preserve"> </w:t>
      </w:r>
      <w:proofErr w:type="spellStart"/>
      <w:r>
        <w:t>hyperparameters</w:t>
      </w:r>
      <w:proofErr w:type="spellEnd"/>
      <w:r>
        <w:t xml:space="preserve"> are determined in the training set via a 5-fold inner CV (steps 3-5). Based on the selected </w:t>
      </w:r>
      <w:proofErr w:type="spellStart"/>
      <w:r>
        <w:t>hyperparameters</w:t>
      </w:r>
      <w:proofErr w:type="spellEnd"/>
      <w:r>
        <w:t xml:space="preserve">, a model </w:t>
      </w:r>
      <w:proofErr w:type="gramStart"/>
      <w:r>
        <w:t>is learned on the training set (step 6) and applied on the test set (step 7)</w:t>
      </w:r>
      <w:proofErr w:type="gramEnd"/>
      <w:r>
        <w:t xml:space="preserve">. Performance metrics </w:t>
      </w:r>
      <w:proofErr w:type="gramStart"/>
      <w:r>
        <w:t>are calculated on the test set (step 8) and stored for all folds</w:t>
      </w:r>
      <w:proofErr w:type="gramEnd"/>
      <w:r>
        <w:t xml:space="preserve">. This process </w:t>
      </w:r>
      <w:proofErr w:type="gramStart"/>
      <w:r>
        <w:t>is repeated</w:t>
      </w:r>
      <w:proofErr w:type="gramEnd"/>
      <w:r w:rsidR="00840C33">
        <w:t xml:space="preserve"> for all the classifiers</w:t>
      </w:r>
      <w:r>
        <w:t>. Randomization seeds are stable across classifiers within a repetition to allow pairwise comparison</w:t>
      </w:r>
      <w:r w:rsidR="00374486">
        <w:t xml:space="preserve"> of classifier performance</w:t>
      </w:r>
      <w:r>
        <w:t>.</w:t>
      </w:r>
      <w:r w:rsidR="00840C33">
        <w:t xml:space="preserve"> The entire process </w:t>
      </w:r>
      <w:proofErr w:type="gramStart"/>
      <w:r w:rsidR="00840C33">
        <w:t>is repeated</w:t>
      </w:r>
      <w:proofErr w:type="gramEnd"/>
      <w:r w:rsidR="00840C33">
        <w:t xml:space="preserve"> 100 times.</w:t>
      </w:r>
    </w:p>
    <w:p w14:paraId="02D9C278" w14:textId="15E927DB" w:rsidR="00E83A2C" w:rsidRPr="00E83A2C" w:rsidRDefault="00E83A2C" w:rsidP="00E83A2C">
      <w:pPr>
        <w:rPr>
          <w:lang w:val="en-GB"/>
        </w:rPr>
      </w:pPr>
      <w:r>
        <w:t xml:space="preserve">The number of repetitions, outer folds and inner folds can be set through the </w:t>
      </w:r>
      <w:r w:rsidR="003346FA">
        <w:t xml:space="preserve">main </w:t>
      </w:r>
      <w:proofErr w:type="spellStart"/>
      <w:r w:rsidR="006610BA">
        <w:t>ini</w:t>
      </w:r>
      <w:proofErr w:type="spellEnd"/>
      <w:r w:rsidR="006610BA">
        <w:t>-file (se</w:t>
      </w:r>
      <w:r>
        <w:t>e</w:t>
      </w:r>
      <w:r w:rsidR="003346FA">
        <w:t xml:space="preserve"> </w:t>
      </w:r>
      <w:r w:rsidR="003346FA">
        <w:fldChar w:fldCharType="begin"/>
      </w:r>
      <w:r w:rsidR="003346FA">
        <w:instrText xml:space="preserve"> REF _Ref483400434 \n \h </w:instrText>
      </w:r>
      <w:r w:rsidR="003346FA">
        <w:fldChar w:fldCharType="separate"/>
      </w:r>
      <w:r w:rsidR="00633754">
        <w:t>5.4</w:t>
      </w:r>
      <w:r w:rsidR="003346FA">
        <w:fldChar w:fldCharType="end"/>
      </w:r>
      <w:r w:rsidR="003346FA">
        <w:t xml:space="preserve"> </w:t>
      </w:r>
      <w:r w:rsidR="003346FA">
        <w:fldChar w:fldCharType="begin"/>
      </w:r>
      <w:r w:rsidR="003346FA">
        <w:instrText xml:space="preserve"> REF _Ref483400434 \h </w:instrText>
      </w:r>
      <w:r w:rsidR="003346FA">
        <w:fldChar w:fldCharType="separate"/>
      </w:r>
      <w:r w:rsidR="00633754">
        <w:t xml:space="preserve">Main </w:t>
      </w:r>
      <w:proofErr w:type="spellStart"/>
      <w:r w:rsidR="00633754">
        <w:t>ini</w:t>
      </w:r>
      <w:proofErr w:type="spellEnd"/>
      <w:r w:rsidR="00633754">
        <w:t>-file</w:t>
      </w:r>
      <w:r w:rsidR="003346FA">
        <w:fldChar w:fldCharType="end"/>
      </w:r>
      <w:r w:rsidR="006610BA">
        <w:t>)</w:t>
      </w:r>
      <w:r>
        <w:t>.</w:t>
      </w:r>
      <w:r w:rsidR="006934C1">
        <w:t xml:space="preserve"> For additional information regarding the performance metrics, please see the manuscript</w:t>
      </w:r>
      <w:r w:rsidR="000728AB">
        <w:t xml:space="preserve"> [</w:t>
      </w:r>
      <w:r w:rsidR="000728AB">
        <w:fldChar w:fldCharType="begin"/>
      </w:r>
      <w:r w:rsidR="000728AB">
        <w:instrText xml:space="preserve"> REF _Ref483377966 \r \h </w:instrText>
      </w:r>
      <w:r w:rsidR="000728AB">
        <w:fldChar w:fldCharType="separate"/>
      </w:r>
      <w:r w:rsidR="00633754">
        <w:t>1</w:t>
      </w:r>
      <w:r w:rsidR="000728AB">
        <w:fldChar w:fldCharType="end"/>
      </w:r>
      <w:r w:rsidR="000728AB">
        <w:t>]</w:t>
      </w:r>
      <w:r w:rsidR="006934C1">
        <w:t>.</w:t>
      </w:r>
    </w:p>
    <w:p w14:paraId="0E10E9B7" w14:textId="191AE82C" w:rsidR="00E83A2C" w:rsidRDefault="00840C33" w:rsidP="00E83A2C">
      <w:pPr>
        <w:keepNext/>
      </w:pPr>
      <w:r>
        <w:rPr>
          <w:noProof/>
        </w:rPr>
        <w:lastRenderedPageBreak/>
        <w:drawing>
          <wp:inline distT="0" distB="0" distL="0" distR="0" wp14:anchorId="727FEFA1" wp14:editId="40905BF1">
            <wp:extent cx="5936615" cy="277042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k.dankers\Documents\MAASTRO\projects\3. classifier review\git\Documents\Manuscript\figure 1 upda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EB6EE" w14:textId="1325349D" w:rsidR="004E58D5" w:rsidRPr="004E58D5" w:rsidRDefault="00E83A2C" w:rsidP="00E83A2C">
      <w:pPr>
        <w:pStyle w:val="Caption"/>
      </w:pPr>
      <w:bookmarkStart w:id="6" w:name="_Ref483299317"/>
      <w:r>
        <w:t xml:space="preserve">Figure </w:t>
      </w:r>
      <w:fldSimple w:instr=" SEQ Figure \* ARABIC ">
        <w:r w:rsidR="00633754">
          <w:rPr>
            <w:noProof/>
          </w:rPr>
          <w:t>1</w:t>
        </w:r>
      </w:fldSimple>
      <w:bookmarkEnd w:id="6"/>
      <w:r>
        <w:t>: Schematic overview of the experimental design of the code base.</w:t>
      </w:r>
    </w:p>
    <w:p w14:paraId="11F7D526" w14:textId="531C0F17" w:rsidR="0062795A" w:rsidRDefault="000728AB" w:rsidP="00A15EE7">
      <w:pPr>
        <w:pStyle w:val="Heading1"/>
        <w:rPr>
          <w:rFonts w:eastAsia="Times New Roman"/>
        </w:rPr>
      </w:pPr>
      <w:bookmarkStart w:id="7" w:name="_Toc498276632"/>
      <w:r>
        <w:rPr>
          <w:rFonts w:eastAsia="Times New Roman"/>
        </w:rPr>
        <w:t>Directory</w:t>
      </w:r>
      <w:r w:rsidR="0062795A">
        <w:rPr>
          <w:rFonts w:eastAsia="Times New Roman"/>
        </w:rPr>
        <w:t xml:space="preserve"> structure</w:t>
      </w:r>
      <w:bookmarkEnd w:id="7"/>
    </w:p>
    <w:p w14:paraId="77FC4CBC" w14:textId="7C58F408" w:rsidR="006934C1" w:rsidRDefault="006934C1" w:rsidP="0062795A">
      <w:r>
        <w:t xml:space="preserve">The code base requires the presence of </w:t>
      </w:r>
      <w:r w:rsidR="00902057">
        <w:t>three directories listed in the following table. The dot in the directory represents the installation/current directory.</w:t>
      </w:r>
    </w:p>
    <w:p w14:paraId="7B96D5AE" w14:textId="083951D8" w:rsidR="000728AB" w:rsidRDefault="000728AB" w:rsidP="000728AB">
      <w:pPr>
        <w:pStyle w:val="Caption"/>
      </w:pPr>
      <w:r>
        <w:t xml:space="preserve">Table </w:t>
      </w:r>
      <w:fldSimple w:instr=" SEQ Table \* ARABIC ">
        <w:r w:rsidR="00633754">
          <w:rPr>
            <w:noProof/>
          </w:rPr>
          <w:t>1</w:t>
        </w:r>
      </w:fldSimple>
      <w:r>
        <w:t>: The required directories prior to running the code base are Code, Data and Output.</w:t>
      </w:r>
    </w:p>
    <w:tbl>
      <w:tblPr>
        <w:tblStyle w:val="GridTable4-Accent1"/>
        <w:tblW w:w="9360" w:type="dxa"/>
        <w:tblLook w:val="04A0" w:firstRow="1" w:lastRow="0" w:firstColumn="1" w:lastColumn="0" w:noHBand="0" w:noVBand="1"/>
      </w:tblPr>
      <w:tblGrid>
        <w:gridCol w:w="1800"/>
        <w:gridCol w:w="7560"/>
      </w:tblGrid>
      <w:tr w:rsidR="00485F38" w14:paraId="68536559" w14:textId="77777777" w:rsidTr="00902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8A26782" w14:textId="77777777" w:rsidR="00485F38" w:rsidRDefault="00485F38" w:rsidP="00FC07D1">
            <w:r>
              <w:t>Directory</w:t>
            </w:r>
          </w:p>
        </w:tc>
        <w:tc>
          <w:tcPr>
            <w:tcW w:w="7560" w:type="dxa"/>
          </w:tcPr>
          <w:p w14:paraId="7969BBB7" w14:textId="1BB06EEC" w:rsidR="00485F38" w:rsidRDefault="00485F38" w:rsidP="00FC07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485F38" w14:paraId="62B2182B" w14:textId="77777777" w:rsidTr="00902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E04182C" w14:textId="2535E107" w:rsidR="00485F38" w:rsidRPr="003341C7" w:rsidRDefault="00485F38" w:rsidP="00902057">
            <w:r>
              <w:t>“.\C</w:t>
            </w:r>
            <w:r w:rsidRPr="004E58D5">
              <w:t>ode</w:t>
            </w:r>
            <w:r>
              <w:t>\”</w:t>
            </w:r>
          </w:p>
        </w:tc>
        <w:tc>
          <w:tcPr>
            <w:tcW w:w="7560" w:type="dxa"/>
          </w:tcPr>
          <w:p w14:paraId="6E20282C" w14:textId="2AE010E2" w:rsidR="00485F38" w:rsidRPr="003341C7" w:rsidRDefault="00485F38" w:rsidP="00902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the code base downloaded from the repository</w:t>
            </w:r>
            <w:r w:rsidR="00FC07D1">
              <w:t>.</w:t>
            </w:r>
          </w:p>
        </w:tc>
      </w:tr>
      <w:tr w:rsidR="00485F38" w14:paraId="3779E167" w14:textId="77777777" w:rsidTr="00902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31D50043" w14:textId="1F1A61C4" w:rsidR="00485F38" w:rsidRPr="003341C7" w:rsidRDefault="00485F38" w:rsidP="00902057">
            <w:r>
              <w:t>“.\Data\”</w:t>
            </w:r>
          </w:p>
        </w:tc>
        <w:tc>
          <w:tcPr>
            <w:tcW w:w="7560" w:type="dxa"/>
          </w:tcPr>
          <w:p w14:paraId="73913E49" w14:textId="486036E7" w:rsidR="00FC07D1" w:rsidRDefault="00485F38" w:rsidP="00902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the dataset(s) that you want</w:t>
            </w:r>
            <w:r w:rsidR="00FC07D1">
              <w:t xml:space="preserve"> to run through this code base.</w:t>
            </w:r>
          </w:p>
          <w:p w14:paraId="2E2717C8" w14:textId="77777777" w:rsidR="00FC07D1" w:rsidRDefault="00FC07D1" w:rsidP="009020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77D6D7" w14:textId="5BB003F9" w:rsidR="00FC07D1" w:rsidRPr="003341C7" w:rsidRDefault="00485F38" w:rsidP="00334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Each dataset should preferable be placed in a unique subdirectory. An alternative data directory can be set through the </w:t>
            </w:r>
            <w:r w:rsidR="003346FA">
              <w:t xml:space="preserve">main </w:t>
            </w:r>
            <w:proofErr w:type="spellStart"/>
            <w:r>
              <w:t>ini</w:t>
            </w:r>
            <w:proofErr w:type="spellEnd"/>
            <w:r>
              <w:t>-file (see</w:t>
            </w:r>
            <w:r w:rsidR="003346FA">
              <w:t xml:space="preserve"> </w:t>
            </w:r>
            <w:r w:rsidR="003346FA">
              <w:fldChar w:fldCharType="begin"/>
            </w:r>
            <w:r w:rsidR="003346FA">
              <w:instrText xml:space="preserve"> REF _Ref483400434 \n \h </w:instrText>
            </w:r>
            <w:r w:rsidR="003346FA">
              <w:fldChar w:fldCharType="separate"/>
            </w:r>
            <w:r w:rsidR="00633754">
              <w:t>5.4</w:t>
            </w:r>
            <w:r w:rsidR="003346FA">
              <w:fldChar w:fldCharType="end"/>
            </w:r>
            <w:r w:rsidR="003346FA">
              <w:t xml:space="preserve"> </w:t>
            </w:r>
            <w:r w:rsidR="003346FA">
              <w:fldChar w:fldCharType="begin"/>
            </w:r>
            <w:r w:rsidR="003346FA">
              <w:instrText xml:space="preserve"> REF _Ref483400434 \h </w:instrText>
            </w:r>
            <w:r w:rsidR="003346FA">
              <w:fldChar w:fldCharType="separate"/>
            </w:r>
            <w:r w:rsidR="00633754">
              <w:t xml:space="preserve">Main </w:t>
            </w:r>
            <w:proofErr w:type="spellStart"/>
            <w:r w:rsidR="00633754">
              <w:t>ini</w:t>
            </w:r>
            <w:proofErr w:type="spellEnd"/>
            <w:r w:rsidR="00633754">
              <w:t>-file</w:t>
            </w:r>
            <w:r w:rsidR="003346FA">
              <w:fldChar w:fldCharType="end"/>
            </w:r>
            <w:r>
              <w:t>)</w:t>
            </w:r>
            <w:r w:rsidR="00FC07D1">
              <w:t>.</w:t>
            </w:r>
          </w:p>
        </w:tc>
      </w:tr>
      <w:tr w:rsidR="00485F38" w14:paraId="56CDE1A8" w14:textId="77777777" w:rsidTr="00902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4CED8543" w14:textId="13C31C83" w:rsidR="00485F38" w:rsidRPr="003341C7" w:rsidRDefault="00485F38" w:rsidP="00902057">
            <w:r>
              <w:t>“.\Output\”</w:t>
            </w:r>
          </w:p>
        </w:tc>
        <w:tc>
          <w:tcPr>
            <w:tcW w:w="7560" w:type="dxa"/>
          </w:tcPr>
          <w:p w14:paraId="5A31D044" w14:textId="0F3F2C2B" w:rsidR="00FC07D1" w:rsidRDefault="00FC07D1" w:rsidP="00902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the output of a simulation run and the output analysis.</w:t>
            </w:r>
            <w:r w:rsidR="000E57CF">
              <w:t xml:space="preserve"> Additionally, it will contain copies of the main </w:t>
            </w:r>
            <w:proofErr w:type="spellStart"/>
            <w:r w:rsidR="000E57CF">
              <w:t>ini</w:t>
            </w:r>
            <w:proofErr w:type="spellEnd"/>
            <w:r w:rsidR="000E57CF">
              <w:t xml:space="preserve">- and csv-files that </w:t>
            </w:r>
            <w:proofErr w:type="gramStart"/>
            <w:r w:rsidR="000E57CF">
              <w:t>were used</w:t>
            </w:r>
            <w:proofErr w:type="gramEnd"/>
            <w:r w:rsidR="000E57CF">
              <w:t xml:space="preserve"> for the simulation.</w:t>
            </w:r>
          </w:p>
          <w:p w14:paraId="5118BD91" w14:textId="77777777" w:rsidR="00FC07D1" w:rsidRDefault="00FC07D1" w:rsidP="00902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F1E41C4" w14:textId="5B0C4386" w:rsidR="00FC07D1" w:rsidRPr="003341C7" w:rsidRDefault="00FC07D1" w:rsidP="00902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alternative output directory can be set through the </w:t>
            </w:r>
            <w:r w:rsidR="003346FA">
              <w:t xml:space="preserve">main </w:t>
            </w:r>
            <w:proofErr w:type="spellStart"/>
            <w:r>
              <w:t>ini</w:t>
            </w:r>
            <w:proofErr w:type="spellEnd"/>
            <w:r>
              <w:t xml:space="preserve">-file </w:t>
            </w:r>
            <w:r w:rsidR="003346FA">
              <w:t xml:space="preserve">(see </w:t>
            </w:r>
            <w:r w:rsidR="003346FA">
              <w:fldChar w:fldCharType="begin"/>
            </w:r>
            <w:r w:rsidR="003346FA">
              <w:instrText xml:space="preserve"> REF _Ref483400434 \n \h </w:instrText>
            </w:r>
            <w:r w:rsidR="003346FA">
              <w:fldChar w:fldCharType="separate"/>
            </w:r>
            <w:r w:rsidR="00633754">
              <w:t>5.4</w:t>
            </w:r>
            <w:r w:rsidR="003346FA">
              <w:fldChar w:fldCharType="end"/>
            </w:r>
            <w:r w:rsidR="003346FA">
              <w:t xml:space="preserve"> </w:t>
            </w:r>
            <w:r w:rsidR="003346FA">
              <w:fldChar w:fldCharType="begin"/>
            </w:r>
            <w:r w:rsidR="003346FA">
              <w:instrText xml:space="preserve"> REF _Ref483400434 \h </w:instrText>
            </w:r>
            <w:r w:rsidR="003346FA">
              <w:fldChar w:fldCharType="separate"/>
            </w:r>
            <w:r w:rsidR="00633754">
              <w:t xml:space="preserve">Main </w:t>
            </w:r>
            <w:proofErr w:type="spellStart"/>
            <w:r w:rsidR="00633754">
              <w:t>ini</w:t>
            </w:r>
            <w:proofErr w:type="spellEnd"/>
            <w:r w:rsidR="00633754">
              <w:t>-file</w:t>
            </w:r>
            <w:r w:rsidR="003346FA">
              <w:fldChar w:fldCharType="end"/>
            </w:r>
            <w:r w:rsidR="003346FA">
              <w:t>).</w:t>
            </w:r>
          </w:p>
        </w:tc>
      </w:tr>
    </w:tbl>
    <w:p w14:paraId="29149B6B" w14:textId="49EB9A31" w:rsidR="002E2608" w:rsidRDefault="0062795A" w:rsidP="00A15EE7">
      <w:pPr>
        <w:pStyle w:val="Heading1"/>
        <w:rPr>
          <w:rFonts w:eastAsia="Times New Roman"/>
        </w:rPr>
      </w:pPr>
      <w:bookmarkStart w:id="8" w:name="_Ref483299616"/>
      <w:bookmarkStart w:id="9" w:name="_Toc498276633"/>
      <w:r>
        <w:rPr>
          <w:rFonts w:eastAsia="Times New Roman"/>
        </w:rPr>
        <w:t>Package installation</w:t>
      </w:r>
      <w:bookmarkEnd w:id="8"/>
      <w:bookmarkEnd w:id="9"/>
    </w:p>
    <w:p w14:paraId="1A2296F6" w14:textId="0E422EDA" w:rsidR="00902057" w:rsidRPr="00902057" w:rsidRDefault="00902057" w:rsidP="00902057">
      <w:r>
        <w:t>The code base requires the installation of several packages.</w:t>
      </w:r>
      <w:r w:rsidR="00EF0231">
        <w:t xml:space="preserve"> </w:t>
      </w:r>
      <w:proofErr w:type="gramStart"/>
      <w:r w:rsidR="00E94C3E">
        <w:t>Needless to say this</w:t>
      </w:r>
      <w:proofErr w:type="gramEnd"/>
      <w:r w:rsidR="00E94C3E">
        <w:t xml:space="preserve"> includes</w:t>
      </w:r>
      <w:r w:rsidR="00EF0231">
        <w:t xml:space="preserve"> the installation of the </w:t>
      </w:r>
      <w:r w:rsidR="00EF0231">
        <w:rPr>
          <w:i/>
        </w:rPr>
        <w:t>caret</w:t>
      </w:r>
      <w:r w:rsidR="00E94C3E">
        <w:t xml:space="preserve"> package</w:t>
      </w:r>
      <w:r w:rsidR="00BE3203">
        <w:t xml:space="preserve">, version </w:t>
      </w:r>
      <w:r w:rsidR="00BA4995">
        <w:t>6.0-73</w:t>
      </w:r>
      <w:r w:rsidR="008F6078">
        <w:t xml:space="preserve"> [</w:t>
      </w:r>
      <w:r w:rsidR="008F6078">
        <w:fldChar w:fldCharType="begin"/>
      </w:r>
      <w:r w:rsidR="008F6078">
        <w:instrText xml:space="preserve"> REF _Ref498272419 \r \h </w:instrText>
      </w:r>
      <w:r w:rsidR="008F6078">
        <w:fldChar w:fldCharType="separate"/>
      </w:r>
      <w:r w:rsidR="00633754">
        <w:t>2</w:t>
      </w:r>
      <w:r w:rsidR="008F6078">
        <w:fldChar w:fldCharType="end"/>
      </w:r>
      <w:r w:rsidR="008F6078">
        <w:t>-</w:t>
      </w:r>
      <w:r w:rsidR="008F6078">
        <w:fldChar w:fldCharType="begin"/>
      </w:r>
      <w:r w:rsidR="008F6078">
        <w:instrText xml:space="preserve"> REF _Ref498276329 \r \h </w:instrText>
      </w:r>
      <w:r w:rsidR="008F6078">
        <w:fldChar w:fldCharType="separate"/>
      </w:r>
      <w:r w:rsidR="00633754">
        <w:t>3</w:t>
      </w:r>
      <w:r w:rsidR="008F6078">
        <w:fldChar w:fldCharType="end"/>
      </w:r>
      <w:r w:rsidR="008F6078">
        <w:t>]</w:t>
      </w:r>
      <w:r w:rsidR="00E94C3E">
        <w:t>.</w:t>
      </w:r>
      <w:r w:rsidR="00BE3203">
        <w:t xml:space="preserve"> Note: </w:t>
      </w:r>
      <w:proofErr w:type="gramStart"/>
      <w:r w:rsidR="00BE3203">
        <w:t>if you see deteriorated performance for classifier</w:t>
      </w:r>
      <w:proofErr w:type="gramEnd"/>
      <w:r w:rsidR="00BE3203">
        <w:t xml:space="preserve"> </w:t>
      </w:r>
      <w:proofErr w:type="spellStart"/>
      <w:r w:rsidR="00BE3203">
        <w:rPr>
          <w:i/>
        </w:rPr>
        <w:t>svm</w:t>
      </w:r>
      <w:proofErr w:type="spellEnd"/>
      <w:r w:rsidR="00BE3203">
        <w:t xml:space="preserve"> please see</w:t>
      </w:r>
      <w:r w:rsidR="00C16E52">
        <w:t xml:space="preserve"> </w:t>
      </w:r>
      <w:r w:rsidR="00C16E52">
        <w:fldChar w:fldCharType="begin"/>
      </w:r>
      <w:r w:rsidR="00C16E52">
        <w:instrText xml:space="preserve"> REF _Ref498260449 \n \h </w:instrText>
      </w:r>
      <w:r w:rsidR="00C16E52">
        <w:fldChar w:fldCharType="separate"/>
      </w:r>
      <w:r w:rsidR="00633754">
        <w:t>Appendix F</w:t>
      </w:r>
      <w:r w:rsidR="00C16E52">
        <w:fldChar w:fldCharType="end"/>
      </w:r>
      <w:r w:rsidR="00BE3203">
        <w:t xml:space="preserve">. </w:t>
      </w:r>
      <w:r w:rsidR="00E94C3E">
        <w:t xml:space="preserve"> A</w:t>
      </w:r>
      <w:r w:rsidR="00EF0231">
        <w:t>dditionally, there are packages required for several classifiers,</w:t>
      </w:r>
      <w:r w:rsidR="00E94C3E">
        <w:t xml:space="preserve"> for</w:t>
      </w:r>
      <w:r w:rsidR="00EF0231">
        <w:t xml:space="preserve"> data imputation, plotting functionality etc.</w:t>
      </w:r>
      <w:r w:rsidR="00E94C3E">
        <w:t xml:space="preserve"> </w:t>
      </w:r>
      <w:r w:rsidR="00EF0231">
        <w:t xml:space="preserve">These packages </w:t>
      </w:r>
      <w:proofErr w:type="gramStart"/>
      <w:r w:rsidR="00EF0231">
        <w:t>can be installed</w:t>
      </w:r>
      <w:proofErr w:type="gramEnd"/>
      <w:r w:rsidR="00EF0231">
        <w:t xml:space="preserve"> by running the script named </w:t>
      </w:r>
      <w:r w:rsidR="00EF0231">
        <w:lastRenderedPageBreak/>
        <w:t>“</w:t>
      </w:r>
      <w:proofErr w:type="spellStart"/>
      <w:r w:rsidR="00EF0231" w:rsidRPr="00EF0231">
        <w:t>main_install_all_packages.R</w:t>
      </w:r>
      <w:proofErr w:type="spellEnd"/>
      <w:r w:rsidR="00EF0231">
        <w:t xml:space="preserve">”. This script needs to </w:t>
      </w:r>
      <w:proofErr w:type="gramStart"/>
      <w:r w:rsidR="00EF0231">
        <w:t>be run</w:t>
      </w:r>
      <w:proofErr w:type="gramEnd"/>
      <w:r w:rsidR="00840C33">
        <w:t xml:space="preserve"> only</w:t>
      </w:r>
      <w:r w:rsidR="00EF0231">
        <w:t xml:space="preserve"> once. A list of </w:t>
      </w:r>
      <w:r w:rsidR="00374486">
        <w:t xml:space="preserve">required </w:t>
      </w:r>
      <w:r w:rsidR="00EF0231">
        <w:t xml:space="preserve">packages </w:t>
      </w:r>
      <w:proofErr w:type="gramStart"/>
      <w:r w:rsidR="00EF0231">
        <w:t>is given</w:t>
      </w:r>
      <w:proofErr w:type="gramEnd"/>
      <w:r w:rsidR="00EF0231">
        <w:t xml:space="preserve"> in</w:t>
      </w:r>
      <w:r w:rsidR="00374486">
        <w:t xml:space="preserve"> </w:t>
      </w:r>
      <w:r w:rsidR="00374486">
        <w:fldChar w:fldCharType="begin"/>
      </w:r>
      <w:r w:rsidR="00374486">
        <w:instrText xml:space="preserve"> REF _Ref483380830 \n \h </w:instrText>
      </w:r>
      <w:r w:rsidR="00374486">
        <w:fldChar w:fldCharType="separate"/>
      </w:r>
      <w:r w:rsidR="00633754">
        <w:t>Appendix B</w:t>
      </w:r>
      <w:r w:rsidR="00374486">
        <w:fldChar w:fldCharType="end"/>
      </w:r>
      <w:r w:rsidR="00EF0231">
        <w:t>.</w:t>
      </w:r>
    </w:p>
    <w:p w14:paraId="0A5C4AFA" w14:textId="260F2679" w:rsidR="006610BA" w:rsidRDefault="0062795A" w:rsidP="00A15EE7">
      <w:pPr>
        <w:pStyle w:val="Heading1"/>
        <w:rPr>
          <w:rFonts w:eastAsia="Times New Roman"/>
        </w:rPr>
      </w:pPr>
      <w:bookmarkStart w:id="10" w:name="_Ref483299471"/>
      <w:bookmarkStart w:id="11" w:name="_Ref483299563"/>
      <w:bookmarkStart w:id="12" w:name="_Ref483299569"/>
      <w:bookmarkStart w:id="13" w:name="_Ref483299572"/>
      <w:bookmarkStart w:id="14" w:name="_Ref483299575"/>
      <w:bookmarkStart w:id="15" w:name="_Ref483299620"/>
      <w:bookmarkStart w:id="16" w:name="_Ref483304657"/>
      <w:bookmarkStart w:id="17" w:name="_Ref483304664"/>
      <w:bookmarkStart w:id="18" w:name="_Toc498276634"/>
      <w:r>
        <w:rPr>
          <w:rFonts w:eastAsia="Times New Roman"/>
        </w:rPr>
        <w:t>Perform simulation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324408F6" w14:textId="7EEE6F17" w:rsidR="00A139A1" w:rsidRDefault="00A139A1" w:rsidP="00A15EE7">
      <w:pPr>
        <w:pStyle w:val="Heading2"/>
      </w:pPr>
      <w:bookmarkStart w:id="19" w:name="_Ref483562837"/>
      <w:bookmarkStart w:id="20" w:name="_Toc498276635"/>
      <w:bookmarkStart w:id="21" w:name="_Ref483400585"/>
      <w:r>
        <w:t>Datasets</w:t>
      </w:r>
      <w:bookmarkEnd w:id="19"/>
      <w:bookmarkEnd w:id="20"/>
    </w:p>
    <w:p w14:paraId="1C28B959" w14:textId="2C8B3959" w:rsidR="00A139A1" w:rsidRPr="00A139A1" w:rsidRDefault="00A139A1" w:rsidP="00A139A1">
      <w:r>
        <w:t xml:space="preserve">Each dataset that you want to include in the simulation should consist of a single dataset csv-file and be stored in a unique subdirectory in the “.\Data\” directory. Patients </w:t>
      </w:r>
      <w:proofErr w:type="gramStart"/>
      <w:r>
        <w:t>are given</w:t>
      </w:r>
      <w:proofErr w:type="gramEnd"/>
      <w:r>
        <w:t xml:space="preserve"> across rows, features and outcome(s) are given across columns. It is </w:t>
      </w:r>
      <w:r w:rsidR="00526D12">
        <w:t>advisable</w:t>
      </w:r>
      <w:r>
        <w:t xml:space="preserve"> </w:t>
      </w:r>
      <w:r w:rsidR="00526D12">
        <w:t xml:space="preserve">to do any data </w:t>
      </w:r>
      <w:r>
        <w:t xml:space="preserve">processing </w:t>
      </w:r>
      <w:r w:rsidR="00526D12">
        <w:t xml:space="preserve">via the dataset load function (see </w:t>
      </w:r>
      <w:r w:rsidR="00526D12">
        <w:fldChar w:fldCharType="begin"/>
      </w:r>
      <w:r w:rsidR="00526D12">
        <w:instrText xml:space="preserve"> REF _Ref483400479 \w \h </w:instrText>
      </w:r>
      <w:r w:rsidR="00526D12">
        <w:fldChar w:fldCharType="separate"/>
      </w:r>
      <w:r w:rsidR="00633754">
        <w:t>5.3</w:t>
      </w:r>
      <w:r w:rsidR="00526D12">
        <w:fldChar w:fldCharType="end"/>
      </w:r>
      <w:r w:rsidR="00526D12">
        <w:t xml:space="preserve"> </w:t>
      </w:r>
      <w:r w:rsidR="00526D12">
        <w:fldChar w:fldCharType="begin"/>
      </w:r>
      <w:r w:rsidR="00526D12">
        <w:instrText xml:space="preserve"> REF _Ref483400479 \h </w:instrText>
      </w:r>
      <w:r w:rsidR="00526D12">
        <w:fldChar w:fldCharType="separate"/>
      </w:r>
      <w:r w:rsidR="00633754">
        <w:t>Dataset load function</w:t>
      </w:r>
      <w:r w:rsidR="00526D12">
        <w:fldChar w:fldCharType="end"/>
      </w:r>
      <w:r w:rsidR="00526D12">
        <w:t xml:space="preserve">) and not directly </w:t>
      </w:r>
      <w:r>
        <w:t>on the</w:t>
      </w:r>
      <w:r w:rsidR="00526D12">
        <w:t xml:space="preserve"> dataset</w:t>
      </w:r>
      <w:r>
        <w:t xml:space="preserve"> csv</w:t>
      </w:r>
      <w:r w:rsidR="00526D12">
        <w:t>-file, so that a processing trail remains traceable.</w:t>
      </w:r>
    </w:p>
    <w:p w14:paraId="193A5E1E" w14:textId="52BCDBAB" w:rsidR="00902057" w:rsidRDefault="003346FA" w:rsidP="00A15EE7">
      <w:pPr>
        <w:pStyle w:val="Heading2"/>
      </w:pPr>
      <w:bookmarkStart w:id="22" w:name="_Ref483562885"/>
      <w:bookmarkStart w:id="23" w:name="_Toc498276636"/>
      <w:r>
        <w:t>Main csv-file</w:t>
      </w:r>
      <w:bookmarkEnd w:id="21"/>
      <w:bookmarkEnd w:id="22"/>
      <w:bookmarkEnd w:id="23"/>
    </w:p>
    <w:p w14:paraId="086EC99C" w14:textId="21EBB755" w:rsidR="00374486" w:rsidRDefault="00374486" w:rsidP="00374486">
      <w:r>
        <w:t xml:space="preserve">Before running the simulation on a </w:t>
      </w:r>
      <w:proofErr w:type="gramStart"/>
      <w:r>
        <w:t>dataset</w:t>
      </w:r>
      <w:proofErr w:type="gramEnd"/>
      <w:r>
        <w:t xml:space="preserve"> it is important to correctly set and verify para</w:t>
      </w:r>
      <w:r w:rsidR="00CE0D0D">
        <w:t xml:space="preserve">meters in the </w:t>
      </w:r>
      <w:r w:rsidR="003346FA">
        <w:t>main csv-file</w:t>
      </w:r>
      <w:r w:rsidR="00CE0D0D">
        <w:t xml:space="preserve"> (and also the</w:t>
      </w:r>
      <w:r w:rsidR="00A139A1">
        <w:t xml:space="preserve"> main</w:t>
      </w:r>
      <w:r w:rsidR="00CE0D0D">
        <w:t xml:space="preserve"> </w:t>
      </w:r>
      <w:proofErr w:type="spellStart"/>
      <w:r w:rsidR="00CE0D0D">
        <w:t>ini</w:t>
      </w:r>
      <w:proofErr w:type="spellEnd"/>
      <w:r w:rsidR="00CE0D0D">
        <w:t>-file, see</w:t>
      </w:r>
      <w:r w:rsidR="003346FA">
        <w:t xml:space="preserve"> </w:t>
      </w:r>
      <w:r w:rsidR="003346FA">
        <w:fldChar w:fldCharType="begin"/>
      </w:r>
      <w:r w:rsidR="003346FA">
        <w:instrText xml:space="preserve"> REF _Ref483400434 \n \h </w:instrText>
      </w:r>
      <w:r w:rsidR="003346FA">
        <w:fldChar w:fldCharType="separate"/>
      </w:r>
      <w:r w:rsidR="00633754">
        <w:t>5.4</w:t>
      </w:r>
      <w:r w:rsidR="003346FA">
        <w:fldChar w:fldCharType="end"/>
      </w:r>
      <w:r w:rsidR="003346FA">
        <w:t xml:space="preserve"> </w:t>
      </w:r>
      <w:r w:rsidR="003346FA">
        <w:fldChar w:fldCharType="begin"/>
      </w:r>
      <w:r w:rsidR="003346FA">
        <w:instrText xml:space="preserve"> REF _Ref483400434 \h </w:instrText>
      </w:r>
      <w:r w:rsidR="003346FA">
        <w:fldChar w:fldCharType="separate"/>
      </w:r>
      <w:r w:rsidR="00633754">
        <w:t xml:space="preserve">Main </w:t>
      </w:r>
      <w:proofErr w:type="spellStart"/>
      <w:r w:rsidR="00633754">
        <w:t>ini</w:t>
      </w:r>
      <w:proofErr w:type="spellEnd"/>
      <w:r w:rsidR="00633754">
        <w:t>-file</w:t>
      </w:r>
      <w:r w:rsidR="003346FA">
        <w:fldChar w:fldCharType="end"/>
      </w:r>
      <w:r w:rsidR="00CE0D0D">
        <w:t>)</w:t>
      </w:r>
      <w:r>
        <w:t xml:space="preserve">. The name of the </w:t>
      </w:r>
      <w:r w:rsidR="003346FA">
        <w:t>main csv-file</w:t>
      </w:r>
      <w:r>
        <w:t xml:space="preserve"> is “</w:t>
      </w:r>
      <w:r w:rsidRPr="00374486">
        <w:t>main_simulation_datasetDefinitions.csv</w:t>
      </w:r>
      <w:r>
        <w:t xml:space="preserve">” and </w:t>
      </w:r>
      <w:r w:rsidR="00CE0D0D">
        <w:t xml:space="preserve">it </w:t>
      </w:r>
      <w:r>
        <w:t xml:space="preserve">contains information about the dataset(s) that you want to </w:t>
      </w:r>
      <w:r w:rsidR="00E94C3E">
        <w:t>include in</w:t>
      </w:r>
      <w:r>
        <w:t xml:space="preserve"> the simulation. </w:t>
      </w:r>
      <w:r w:rsidR="00A15EE7">
        <w:t xml:space="preserve">You can edit the </w:t>
      </w:r>
      <w:r w:rsidR="003346FA">
        <w:t>main csv-file</w:t>
      </w:r>
      <w:r w:rsidR="00A15EE7">
        <w:t xml:space="preserve"> through a text-editor or with Excel. The separator of the </w:t>
      </w:r>
      <w:r w:rsidR="00A139A1">
        <w:t>csv-</w:t>
      </w:r>
      <w:r w:rsidR="00A15EE7">
        <w:t xml:space="preserve">file should be a semicolon (;). </w:t>
      </w:r>
      <w:r>
        <w:t>The repository version of this file contains example entries for publicly available datasets.</w:t>
      </w:r>
      <w:r w:rsidR="00A15EE7">
        <w:t xml:space="preserve"> The </w:t>
      </w:r>
      <w:r w:rsidR="00E27704">
        <w:t xml:space="preserve">first line of the </w:t>
      </w:r>
      <w:r w:rsidR="003346FA">
        <w:t>main csv-file</w:t>
      </w:r>
      <w:r w:rsidR="00E27704">
        <w:t xml:space="preserve"> </w:t>
      </w:r>
      <w:r w:rsidR="00E94C3E">
        <w:t xml:space="preserve">always has to </w:t>
      </w:r>
      <w:r w:rsidR="00E27704">
        <w:t>read:</w:t>
      </w:r>
    </w:p>
    <w:p w14:paraId="5AF211F3" w14:textId="739881ED" w:rsidR="00E27704" w:rsidRDefault="00E27704" w:rsidP="00E27704">
      <w:pPr>
        <w:pStyle w:val="Quote"/>
      </w:pPr>
      <w:proofErr w:type="gramStart"/>
      <w:r w:rsidRPr="00E27704">
        <w:t>datasetName;</w:t>
      </w:r>
      <w:proofErr w:type="gramEnd"/>
      <w:r w:rsidRPr="00E27704">
        <w:t>datasetFoldername;datasetFilename;datasetLoadfunction</w:t>
      </w:r>
    </w:p>
    <w:p w14:paraId="3CBD5DDB" w14:textId="0C21E288" w:rsidR="00E27704" w:rsidRDefault="00E27704" w:rsidP="00E27704">
      <w:r>
        <w:t>There should be subsequent lines per dataset that you want to include</w:t>
      </w:r>
      <w:r w:rsidR="00E94C3E">
        <w:t xml:space="preserve">. Each line should contain </w:t>
      </w:r>
      <w:r>
        <w:t>four</w:t>
      </w:r>
      <w:r w:rsidR="005F07CE">
        <w:t xml:space="preserve"> dataset</w:t>
      </w:r>
      <w:r>
        <w:t xml:space="preserve"> parameters according to </w:t>
      </w:r>
      <w:r>
        <w:fldChar w:fldCharType="begin"/>
      </w:r>
      <w:r>
        <w:instrText xml:space="preserve"> REF _Ref483399159 \h </w:instrText>
      </w:r>
      <w:r>
        <w:fldChar w:fldCharType="separate"/>
      </w:r>
      <w:r w:rsidR="00633754">
        <w:t xml:space="preserve">Table </w:t>
      </w:r>
      <w:r w:rsidR="00633754">
        <w:rPr>
          <w:noProof/>
        </w:rPr>
        <w:t>2</w:t>
      </w:r>
      <w:r>
        <w:fldChar w:fldCharType="end"/>
      </w:r>
      <w:r>
        <w:t>.</w:t>
      </w:r>
      <w:r w:rsidR="00E94C3E">
        <w:t xml:space="preserve"> An example of a dataset line in the main csv-file could be:</w:t>
      </w:r>
    </w:p>
    <w:p w14:paraId="190D29C3" w14:textId="73FC5A5C" w:rsidR="00E94C3E" w:rsidRPr="00E94C3E" w:rsidRDefault="00E94C3E" w:rsidP="00E94C3E">
      <w:pPr>
        <w:pStyle w:val="Quote"/>
        <w:rPr>
          <w:lang w:val="nl-NL"/>
        </w:rPr>
      </w:pPr>
      <w:proofErr w:type="gramStart"/>
      <w:r w:rsidRPr="00E94C3E">
        <w:rPr>
          <w:lang w:val="nl-NL"/>
        </w:rPr>
        <w:t>OberijeEtAl;Oberije</w:t>
      </w:r>
      <w:proofErr w:type="gramEnd"/>
      <w:r w:rsidRPr="00E94C3E">
        <w:rPr>
          <w:lang w:val="nl-NL"/>
        </w:rPr>
        <w:t>_et_al_(2015);Stage3_anonymized.csv;loadDataOberijeEtAl</w:t>
      </w:r>
    </w:p>
    <w:p w14:paraId="757F065B" w14:textId="0C33C404" w:rsidR="00E27704" w:rsidRDefault="00E27704" w:rsidP="00E27704">
      <w:pPr>
        <w:pStyle w:val="Caption"/>
      </w:pPr>
      <w:bookmarkStart w:id="24" w:name="_Ref483399159"/>
      <w:r>
        <w:t xml:space="preserve">Table </w:t>
      </w:r>
      <w:fldSimple w:instr=" SEQ Table \* ARABIC ">
        <w:r w:rsidR="00633754">
          <w:rPr>
            <w:noProof/>
          </w:rPr>
          <w:t>2</w:t>
        </w:r>
      </w:fldSimple>
      <w:bookmarkEnd w:id="24"/>
      <w:r>
        <w:t xml:space="preserve">: Overview of entries to fill in inside the </w:t>
      </w:r>
      <w:r w:rsidR="003346FA">
        <w:t>main csv-file</w:t>
      </w:r>
      <w:r>
        <w:t xml:space="preserve"> and per dataset.</w:t>
      </w:r>
    </w:p>
    <w:tbl>
      <w:tblPr>
        <w:tblStyle w:val="GridTable4-Accent1"/>
        <w:tblW w:w="9360" w:type="dxa"/>
        <w:tblLook w:val="04A0" w:firstRow="1" w:lastRow="0" w:firstColumn="1" w:lastColumn="0" w:noHBand="0" w:noVBand="1"/>
      </w:tblPr>
      <w:tblGrid>
        <w:gridCol w:w="2160"/>
        <w:gridCol w:w="7200"/>
      </w:tblGrid>
      <w:tr w:rsidR="00E27704" w:rsidRPr="00E27704" w14:paraId="5C9601CE" w14:textId="77777777" w:rsidTr="007A6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03440C" w14:textId="1C0AA385" w:rsidR="00E27704" w:rsidRPr="00E27704" w:rsidRDefault="00E27704" w:rsidP="007A641F">
            <w:r w:rsidRPr="00E27704">
              <w:t>Parameter</w:t>
            </w:r>
          </w:p>
        </w:tc>
        <w:tc>
          <w:tcPr>
            <w:tcW w:w="7200" w:type="dxa"/>
          </w:tcPr>
          <w:p w14:paraId="6F564B5C" w14:textId="5CEA3AFA" w:rsidR="00E27704" w:rsidRPr="00E27704" w:rsidRDefault="00E27704" w:rsidP="007A6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27704">
              <w:t>Explanation</w:t>
            </w:r>
          </w:p>
        </w:tc>
      </w:tr>
      <w:tr w:rsidR="00E27704" w:rsidRPr="00E27704" w14:paraId="4B97E446" w14:textId="77777777" w:rsidTr="007A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1D01F92" w14:textId="3FA288E1" w:rsidR="00E27704" w:rsidRPr="00E27704" w:rsidRDefault="00E27704" w:rsidP="007A641F">
            <w:pPr>
              <w:rPr>
                <w:b w:val="0"/>
              </w:rPr>
            </w:pPr>
            <w:proofErr w:type="spellStart"/>
            <w:r w:rsidRPr="00E27704">
              <w:rPr>
                <w:b w:val="0"/>
              </w:rPr>
              <w:t>datasetName</w:t>
            </w:r>
            <w:proofErr w:type="spellEnd"/>
          </w:p>
        </w:tc>
        <w:tc>
          <w:tcPr>
            <w:tcW w:w="7200" w:type="dxa"/>
          </w:tcPr>
          <w:p w14:paraId="2857CE73" w14:textId="1FC1B190" w:rsidR="00E27704" w:rsidRPr="00E27704" w:rsidRDefault="00E27704" w:rsidP="007A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704">
              <w:t>Name of the dataset</w:t>
            </w:r>
            <w:r>
              <w:t>, used in output analysis (</w:t>
            </w:r>
            <w:r w:rsidR="001C5113">
              <w:t xml:space="preserve">e.g., </w:t>
            </w:r>
            <w:r>
              <w:t>plots etc.)</w:t>
            </w:r>
          </w:p>
        </w:tc>
      </w:tr>
      <w:tr w:rsidR="00E27704" w:rsidRPr="00E27704" w14:paraId="16AC8E40" w14:textId="77777777" w:rsidTr="007A6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1D41C0" w14:textId="3C3FDD09" w:rsidR="00E27704" w:rsidRPr="00E27704" w:rsidRDefault="00E27704" w:rsidP="007A641F">
            <w:pPr>
              <w:rPr>
                <w:b w:val="0"/>
              </w:rPr>
            </w:pPr>
            <w:proofErr w:type="spellStart"/>
            <w:r w:rsidRPr="00E27704">
              <w:rPr>
                <w:b w:val="0"/>
              </w:rPr>
              <w:t>datasetFoldername</w:t>
            </w:r>
            <w:proofErr w:type="spellEnd"/>
          </w:p>
        </w:tc>
        <w:tc>
          <w:tcPr>
            <w:tcW w:w="7200" w:type="dxa"/>
          </w:tcPr>
          <w:p w14:paraId="067020F2" w14:textId="0082CB53" w:rsidR="00E27704" w:rsidRPr="00E27704" w:rsidRDefault="00E27704" w:rsidP="00E27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dataset subdirectory (located in “.\Data\”)</w:t>
            </w:r>
          </w:p>
        </w:tc>
      </w:tr>
      <w:tr w:rsidR="00E27704" w:rsidRPr="00E27704" w14:paraId="02E017E5" w14:textId="77777777" w:rsidTr="007A6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4D9F8C6" w14:textId="4F95C703" w:rsidR="00E27704" w:rsidRPr="00E27704" w:rsidRDefault="00E27704" w:rsidP="007A641F">
            <w:pPr>
              <w:rPr>
                <w:b w:val="0"/>
              </w:rPr>
            </w:pPr>
            <w:proofErr w:type="spellStart"/>
            <w:r w:rsidRPr="00E27704">
              <w:rPr>
                <w:b w:val="0"/>
              </w:rPr>
              <w:t>datasetFilename</w:t>
            </w:r>
            <w:proofErr w:type="spellEnd"/>
          </w:p>
        </w:tc>
        <w:tc>
          <w:tcPr>
            <w:tcW w:w="7200" w:type="dxa"/>
          </w:tcPr>
          <w:p w14:paraId="6929C7BA" w14:textId="03256889" w:rsidR="00E27704" w:rsidRPr="00E27704" w:rsidRDefault="00E27704" w:rsidP="007A6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dataset csv-file (located in the dataset subdirectory)</w:t>
            </w:r>
            <w:r w:rsidR="00840C33">
              <w:t xml:space="preserve"> with .csv-extension</w:t>
            </w:r>
          </w:p>
        </w:tc>
      </w:tr>
      <w:tr w:rsidR="00E27704" w:rsidRPr="00E27704" w14:paraId="500BE55F" w14:textId="77777777" w:rsidTr="007A6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016030" w14:textId="41145276" w:rsidR="00E27704" w:rsidRPr="00E27704" w:rsidRDefault="00E27704" w:rsidP="007A641F">
            <w:pPr>
              <w:rPr>
                <w:b w:val="0"/>
              </w:rPr>
            </w:pPr>
            <w:proofErr w:type="spellStart"/>
            <w:r w:rsidRPr="00E27704">
              <w:rPr>
                <w:b w:val="0"/>
              </w:rPr>
              <w:t>datasetLoadfunction</w:t>
            </w:r>
            <w:proofErr w:type="spellEnd"/>
          </w:p>
        </w:tc>
        <w:tc>
          <w:tcPr>
            <w:tcW w:w="7200" w:type="dxa"/>
          </w:tcPr>
          <w:p w14:paraId="51D413E4" w14:textId="41BD2438" w:rsidR="00E27704" w:rsidRPr="00E27704" w:rsidRDefault="00E27704" w:rsidP="007A6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dataset load function (located in “.\Code\”)</w:t>
            </w:r>
            <w:r w:rsidR="00840C33">
              <w:t xml:space="preserve"> without .R-extension</w:t>
            </w:r>
          </w:p>
        </w:tc>
      </w:tr>
    </w:tbl>
    <w:p w14:paraId="25745457" w14:textId="2EBFDFA7" w:rsidR="005F07CE" w:rsidRDefault="005F07CE" w:rsidP="00A15EE7">
      <w:pPr>
        <w:pStyle w:val="Heading2"/>
      </w:pPr>
      <w:bookmarkStart w:id="25" w:name="_Ref483400479"/>
      <w:bookmarkStart w:id="26" w:name="_Toc498276637"/>
      <w:bookmarkStart w:id="27" w:name="_Ref483304802"/>
      <w:r>
        <w:t>Dataset load function</w:t>
      </w:r>
      <w:bookmarkEnd w:id="25"/>
      <w:bookmarkEnd w:id="26"/>
    </w:p>
    <w:p w14:paraId="0F20B62F" w14:textId="04DAE308" w:rsidR="00E94C3E" w:rsidRDefault="005F07CE" w:rsidP="00E94C3E">
      <w:r>
        <w:t>The</w:t>
      </w:r>
      <w:r w:rsidR="003346FA">
        <w:t xml:space="preserve"> purpose of the</w:t>
      </w:r>
      <w:r>
        <w:t xml:space="preserve"> load function </w:t>
      </w:r>
      <w:r w:rsidR="003346FA">
        <w:t xml:space="preserve">is to load in the </w:t>
      </w:r>
      <w:r>
        <w:t xml:space="preserve">dataset (a csv-file itself) </w:t>
      </w:r>
      <w:r w:rsidR="003346FA">
        <w:t>based on the</w:t>
      </w:r>
      <w:r>
        <w:t xml:space="preserve"> information that </w:t>
      </w:r>
      <w:proofErr w:type="gramStart"/>
      <w:r>
        <w:t>is entered</w:t>
      </w:r>
      <w:proofErr w:type="gramEnd"/>
      <w:r>
        <w:t xml:space="preserve"> in the</w:t>
      </w:r>
      <w:r w:rsidR="003346FA">
        <w:t xml:space="preserve"> main</w:t>
      </w:r>
      <w:r>
        <w:t xml:space="preserve"> </w:t>
      </w:r>
      <w:r w:rsidR="0030560B">
        <w:t xml:space="preserve">dataset definitions </w:t>
      </w:r>
      <w:r>
        <w:t>csv-file (see</w:t>
      </w:r>
      <w:r w:rsidR="00421862">
        <w:t xml:space="preserve"> </w:t>
      </w:r>
      <w:r w:rsidR="00421862">
        <w:fldChar w:fldCharType="begin"/>
      </w:r>
      <w:r w:rsidR="00421862">
        <w:instrText xml:space="preserve"> REF _Ref483562837 \n \h </w:instrText>
      </w:r>
      <w:r w:rsidR="00421862">
        <w:fldChar w:fldCharType="separate"/>
      </w:r>
      <w:r w:rsidR="00633754">
        <w:t>5.1</w:t>
      </w:r>
      <w:r w:rsidR="00421862">
        <w:fldChar w:fldCharType="end"/>
      </w:r>
      <w:r w:rsidR="00421862">
        <w:t xml:space="preserve"> </w:t>
      </w:r>
      <w:r w:rsidR="00421862">
        <w:fldChar w:fldCharType="begin"/>
      </w:r>
      <w:r w:rsidR="00421862">
        <w:instrText xml:space="preserve"> REF _Ref483562837 \h </w:instrText>
      </w:r>
      <w:r w:rsidR="00421862">
        <w:fldChar w:fldCharType="separate"/>
      </w:r>
      <w:r w:rsidR="00633754">
        <w:t>Datasets</w:t>
      </w:r>
      <w:r w:rsidR="00421862">
        <w:fldChar w:fldCharType="end"/>
      </w:r>
      <w:r>
        <w:t xml:space="preserve">). </w:t>
      </w:r>
      <w:r w:rsidR="00E94C3E">
        <w:t>Each dataset that you want to include in the simulation needs to have its own load function that is to be located in the “.\Code\” directory. You need to generate a load function for your dataset yourself. Example load functions for publicly available datasets are present in the code base on the repository</w:t>
      </w:r>
      <w:r w:rsidR="0030560B">
        <w:t xml:space="preserve"> (e.g. “</w:t>
      </w:r>
      <w:proofErr w:type="spellStart"/>
      <w:r w:rsidR="0030560B" w:rsidRPr="0030560B">
        <w:t>loadDataOberijeEtAl.R</w:t>
      </w:r>
      <w:proofErr w:type="spellEnd"/>
      <w:r w:rsidR="0030560B">
        <w:t>”)</w:t>
      </w:r>
      <w:r w:rsidR="00E94C3E">
        <w:t xml:space="preserve">. The name of the load function for a given dataset should correspond with the name that has been set in </w:t>
      </w:r>
      <w:r w:rsidR="00E94C3E">
        <w:lastRenderedPageBreak/>
        <w:t>the main csv-file (see</w:t>
      </w:r>
      <w:r w:rsidR="00421862">
        <w:t xml:space="preserve"> </w:t>
      </w:r>
      <w:r w:rsidR="00421862">
        <w:fldChar w:fldCharType="begin"/>
      </w:r>
      <w:r w:rsidR="00421862">
        <w:instrText xml:space="preserve"> REF _Ref483562885 \n \h </w:instrText>
      </w:r>
      <w:r w:rsidR="00421862">
        <w:fldChar w:fldCharType="separate"/>
      </w:r>
      <w:r w:rsidR="00633754">
        <w:t>5.2</w:t>
      </w:r>
      <w:r w:rsidR="00421862">
        <w:fldChar w:fldCharType="end"/>
      </w:r>
      <w:r w:rsidR="00421862">
        <w:t xml:space="preserve"> </w:t>
      </w:r>
      <w:r w:rsidR="00421862">
        <w:fldChar w:fldCharType="begin"/>
      </w:r>
      <w:r w:rsidR="00421862">
        <w:instrText xml:space="preserve"> REF _Ref483562885 \h </w:instrText>
      </w:r>
      <w:r w:rsidR="00421862">
        <w:fldChar w:fldCharType="separate"/>
      </w:r>
      <w:r w:rsidR="00633754">
        <w:t>Main csv-file</w:t>
      </w:r>
      <w:r w:rsidR="00421862">
        <w:fldChar w:fldCharType="end"/>
      </w:r>
      <w:r w:rsidR="00E94C3E">
        <w:t>)</w:t>
      </w:r>
      <w:r w:rsidR="0030560B">
        <w:t xml:space="preserve"> and it should match with the function name inside the file on the first line (e.g. </w:t>
      </w:r>
      <w:proofErr w:type="spellStart"/>
      <w:r w:rsidR="0030560B" w:rsidRPr="0030560B">
        <w:t>loadData</w:t>
      </w:r>
      <w:r w:rsidR="00014DA9">
        <w:t>Oberije</w:t>
      </w:r>
      <w:r w:rsidR="0030560B" w:rsidRPr="0030560B">
        <w:t>EtAl</w:t>
      </w:r>
      <w:proofErr w:type="spellEnd"/>
      <w:r w:rsidR="0030560B" w:rsidRPr="0030560B">
        <w:t xml:space="preserve"> = function(</w:t>
      </w:r>
      <w:proofErr w:type="spellStart"/>
      <w:r w:rsidR="0030560B" w:rsidRPr="0030560B">
        <w:t>pathFromDataFolderToCsv,pathToDataFolder</w:t>
      </w:r>
      <w:proofErr w:type="spellEnd"/>
      <w:r w:rsidR="0030560B" w:rsidRPr="0030560B">
        <w:t>)</w:t>
      </w:r>
      <w:r w:rsidR="0030560B">
        <w:t>)</w:t>
      </w:r>
      <w:r w:rsidR="00E94C3E">
        <w:t>.</w:t>
      </w:r>
    </w:p>
    <w:p w14:paraId="6D8D663A" w14:textId="2BAC8AB2" w:rsidR="00CC08A3" w:rsidRDefault="00BB0571" w:rsidP="001C5113">
      <w:r>
        <w:t xml:space="preserve">The easiest way to make sure your load function is working correctly is to enter </w:t>
      </w:r>
      <w:r w:rsidR="00014DA9">
        <w:t xml:space="preserve">it </w:t>
      </w:r>
      <w:r>
        <w:t xml:space="preserve">via the debugging mode. </w:t>
      </w:r>
      <w:r w:rsidR="00CC08A3">
        <w:t xml:space="preserve">Make sure to examine the result of your load function to check if the dataset loading </w:t>
      </w:r>
      <w:proofErr w:type="gramStart"/>
      <w:r w:rsidR="00CC08A3">
        <w:t>has been performed</w:t>
      </w:r>
      <w:proofErr w:type="gramEnd"/>
      <w:r w:rsidR="00CC08A3">
        <w:t xml:space="preserve"> correctly. Some help </w:t>
      </w:r>
      <w:proofErr w:type="gramStart"/>
      <w:r w:rsidR="00CC08A3">
        <w:t>is provided</w:t>
      </w:r>
      <w:proofErr w:type="gramEnd"/>
      <w:r w:rsidR="00CC08A3">
        <w:t xml:space="preserve"> below.</w:t>
      </w:r>
    </w:p>
    <w:p w14:paraId="5A4C84A9" w14:textId="39A9FFBC" w:rsidR="0030560B" w:rsidRDefault="00BB0571" w:rsidP="001C5113">
      <w:r>
        <w:t xml:space="preserve">At the start of the </w:t>
      </w:r>
      <w:r w:rsidR="00CC08A3">
        <w:t xml:space="preserve">load </w:t>
      </w:r>
      <w:proofErr w:type="gramStart"/>
      <w:r>
        <w:t>function</w:t>
      </w:r>
      <w:proofErr w:type="gramEnd"/>
      <w:r>
        <w:t xml:space="preserve"> it should read the dataset csv-file and </w:t>
      </w:r>
      <w:r w:rsidR="00E94C3E">
        <w:t>define the separator</w:t>
      </w:r>
      <w:r>
        <w:t xml:space="preserve"> and decimal characters</w:t>
      </w:r>
      <w:r w:rsidR="00E94C3E">
        <w:t xml:space="preserve"> as well as definition</w:t>
      </w:r>
      <w:r w:rsidR="00526D12">
        <w:t>(</w:t>
      </w:r>
      <w:r w:rsidR="00E94C3E">
        <w:t>s</w:t>
      </w:r>
      <w:r w:rsidR="00526D12">
        <w:t>)</w:t>
      </w:r>
      <w:r>
        <w:t xml:space="preserve"> for missing values</w:t>
      </w:r>
      <w:r w:rsidR="00E94C3E">
        <w:t>.</w:t>
      </w:r>
    </w:p>
    <w:p w14:paraId="27F49329" w14:textId="77777777" w:rsidR="0030560B" w:rsidRDefault="0030560B" w:rsidP="0030560B">
      <w:pPr>
        <w:pStyle w:val="Quote"/>
      </w:pPr>
      <w:r w:rsidRPr="0030560B">
        <w:rPr>
          <w:color w:val="538135" w:themeColor="accent6" w:themeShade="BF"/>
        </w:rPr>
        <w:t># read csv file</w:t>
      </w:r>
    </w:p>
    <w:p w14:paraId="6CBE5612" w14:textId="730EC387" w:rsidR="0030560B" w:rsidRDefault="0030560B" w:rsidP="0030560B">
      <w:pPr>
        <w:pStyle w:val="Quote"/>
      </w:pPr>
      <w:proofErr w:type="spellStart"/>
      <w:proofErr w:type="gramStart"/>
      <w:r>
        <w:t>pathToFile</w:t>
      </w:r>
      <w:proofErr w:type="spellEnd"/>
      <w:proofErr w:type="gramEnd"/>
      <w:r>
        <w:t xml:space="preserve"> = </w:t>
      </w:r>
      <w:proofErr w:type="spellStart"/>
      <w:r>
        <w:t>file.path</w:t>
      </w:r>
      <w:proofErr w:type="spellEnd"/>
      <w:r>
        <w:t>(</w:t>
      </w:r>
      <w:proofErr w:type="spellStart"/>
      <w:r>
        <w:t>pathToDataFolder,pathFromDataFolderToCsv</w:t>
      </w:r>
      <w:proofErr w:type="spellEnd"/>
      <w:r>
        <w:t>)</w:t>
      </w:r>
    </w:p>
    <w:p w14:paraId="5CF8E9FF" w14:textId="38B600B7" w:rsidR="0030560B" w:rsidRDefault="0030560B" w:rsidP="0030560B">
      <w:pPr>
        <w:pStyle w:val="Quote"/>
      </w:pPr>
      <w:proofErr w:type="gramStart"/>
      <w:r>
        <w:t>data</w:t>
      </w:r>
      <w:proofErr w:type="gramEnd"/>
      <w:r>
        <w:t xml:space="preserve"> = read.csv(</w:t>
      </w:r>
      <w:proofErr w:type="spellStart"/>
      <w:r>
        <w:t>pathToFile,sep</w:t>
      </w:r>
      <w:proofErr w:type="spellEnd"/>
      <w:r>
        <w:t xml:space="preserve"> = ";", </w:t>
      </w:r>
      <w:proofErr w:type="spellStart"/>
      <w:r>
        <w:t>dec</w:t>
      </w:r>
      <w:proofErr w:type="spellEnd"/>
      <w:r>
        <w:t xml:space="preserve"> = ".", </w:t>
      </w:r>
      <w:proofErr w:type="spellStart"/>
      <w:r>
        <w:t>strip.white</w:t>
      </w:r>
      <w:proofErr w:type="spellEnd"/>
      <w:r>
        <w:t xml:space="preserve">=TRUE, </w:t>
      </w:r>
      <w:proofErr w:type="spellStart"/>
      <w:r>
        <w:t>na.strings</w:t>
      </w:r>
      <w:proofErr w:type="spellEnd"/>
      <w:r>
        <w:t xml:space="preserve"> = c("UNK","NA","</w:t>
      </w:r>
      <w:proofErr w:type="spellStart"/>
      <w:r>
        <w:t>na</w:t>
      </w:r>
      <w:proofErr w:type="spellEnd"/>
      <w:r>
        <w:t>"))</w:t>
      </w:r>
    </w:p>
    <w:p w14:paraId="6E214B38" w14:textId="36C6F387" w:rsidR="00BB0571" w:rsidRDefault="00BB0571" w:rsidP="00BB0571">
      <w:r>
        <w:t xml:space="preserve">Columns to remove can be indicated via standard R code for data frames (e.g. patient ID’s or outcomes you </w:t>
      </w:r>
      <w:proofErr w:type="gramStart"/>
      <w:r>
        <w:t>don’t</w:t>
      </w:r>
      <w:proofErr w:type="gramEnd"/>
      <w:r>
        <w:t xml:space="preserve"> want to model</w:t>
      </w:r>
      <w:r w:rsidR="00CC08A3">
        <w:t xml:space="preserve"> (prevent data leakage!)</w:t>
      </w:r>
      <w:r>
        <w:t>).</w:t>
      </w:r>
    </w:p>
    <w:p w14:paraId="6D990079" w14:textId="220241D5" w:rsidR="00BB0571" w:rsidRPr="00BB0571" w:rsidRDefault="00BB0571" w:rsidP="00BB0571">
      <w:pPr>
        <w:pStyle w:val="Quote"/>
      </w:pPr>
      <w:r w:rsidRPr="00BB0571">
        <w:rPr>
          <w:color w:val="538135" w:themeColor="accent6" w:themeShade="BF"/>
        </w:rPr>
        <w:t xml:space="preserve"># </w:t>
      </w:r>
      <w:proofErr w:type="gramStart"/>
      <w:r w:rsidRPr="00BB0571">
        <w:rPr>
          <w:color w:val="538135" w:themeColor="accent6" w:themeShade="BF"/>
        </w:rPr>
        <w:t>columns</w:t>
      </w:r>
      <w:proofErr w:type="gramEnd"/>
      <w:r w:rsidRPr="00BB0571">
        <w:rPr>
          <w:color w:val="538135" w:themeColor="accent6" w:themeShade="BF"/>
        </w:rPr>
        <w:t xml:space="preserve"> to drop, feature/outcome</w:t>
      </w:r>
    </w:p>
    <w:p w14:paraId="21B412E0" w14:textId="7B77CA56" w:rsidR="00BB0571" w:rsidRPr="00BB0571" w:rsidRDefault="00BB0571" w:rsidP="00BB0571">
      <w:pPr>
        <w:pStyle w:val="Quote"/>
      </w:pPr>
      <w:proofErr w:type="gramStart"/>
      <w:r w:rsidRPr="00BB0571">
        <w:t>drop</w:t>
      </w:r>
      <w:proofErr w:type="gramEnd"/>
      <w:r w:rsidRPr="00BB0571">
        <w:t xml:space="preserve"> = c('ID','localcontrol,'5yearsurvival</w:t>
      </w:r>
      <w:r>
        <w:t>'</w:t>
      </w:r>
      <w:r w:rsidRPr="00BB0571">
        <w:t>)</w:t>
      </w:r>
    </w:p>
    <w:p w14:paraId="09410D81" w14:textId="4A0540C6" w:rsidR="00BB0571" w:rsidRDefault="00BB0571" w:rsidP="00BB0571">
      <w:pPr>
        <w:pStyle w:val="Quote"/>
      </w:pPr>
      <w:proofErr w:type="gramStart"/>
      <w:r w:rsidRPr="00BB0571">
        <w:t>data</w:t>
      </w:r>
      <w:proofErr w:type="gramEnd"/>
      <w:r w:rsidRPr="00BB0571">
        <w:t xml:space="preserve"> = data[ , !(names(data) %in% drop)]</w:t>
      </w:r>
    </w:p>
    <w:p w14:paraId="3FC24C57" w14:textId="425FDD0B" w:rsidR="00BB0571" w:rsidRDefault="00BB0571" w:rsidP="00BB0571">
      <w:r>
        <w:t>Alternatively, you can define the columns to keep.</w:t>
      </w:r>
    </w:p>
    <w:p w14:paraId="1BF78597" w14:textId="77777777" w:rsidR="00BB0571" w:rsidRPr="00BB0571" w:rsidRDefault="00BB0571" w:rsidP="00BB0571">
      <w:pPr>
        <w:pStyle w:val="Quote"/>
        <w:rPr>
          <w:color w:val="538135" w:themeColor="accent6" w:themeShade="BF"/>
        </w:rPr>
      </w:pPr>
      <w:r w:rsidRPr="00BB0571">
        <w:rPr>
          <w:color w:val="538135" w:themeColor="accent6" w:themeShade="BF"/>
        </w:rPr>
        <w:t xml:space="preserve"># </w:t>
      </w:r>
      <w:proofErr w:type="gramStart"/>
      <w:r w:rsidRPr="00BB0571">
        <w:rPr>
          <w:color w:val="538135" w:themeColor="accent6" w:themeShade="BF"/>
        </w:rPr>
        <w:t>columns</w:t>
      </w:r>
      <w:proofErr w:type="gramEnd"/>
      <w:r w:rsidRPr="00BB0571">
        <w:rPr>
          <w:color w:val="538135" w:themeColor="accent6" w:themeShade="BF"/>
        </w:rPr>
        <w:t xml:space="preserve"> to keep</w:t>
      </w:r>
    </w:p>
    <w:p w14:paraId="01CCBF7C" w14:textId="77777777" w:rsidR="00BB0571" w:rsidRDefault="00BB0571" w:rsidP="00BB0571">
      <w:pPr>
        <w:pStyle w:val="Quote"/>
      </w:pPr>
      <w:proofErr w:type="gramStart"/>
      <w:r>
        <w:t>keep</w:t>
      </w:r>
      <w:proofErr w:type="gramEnd"/>
      <w:r>
        <w:t xml:space="preserve"> = c('Sex', 'Age', '</w:t>
      </w:r>
      <w:proofErr w:type="spellStart"/>
      <w:r>
        <w:t>T_stage</w:t>
      </w:r>
      <w:proofErr w:type="spellEnd"/>
      <w:r>
        <w:t>', '</w:t>
      </w:r>
      <w:proofErr w:type="spellStart"/>
      <w:r>
        <w:t>meandose</w:t>
      </w:r>
      <w:proofErr w:type="spellEnd"/>
      <w:r>
        <w:t>')</w:t>
      </w:r>
    </w:p>
    <w:p w14:paraId="26DAB26B" w14:textId="77777777" w:rsidR="00BB0571" w:rsidRDefault="00BB0571" w:rsidP="00BB0571">
      <w:pPr>
        <w:pStyle w:val="Quote"/>
      </w:pPr>
      <w:proofErr w:type="gramStart"/>
      <w:r>
        <w:t>data</w:t>
      </w:r>
      <w:proofErr w:type="gramEnd"/>
      <w:r>
        <w:t xml:space="preserve"> = data[, keep]</w:t>
      </w:r>
    </w:p>
    <w:p w14:paraId="47B5A02D" w14:textId="610C9193" w:rsidR="00BB0571" w:rsidRDefault="00BB0571" w:rsidP="001C5113">
      <w:r>
        <w:t xml:space="preserve">While inside the </w:t>
      </w:r>
      <w:proofErr w:type="gramStart"/>
      <w:r>
        <w:t>debug-mode</w:t>
      </w:r>
      <w:proofErr w:type="gramEnd"/>
      <w:r>
        <w:t xml:space="preserve"> you can expand the data frame </w:t>
      </w:r>
      <w:r w:rsidR="00CC08A3">
        <w:t>in the upper right</w:t>
      </w:r>
      <w:r>
        <w:t xml:space="preserve"> workspace to see if the </w:t>
      </w:r>
      <w:r w:rsidR="00CC08A3">
        <w:t>feature</w:t>
      </w:r>
      <w:r>
        <w:t xml:space="preserve"> types </w:t>
      </w:r>
      <w:r w:rsidR="00CC08A3">
        <w:t xml:space="preserve">(integers, </w:t>
      </w:r>
      <w:proofErr w:type="spellStart"/>
      <w:r w:rsidR="00CC08A3">
        <w:t>logicals</w:t>
      </w:r>
      <w:proofErr w:type="spellEnd"/>
      <w:r w:rsidR="00CC08A3">
        <w:t xml:space="preserve">, </w:t>
      </w:r>
      <w:proofErr w:type="spellStart"/>
      <w:r w:rsidR="00CC08A3">
        <w:t>numericals</w:t>
      </w:r>
      <w:proofErr w:type="spellEnd"/>
      <w:r w:rsidR="00CC08A3">
        <w:t xml:space="preserve"> or factors (i.e. </w:t>
      </w:r>
      <w:proofErr w:type="spellStart"/>
      <w:r w:rsidR="00CC08A3">
        <w:t>categoricals</w:t>
      </w:r>
      <w:proofErr w:type="spellEnd"/>
      <w:r w:rsidR="00CC08A3">
        <w:t xml:space="preserve">)) </w:t>
      </w:r>
      <w:r>
        <w:t xml:space="preserve">were correctly assigned by the read csv function. If necessary, manually convert </w:t>
      </w:r>
      <w:r w:rsidR="00CC08A3">
        <w:t>features</w:t>
      </w:r>
      <w:r>
        <w:t xml:space="preserve"> </w:t>
      </w:r>
      <w:r w:rsidR="00CC08A3">
        <w:t>to</w:t>
      </w:r>
      <w:r>
        <w:t xml:space="preserve"> factors or </w:t>
      </w:r>
      <w:proofErr w:type="spellStart"/>
      <w:r>
        <w:t>numericals</w:t>
      </w:r>
      <w:proofErr w:type="spellEnd"/>
      <w:r w:rsidR="00CC08A3">
        <w:t xml:space="preserve"> (make sure the outcome feature is a factor).</w:t>
      </w:r>
      <w:r w:rsidR="001C7221">
        <w:t xml:space="preserve"> Note: </w:t>
      </w:r>
      <w:proofErr w:type="gramStart"/>
      <w:r w:rsidR="001C7221">
        <w:t xml:space="preserve">if forcing into </w:t>
      </w:r>
      <w:proofErr w:type="spellStart"/>
      <w:r w:rsidR="001C7221">
        <w:t>numericals</w:t>
      </w:r>
      <w:proofErr w:type="spellEnd"/>
      <w:r w:rsidR="001C7221">
        <w:t xml:space="preserve"> is necessary in your case</w:t>
      </w:r>
      <w:proofErr w:type="gramEnd"/>
      <w:r w:rsidR="001C7221">
        <w:t xml:space="preserve"> this might be indicative of a faulty decimal indicator in the earlier </w:t>
      </w:r>
      <w:r w:rsidR="001C7221" w:rsidRPr="001C7221">
        <w:rPr>
          <w:i/>
        </w:rPr>
        <w:t>read.csv</w:t>
      </w:r>
      <w:r w:rsidR="001C7221">
        <w:t xml:space="preserve"> function call.</w:t>
      </w:r>
    </w:p>
    <w:p w14:paraId="0C84F0D1" w14:textId="0370B4C0" w:rsidR="00BB0571" w:rsidRDefault="00BB0571" w:rsidP="00BB0571">
      <w:pPr>
        <w:pStyle w:val="Quote"/>
      </w:pPr>
      <w:r w:rsidRPr="00BB0571">
        <w:rPr>
          <w:color w:val="538135" w:themeColor="accent6" w:themeShade="BF"/>
        </w:rPr>
        <w:t xml:space="preserve"># </w:t>
      </w:r>
      <w:proofErr w:type="gramStart"/>
      <w:r w:rsidRPr="00BB0571">
        <w:rPr>
          <w:color w:val="538135" w:themeColor="accent6" w:themeShade="BF"/>
        </w:rPr>
        <w:t>convert</w:t>
      </w:r>
      <w:proofErr w:type="gramEnd"/>
      <w:r w:rsidRPr="00BB0571">
        <w:rPr>
          <w:color w:val="538135" w:themeColor="accent6" w:themeShade="BF"/>
        </w:rPr>
        <w:t xml:space="preserve"> to </w:t>
      </w:r>
      <w:proofErr w:type="spellStart"/>
      <w:r w:rsidRPr="00BB0571">
        <w:rPr>
          <w:color w:val="538135" w:themeColor="accent6" w:themeShade="BF"/>
        </w:rPr>
        <w:t>numericals</w:t>
      </w:r>
      <w:proofErr w:type="spellEnd"/>
    </w:p>
    <w:p w14:paraId="63172969" w14:textId="08003F56" w:rsidR="00BB0571" w:rsidRDefault="00BB0571" w:rsidP="00BB0571">
      <w:pPr>
        <w:pStyle w:val="Quote"/>
      </w:pPr>
      <w:proofErr w:type="spellStart"/>
      <w:proofErr w:type="gramStart"/>
      <w:r>
        <w:t>toNumericals</w:t>
      </w:r>
      <w:proofErr w:type="spellEnd"/>
      <w:proofErr w:type="gramEnd"/>
      <w:r>
        <w:t xml:space="preserve"> = c('</w:t>
      </w:r>
      <w:proofErr w:type="spellStart"/>
      <w:r>
        <w:t>PTVmindose</w:t>
      </w:r>
      <w:proofErr w:type="spellEnd"/>
      <w:r>
        <w:t>','</w:t>
      </w:r>
      <w:proofErr w:type="spellStart"/>
      <w:r>
        <w:t>PTVmaxdose</w:t>
      </w:r>
      <w:proofErr w:type="spellEnd"/>
      <w:r>
        <w:t>')</w:t>
      </w:r>
    </w:p>
    <w:p w14:paraId="0A9C96C9" w14:textId="6A886AB7" w:rsidR="00BB0571" w:rsidRDefault="00BB0571" w:rsidP="00BB0571">
      <w:pPr>
        <w:pStyle w:val="Quote"/>
      </w:pPr>
      <w:proofErr w:type="gramStart"/>
      <w:r>
        <w:t>data[</w:t>
      </w:r>
      <w:proofErr w:type="gramEnd"/>
      <w:r>
        <w:t>,</w:t>
      </w:r>
      <w:proofErr w:type="spellStart"/>
      <w:r>
        <w:t>toNumericals</w:t>
      </w:r>
      <w:proofErr w:type="spellEnd"/>
      <w:r>
        <w:t xml:space="preserve">] &lt;- </w:t>
      </w:r>
      <w:proofErr w:type="spellStart"/>
      <w:r>
        <w:t>sapply</w:t>
      </w:r>
      <w:proofErr w:type="spellEnd"/>
      <w:r>
        <w:t xml:space="preserve">(data[, </w:t>
      </w:r>
      <w:proofErr w:type="spellStart"/>
      <w:r>
        <w:t>toNumericals</w:t>
      </w:r>
      <w:proofErr w:type="spellEnd"/>
      <w:r>
        <w:t xml:space="preserve">], </w:t>
      </w:r>
      <w:proofErr w:type="spellStart"/>
      <w:r>
        <w:t>as.numeric</w:t>
      </w:r>
      <w:proofErr w:type="spellEnd"/>
      <w:r>
        <w:t>)</w:t>
      </w:r>
    </w:p>
    <w:p w14:paraId="3451573D" w14:textId="77777777" w:rsidR="00BB0571" w:rsidRDefault="00BB0571" w:rsidP="00BB0571">
      <w:pPr>
        <w:pStyle w:val="Quote"/>
      </w:pPr>
    </w:p>
    <w:p w14:paraId="2F8C9E2C" w14:textId="0B3D4609" w:rsidR="00BB0571" w:rsidRDefault="00BB0571" w:rsidP="00BB0571">
      <w:pPr>
        <w:pStyle w:val="Quote"/>
      </w:pPr>
      <w:r w:rsidRPr="00BB0571">
        <w:rPr>
          <w:color w:val="538135" w:themeColor="accent6" w:themeShade="BF"/>
        </w:rPr>
        <w:t xml:space="preserve"># </w:t>
      </w:r>
      <w:proofErr w:type="gramStart"/>
      <w:r w:rsidRPr="00BB0571">
        <w:rPr>
          <w:color w:val="538135" w:themeColor="accent6" w:themeShade="BF"/>
        </w:rPr>
        <w:t>convert</w:t>
      </w:r>
      <w:proofErr w:type="gramEnd"/>
      <w:r w:rsidRPr="00BB0571">
        <w:rPr>
          <w:color w:val="538135" w:themeColor="accent6" w:themeShade="BF"/>
        </w:rPr>
        <w:t xml:space="preserve"> to factors</w:t>
      </w:r>
    </w:p>
    <w:p w14:paraId="409CBDC0" w14:textId="6ABD6060" w:rsidR="00BB0571" w:rsidRDefault="00BB0571" w:rsidP="00BB0571">
      <w:pPr>
        <w:pStyle w:val="Quote"/>
      </w:pPr>
      <w:proofErr w:type="spellStart"/>
      <w:proofErr w:type="gramStart"/>
      <w:r>
        <w:t>toFactors</w:t>
      </w:r>
      <w:proofErr w:type="spellEnd"/>
      <w:proofErr w:type="gramEnd"/>
      <w:r>
        <w:t xml:space="preserve"> = c('Arm','</w:t>
      </w:r>
      <w:proofErr w:type="spellStart"/>
      <w:r>
        <w:t>zhs</w:t>
      </w:r>
      <w:proofErr w:type="spellEnd"/>
      <w:r>
        <w:t>','</w:t>
      </w:r>
      <w:proofErr w:type="spellStart"/>
      <w:r>
        <w:t>siteprimary</w:t>
      </w:r>
      <w:proofErr w:type="spellEnd"/>
      <w:r>
        <w:t>','histology')</w:t>
      </w:r>
    </w:p>
    <w:p w14:paraId="26342829" w14:textId="064A9326" w:rsidR="00BB0571" w:rsidRDefault="00BB0571" w:rsidP="00BB0571">
      <w:pPr>
        <w:pStyle w:val="Quote"/>
      </w:pPr>
      <w:proofErr w:type="gramStart"/>
      <w:r>
        <w:t>data[</w:t>
      </w:r>
      <w:proofErr w:type="spellStart"/>
      <w:proofErr w:type="gramEnd"/>
      <w:r>
        <w:t>toFactors</w:t>
      </w:r>
      <w:proofErr w:type="spellEnd"/>
      <w:r>
        <w:t xml:space="preserve">] = </w:t>
      </w:r>
      <w:proofErr w:type="spellStart"/>
      <w:r>
        <w:t>lapply</w:t>
      </w:r>
      <w:proofErr w:type="spellEnd"/>
      <w:r>
        <w:t>(data[</w:t>
      </w:r>
      <w:proofErr w:type="spellStart"/>
      <w:r>
        <w:t>toFactors</w:t>
      </w:r>
      <w:proofErr w:type="spellEnd"/>
      <w:r>
        <w:t>], factor)</w:t>
      </w:r>
    </w:p>
    <w:p w14:paraId="49C62A89" w14:textId="58A91EF9" w:rsidR="00CC08A3" w:rsidRDefault="001C5113" w:rsidP="001C5113">
      <w:r>
        <w:t xml:space="preserve">The output </w:t>
      </w:r>
      <w:r w:rsidR="00526D12">
        <w:t>parameter</w:t>
      </w:r>
      <w:r>
        <w:t xml:space="preserve"> </w:t>
      </w:r>
      <w:proofErr w:type="gramStart"/>
      <w:r>
        <w:t xml:space="preserve">should be extracted </w:t>
      </w:r>
      <w:r w:rsidR="00526D12">
        <w:t xml:space="preserve">and assigned to a separate variable </w:t>
      </w:r>
      <w:r>
        <w:t>and removed from the data frame containing the input features</w:t>
      </w:r>
      <w:proofErr w:type="gramEnd"/>
      <w:r>
        <w:t xml:space="preserve">. </w:t>
      </w:r>
      <w:r w:rsidR="00421862">
        <w:t>I</w:t>
      </w:r>
      <w:r>
        <w:t xml:space="preserve">f the output is not yet in binary form, </w:t>
      </w:r>
      <w:r w:rsidR="00CC08A3">
        <w:t xml:space="preserve">then it </w:t>
      </w:r>
      <w:proofErr w:type="gramStart"/>
      <w:r w:rsidR="00CC08A3">
        <w:t>should be dichotomized</w:t>
      </w:r>
      <w:proofErr w:type="gramEnd"/>
      <w:r w:rsidR="00CC08A3">
        <w:t>.</w:t>
      </w:r>
    </w:p>
    <w:p w14:paraId="1EAAE1B5" w14:textId="77777777" w:rsidR="00CC08A3" w:rsidRPr="000A565D" w:rsidRDefault="00CC08A3" w:rsidP="00CC08A3">
      <w:pPr>
        <w:pStyle w:val="Quote"/>
        <w:rPr>
          <w:color w:val="538135" w:themeColor="accent6" w:themeShade="BF"/>
        </w:rPr>
      </w:pPr>
      <w:r w:rsidRPr="000A565D">
        <w:rPr>
          <w:color w:val="538135" w:themeColor="accent6" w:themeShade="BF"/>
        </w:rPr>
        <w:t xml:space="preserve"># </w:t>
      </w:r>
      <w:proofErr w:type="gramStart"/>
      <w:r w:rsidRPr="000A565D">
        <w:rPr>
          <w:color w:val="538135" w:themeColor="accent6" w:themeShade="BF"/>
        </w:rPr>
        <w:t>outcome</w:t>
      </w:r>
      <w:proofErr w:type="gramEnd"/>
      <w:r w:rsidRPr="000A565D">
        <w:rPr>
          <w:color w:val="538135" w:themeColor="accent6" w:themeShade="BF"/>
        </w:rPr>
        <w:t xml:space="preserve"> variable</w:t>
      </w:r>
    </w:p>
    <w:p w14:paraId="1CA1B03A" w14:textId="51E18ADF" w:rsidR="00CC08A3" w:rsidRDefault="00CC08A3" w:rsidP="00CC08A3">
      <w:pPr>
        <w:pStyle w:val="Quote"/>
      </w:pPr>
      <w:proofErr w:type="spellStart"/>
      <w:r>
        <w:t>data_class</w:t>
      </w:r>
      <w:proofErr w:type="spellEnd"/>
      <w:r>
        <w:t xml:space="preserve"> = </w:t>
      </w:r>
      <w:proofErr w:type="spellStart"/>
      <w:r>
        <w:t>data$survival</w:t>
      </w:r>
      <w:proofErr w:type="spellEnd"/>
      <w:r>
        <w:t xml:space="preserve"> # place outcome in separate variable</w:t>
      </w:r>
    </w:p>
    <w:p w14:paraId="01F261E3" w14:textId="6E02A237" w:rsidR="00CC08A3" w:rsidRDefault="00CC08A3" w:rsidP="00CC08A3">
      <w:pPr>
        <w:pStyle w:val="Quote"/>
      </w:pPr>
      <w:proofErr w:type="spellStart"/>
      <w:proofErr w:type="gramStart"/>
      <w:r>
        <w:t>data$</w:t>
      </w:r>
      <w:proofErr w:type="gramEnd"/>
      <w:r>
        <w:t>survival</w:t>
      </w:r>
      <w:proofErr w:type="spellEnd"/>
      <w:r>
        <w:t xml:space="preserve"> = NULL       # remove outcome from data</w:t>
      </w:r>
    </w:p>
    <w:p w14:paraId="5C776E7F" w14:textId="1D1B7B08" w:rsidR="005F07CE" w:rsidRPr="005F07CE" w:rsidRDefault="00CC08A3" w:rsidP="00CC08A3">
      <w:pPr>
        <w:pStyle w:val="Quote"/>
      </w:pPr>
      <w:proofErr w:type="spellStart"/>
      <w:r>
        <w:t>data_clas</w:t>
      </w:r>
      <w:r w:rsidR="000A565D">
        <w:t>s</w:t>
      </w:r>
      <w:proofErr w:type="spellEnd"/>
      <w:r w:rsidR="000A565D">
        <w:t xml:space="preserve"> = </w:t>
      </w:r>
      <w:proofErr w:type="gramStart"/>
      <w:r w:rsidR="000A565D">
        <w:t>revalue(</w:t>
      </w:r>
      <w:proofErr w:type="spellStart"/>
      <w:proofErr w:type="gramEnd"/>
      <w:r w:rsidR="000A565D">
        <w:t>data_class</w:t>
      </w:r>
      <w:proofErr w:type="spellEnd"/>
      <w:r w:rsidR="000A565D">
        <w:t xml:space="preserve">, c('0' = </w:t>
      </w:r>
      <w:r>
        <w:t>'</w:t>
      </w:r>
      <w:proofErr w:type="spellStart"/>
      <w:r>
        <w:t>nonEvent</w:t>
      </w:r>
      <w:proofErr w:type="spellEnd"/>
      <w:r>
        <w:t xml:space="preserve">', '1' = 'event')) # </w:t>
      </w:r>
      <w:r w:rsidR="000A565D">
        <w:t>label</w:t>
      </w:r>
      <w:r>
        <w:t xml:space="preserve"> as </w:t>
      </w:r>
      <w:r w:rsidR="000A565D">
        <w:t>(non)event</w:t>
      </w:r>
    </w:p>
    <w:p w14:paraId="5AD5CAAD" w14:textId="53DD7898" w:rsidR="006610BA" w:rsidRDefault="003346FA" w:rsidP="00A15EE7">
      <w:pPr>
        <w:pStyle w:val="Heading2"/>
      </w:pPr>
      <w:bookmarkStart w:id="28" w:name="_Ref483400434"/>
      <w:bookmarkStart w:id="29" w:name="_Toc498276638"/>
      <w:r>
        <w:lastRenderedPageBreak/>
        <w:t xml:space="preserve">Main </w:t>
      </w:r>
      <w:proofErr w:type="spellStart"/>
      <w:r w:rsidR="006610BA">
        <w:t>ini</w:t>
      </w:r>
      <w:proofErr w:type="spellEnd"/>
      <w:r w:rsidR="006610BA">
        <w:t>-file</w:t>
      </w:r>
      <w:bookmarkEnd w:id="27"/>
      <w:bookmarkEnd w:id="28"/>
      <w:bookmarkEnd w:id="29"/>
    </w:p>
    <w:p w14:paraId="72684D83" w14:textId="7F5F7A98" w:rsidR="001C5113" w:rsidRDefault="00556F19" w:rsidP="001C5113">
      <w:r>
        <w:t xml:space="preserve">In the main </w:t>
      </w:r>
      <w:proofErr w:type="spellStart"/>
      <w:r>
        <w:t>ini</w:t>
      </w:r>
      <w:proofErr w:type="spellEnd"/>
      <w:r>
        <w:t>-file</w:t>
      </w:r>
      <w:r w:rsidR="00976EEE">
        <w:t xml:space="preserve"> (“</w:t>
      </w:r>
      <w:proofErr w:type="gramStart"/>
      <w:r w:rsidR="00976EEE" w:rsidRPr="00976EEE">
        <w:t>main_simulation_parameters</w:t>
      </w:r>
      <w:r w:rsidR="00976EEE">
        <w:t>.ini”)</w:t>
      </w:r>
      <w:proofErr w:type="gramEnd"/>
      <w:r>
        <w:t xml:space="preserve"> the simulation parameters are set. </w:t>
      </w:r>
      <w:r w:rsidR="00C80491">
        <w:t>These include the number of repetitions, the number of outer and inner folds, the classifiers to use and the datasets to include in the simulation. Additionally, you can</w:t>
      </w:r>
      <w:r w:rsidR="0067355B">
        <w:t xml:space="preserve"> anonymize the output data (you can also anonymize at the output analysis stage, see </w:t>
      </w:r>
      <w:r w:rsidR="0067355B">
        <w:fldChar w:fldCharType="begin"/>
      </w:r>
      <w:r w:rsidR="0067355B">
        <w:instrText xml:space="preserve"> REF _Ref483564248 \n \h </w:instrText>
      </w:r>
      <w:r w:rsidR="0067355B">
        <w:fldChar w:fldCharType="separate"/>
      </w:r>
      <w:proofErr w:type="gramStart"/>
      <w:r w:rsidR="00633754">
        <w:t>6</w:t>
      </w:r>
      <w:proofErr w:type="gramEnd"/>
      <w:r w:rsidR="0067355B">
        <w:fldChar w:fldCharType="end"/>
      </w:r>
      <w:r w:rsidR="0067355B">
        <w:t xml:space="preserve"> </w:t>
      </w:r>
      <w:r w:rsidR="0067355B">
        <w:fldChar w:fldCharType="begin"/>
      </w:r>
      <w:r w:rsidR="0067355B">
        <w:instrText xml:space="preserve"> REF _Ref483564248 \h </w:instrText>
      </w:r>
      <w:r w:rsidR="0067355B">
        <w:fldChar w:fldCharType="separate"/>
      </w:r>
      <w:r w:rsidR="00633754">
        <w:rPr>
          <w:rFonts w:eastAsia="Times New Roman"/>
        </w:rPr>
        <w:t>Output analysis</w:t>
      </w:r>
      <w:r w:rsidR="0067355B">
        <w:fldChar w:fldCharType="end"/>
      </w:r>
      <w:r w:rsidR="0067355B">
        <w:t>),</w:t>
      </w:r>
      <w:r w:rsidR="00C80491">
        <w:t xml:space="preserve"> set the randomization seed and turn saving of output on or off. The directories for the datasets and the output can be set, and the main csv-filename </w:t>
      </w:r>
      <w:proofErr w:type="gramStart"/>
      <w:r w:rsidR="00C80491">
        <w:t>is defined</w:t>
      </w:r>
      <w:proofErr w:type="gramEnd"/>
      <w:r w:rsidR="00C80491">
        <w:t xml:space="preserve"> in the </w:t>
      </w:r>
      <w:proofErr w:type="spellStart"/>
      <w:r w:rsidR="00C80491">
        <w:t>ini</w:t>
      </w:r>
      <w:proofErr w:type="spellEnd"/>
      <w:r w:rsidR="00C80491">
        <w:t>-file.</w:t>
      </w:r>
      <w:r w:rsidR="00840C33">
        <w:t xml:space="preserve"> If you enter backslashes in the paths for the dataset and output directories (Windows </w:t>
      </w:r>
      <w:r w:rsidR="00976EEE">
        <w:t>convention</w:t>
      </w:r>
      <w:r w:rsidR="00840C33">
        <w:t>) these will be automatically converted to forward slashes (</w:t>
      </w:r>
      <w:r w:rsidR="00976EEE">
        <w:t>R convention).</w:t>
      </w:r>
      <w:r w:rsidR="004F0B4F">
        <w:t xml:space="preserve"> The last line of the </w:t>
      </w:r>
      <w:proofErr w:type="spellStart"/>
      <w:r w:rsidR="004F0B4F">
        <w:t>ini</w:t>
      </w:r>
      <w:proofErr w:type="spellEnd"/>
      <w:r w:rsidR="004F0B4F">
        <w:t xml:space="preserve">-file should be empty to prevent warnings when the </w:t>
      </w:r>
      <w:proofErr w:type="spellStart"/>
      <w:r w:rsidR="004F0B4F">
        <w:t>ini</w:t>
      </w:r>
      <w:proofErr w:type="spellEnd"/>
      <w:r w:rsidR="004F0B4F">
        <w:t xml:space="preserve">-file </w:t>
      </w:r>
      <w:proofErr w:type="gramStart"/>
      <w:r w:rsidR="004F0B4F">
        <w:t>is read</w:t>
      </w:r>
      <w:proofErr w:type="gramEnd"/>
      <w:r w:rsidR="004F0B4F">
        <w:t xml:space="preserve"> during the run.</w:t>
      </w:r>
    </w:p>
    <w:p w14:paraId="2E979F8A" w14:textId="5CD42A1A" w:rsidR="00C80491" w:rsidRPr="001C5113" w:rsidRDefault="00C80491" w:rsidP="001C5113">
      <w:r>
        <w:t>Finally, you can turn default tuning</w:t>
      </w:r>
      <w:r w:rsidR="00BC2382">
        <w:t xml:space="preserve"> of classifier </w:t>
      </w:r>
      <w:proofErr w:type="spellStart"/>
      <w:r w:rsidR="00BC2382">
        <w:t>hyperparameters</w:t>
      </w:r>
      <w:proofErr w:type="spellEnd"/>
      <w:r>
        <w:t xml:space="preserve"> on or off. In the accompanying manuscript</w:t>
      </w:r>
      <w:r w:rsidR="00421862">
        <w:t xml:space="preserve"> [</w:t>
      </w:r>
      <w:r w:rsidR="00421862">
        <w:fldChar w:fldCharType="begin"/>
      </w:r>
      <w:r w:rsidR="00421862">
        <w:instrText xml:space="preserve"> REF _Ref483383021 \w \h </w:instrText>
      </w:r>
      <w:r w:rsidR="00421862">
        <w:fldChar w:fldCharType="separate"/>
      </w:r>
      <w:r w:rsidR="00633754">
        <w:t>1</w:t>
      </w:r>
      <w:r w:rsidR="00421862">
        <w:fldChar w:fldCharType="end"/>
      </w:r>
      <w:r w:rsidR="00421862">
        <w:t>]</w:t>
      </w:r>
      <w:r>
        <w:t xml:space="preserve"> all simulations are performed using </w:t>
      </w:r>
      <w:r w:rsidR="00BC2382" w:rsidRPr="00BC2382">
        <w:rPr>
          <w:i/>
        </w:rPr>
        <w:t>caret</w:t>
      </w:r>
      <w:r w:rsidR="00BC2382">
        <w:t xml:space="preserve">’s </w:t>
      </w:r>
      <w:r>
        <w:t>default tuning.</w:t>
      </w:r>
      <w:r w:rsidR="00BC2382">
        <w:t xml:space="preserve"> Some custom tuning parameters are set for certain classifiers</w:t>
      </w:r>
      <w:r w:rsidR="00421862">
        <w:t xml:space="preserve"> via their respective fit-functions (liste</w:t>
      </w:r>
      <w:r w:rsidR="0030560B">
        <w:t>d</w:t>
      </w:r>
      <w:r w:rsidR="00421862">
        <w:t xml:space="preserve"> in </w:t>
      </w:r>
      <w:r w:rsidR="00421862">
        <w:fldChar w:fldCharType="begin"/>
      </w:r>
      <w:r w:rsidR="00421862">
        <w:instrText xml:space="preserve"> REF _Ref482869678 \n \h </w:instrText>
      </w:r>
      <w:r w:rsidR="00421862">
        <w:fldChar w:fldCharType="separate"/>
      </w:r>
      <w:r w:rsidR="00633754">
        <w:t>Appendix A</w:t>
      </w:r>
      <w:r w:rsidR="00421862">
        <w:fldChar w:fldCharType="end"/>
      </w:r>
      <w:r w:rsidR="00421862">
        <w:t>)</w:t>
      </w:r>
      <w:r w:rsidR="00BC2382">
        <w:t xml:space="preserve">, but we highly recommend to explore these settings yourself if you plan </w:t>
      </w:r>
      <w:proofErr w:type="gramStart"/>
      <w:r w:rsidR="00BC2382">
        <w:t>on performing</w:t>
      </w:r>
      <w:proofErr w:type="gramEnd"/>
      <w:r w:rsidR="00BC2382">
        <w:t xml:space="preserve"> custom tuning.</w:t>
      </w:r>
    </w:p>
    <w:p w14:paraId="4A206D90" w14:textId="6E50E621" w:rsidR="006610BA" w:rsidRDefault="00A15EE7" w:rsidP="00A15EE7">
      <w:pPr>
        <w:pStyle w:val="Heading2"/>
      </w:pPr>
      <w:bookmarkStart w:id="30" w:name="_Ref483565849"/>
      <w:bookmarkStart w:id="31" w:name="_Ref483565852"/>
      <w:bookmarkStart w:id="32" w:name="_Ref483565857"/>
      <w:bookmarkStart w:id="33" w:name="_Toc498276639"/>
      <w:r>
        <w:t>Start the run</w:t>
      </w:r>
      <w:bookmarkEnd w:id="30"/>
      <w:bookmarkEnd w:id="31"/>
      <w:bookmarkEnd w:id="32"/>
      <w:bookmarkEnd w:id="33"/>
    </w:p>
    <w:p w14:paraId="77333FF0" w14:textId="5336907F" w:rsidR="009F6ADC" w:rsidRDefault="000E57CF" w:rsidP="000E57CF">
      <w:r>
        <w:t xml:space="preserve">When all of the information given in paragraphs </w:t>
      </w:r>
      <w:r>
        <w:fldChar w:fldCharType="begin"/>
      </w:r>
      <w:r>
        <w:instrText xml:space="preserve"> REF _Ref483562837 \n \h </w:instrText>
      </w:r>
      <w:r>
        <w:fldChar w:fldCharType="separate"/>
      </w:r>
      <w:proofErr w:type="gramStart"/>
      <w:r w:rsidR="00633754">
        <w:t>5.1</w:t>
      </w:r>
      <w:r>
        <w:fldChar w:fldCharType="end"/>
      </w:r>
      <w:r w:rsidR="00301A91">
        <w:t xml:space="preserve"> through </w:t>
      </w:r>
      <w:r>
        <w:fldChar w:fldCharType="begin"/>
      </w:r>
      <w:r>
        <w:instrText xml:space="preserve"> REF _Ref483400434 \n \h </w:instrText>
      </w:r>
      <w:r>
        <w:fldChar w:fldCharType="separate"/>
      </w:r>
      <w:r w:rsidR="00633754">
        <w:t>5.4</w:t>
      </w:r>
      <w:r>
        <w:fldChar w:fldCharType="end"/>
      </w:r>
      <w:r>
        <w:t xml:space="preserve"> has been considered</w:t>
      </w:r>
      <w:proofErr w:type="gramEnd"/>
      <w:r>
        <w:t xml:space="preserve"> it is time to start a simulation by running “</w:t>
      </w:r>
      <w:proofErr w:type="spellStart"/>
      <w:r w:rsidRPr="000E57CF">
        <w:t>main_simulation.R</w:t>
      </w:r>
      <w:proofErr w:type="spellEnd"/>
      <w:r>
        <w:t>”.</w:t>
      </w:r>
      <w:r w:rsidR="005C6C50">
        <w:t xml:space="preserve"> </w:t>
      </w:r>
      <w:r w:rsidR="009F6ADC">
        <w:t xml:space="preserve">At the top of the script, it is important </w:t>
      </w:r>
      <w:proofErr w:type="gramStart"/>
      <w:r w:rsidR="009F6ADC">
        <w:t>to correctly point</w:t>
      </w:r>
      <w:proofErr w:type="gramEnd"/>
      <w:r w:rsidR="009F6ADC">
        <w:t xml:space="preserve"> the </w:t>
      </w:r>
      <w:proofErr w:type="spellStart"/>
      <w:r w:rsidR="009F6ADC" w:rsidRPr="009F6ADC">
        <w:rPr>
          <w:i/>
        </w:rPr>
        <w:t>this.dir</w:t>
      </w:r>
      <w:proofErr w:type="spellEnd"/>
      <w:r w:rsidR="009F6ADC">
        <w:t xml:space="preserve"> setting to the “.\Code\” directory since thi</w:t>
      </w:r>
      <w:r w:rsidR="00014DA9">
        <w:t xml:space="preserve">s directory is not set via the </w:t>
      </w:r>
      <w:proofErr w:type="spellStart"/>
      <w:r w:rsidR="009F6ADC">
        <w:t>ini</w:t>
      </w:r>
      <w:proofErr w:type="spellEnd"/>
      <w:r w:rsidR="009F6ADC">
        <w:t>-file.</w:t>
      </w:r>
    </w:p>
    <w:p w14:paraId="309977CD" w14:textId="644EED28" w:rsidR="000E57CF" w:rsidRDefault="009F6ADC" w:rsidP="000E57CF">
      <w:pPr>
        <w:rPr>
          <w:rFonts w:ascii="Calibri" w:hAnsi="Calibri"/>
        </w:rPr>
      </w:pPr>
      <w:r>
        <w:t xml:space="preserve">During the simulation </w:t>
      </w:r>
      <w:proofErr w:type="gramStart"/>
      <w:r>
        <w:t>run</w:t>
      </w:r>
      <w:proofErr w:type="gramEnd"/>
      <w:r>
        <w:t xml:space="preserve"> p</w:t>
      </w:r>
      <w:r w:rsidR="00301A91">
        <w:t>rogress i</w:t>
      </w:r>
      <w:r w:rsidR="005C6C50">
        <w:t xml:space="preserve">nformation will be displayed in </w:t>
      </w:r>
      <w:proofErr w:type="spellStart"/>
      <w:r w:rsidR="005C6C50">
        <w:t>RStudio’s</w:t>
      </w:r>
      <w:proofErr w:type="spellEnd"/>
      <w:r w:rsidR="005C6C50">
        <w:t xml:space="preserve"> console window</w:t>
      </w:r>
      <w:r w:rsidR="00301A91" w:rsidRPr="00301A91">
        <w:t xml:space="preserve"> </w:t>
      </w:r>
      <w:r w:rsidR="00301A91">
        <w:t>during the run</w:t>
      </w:r>
      <w:r w:rsidR="005C6C50">
        <w:t xml:space="preserve">. It will first </w:t>
      </w:r>
      <w:r w:rsidR="00BF5225">
        <w:t>display</w:t>
      </w:r>
      <w:r w:rsidR="005C6C50">
        <w:t xml:space="preserve"> the parameters </w:t>
      </w:r>
      <w:r w:rsidR="00BF5225">
        <w:t xml:space="preserve">that </w:t>
      </w:r>
      <w:proofErr w:type="gramStart"/>
      <w:r w:rsidR="00BF5225">
        <w:t>were read</w:t>
      </w:r>
      <w:proofErr w:type="gramEnd"/>
      <w:r w:rsidR="00BF5225">
        <w:t xml:space="preserve"> from </w:t>
      </w:r>
      <w:r w:rsidR="005C6C50">
        <w:t xml:space="preserve">the main </w:t>
      </w:r>
      <w:proofErr w:type="spellStart"/>
      <w:r w:rsidR="005C6C50">
        <w:t>ini</w:t>
      </w:r>
      <w:proofErr w:type="spellEnd"/>
      <w:r w:rsidR="005C6C50">
        <w:t>-file. Then it will show the results of loading the dataset(s)</w:t>
      </w:r>
      <w:r w:rsidR="00301A91">
        <w:t xml:space="preserve">, </w:t>
      </w:r>
      <w:r w:rsidR="005C6C50">
        <w:t xml:space="preserve">reporting the number of features, patients and </w:t>
      </w:r>
      <w:r w:rsidR="00BF5225">
        <w:t>prevalence</w:t>
      </w:r>
      <w:r w:rsidR="005C6C50">
        <w:t xml:space="preserve">. </w:t>
      </w:r>
      <w:r w:rsidR="00BF5225">
        <w:t xml:space="preserve">Then the </w:t>
      </w:r>
      <w:r w:rsidR="005C6C50">
        <w:t>actual simulation</w:t>
      </w:r>
      <w:r w:rsidR="00BF5225">
        <w:t xml:space="preserve"> will start</w:t>
      </w:r>
      <w:r w:rsidR="005C6C50">
        <w:t xml:space="preserve"> by looping in order of r</w:t>
      </w:r>
      <w:r w:rsidR="005C6C50">
        <w:rPr>
          <w:rFonts w:ascii="Calibri" w:hAnsi="Calibri"/>
        </w:rPr>
        <w:t xml:space="preserve">epetitions, datasets, outer folds and classifiers. A timer </w:t>
      </w:r>
      <w:proofErr w:type="gramStart"/>
      <w:r w:rsidR="005C6C50">
        <w:rPr>
          <w:rFonts w:ascii="Calibri" w:hAnsi="Calibri"/>
        </w:rPr>
        <w:t>will be displayed</w:t>
      </w:r>
      <w:proofErr w:type="gramEnd"/>
      <w:r w:rsidR="005C6C50">
        <w:rPr>
          <w:rFonts w:ascii="Calibri" w:hAnsi="Calibri"/>
        </w:rPr>
        <w:t xml:space="preserve"> after each repetition to indicate the approximate time to finish the simulation.</w:t>
      </w:r>
    </w:p>
    <w:p w14:paraId="68F46553" w14:textId="1B9CD2EC" w:rsidR="005C6C50" w:rsidRDefault="005C6C50" w:rsidP="000E57CF">
      <w:pPr>
        <w:rPr>
          <w:rFonts w:ascii="Calibri" w:hAnsi="Calibri"/>
        </w:rPr>
      </w:pPr>
      <w:r>
        <w:rPr>
          <w:rFonts w:ascii="Calibri" w:hAnsi="Calibri"/>
        </w:rPr>
        <w:t xml:space="preserve">Simulation results </w:t>
      </w:r>
      <w:proofErr w:type="gramStart"/>
      <w:r>
        <w:rPr>
          <w:rFonts w:ascii="Calibri" w:hAnsi="Calibri"/>
        </w:rPr>
        <w:t>will be saved</w:t>
      </w:r>
      <w:proofErr w:type="gramEnd"/>
      <w:r>
        <w:rPr>
          <w:rFonts w:ascii="Calibri" w:hAnsi="Calibri"/>
        </w:rPr>
        <w:t xml:space="preserve"> in a subdirectory of the “.\Output\” directory when the run is finished. The naming convention of the subdirectory is: “[date]</w:t>
      </w:r>
      <w:r w:rsidRPr="005C6C50">
        <w:rPr>
          <w:rFonts w:ascii="Calibri" w:hAnsi="Calibri"/>
        </w:rPr>
        <w:t>_</w:t>
      </w:r>
      <w:r>
        <w:rPr>
          <w:rFonts w:ascii="Calibri" w:hAnsi="Calibri"/>
        </w:rPr>
        <w:t>[time]</w:t>
      </w:r>
      <w:r w:rsidRPr="005C6C50">
        <w:rPr>
          <w:rFonts w:ascii="Calibri" w:hAnsi="Calibri"/>
        </w:rPr>
        <w:t>_</w:t>
      </w:r>
      <w:r>
        <w:rPr>
          <w:rFonts w:ascii="Calibri" w:hAnsi="Calibri"/>
        </w:rPr>
        <w:t>[computer name]</w:t>
      </w:r>
      <w:r w:rsidRPr="005C6C50">
        <w:rPr>
          <w:rFonts w:ascii="Calibri" w:hAnsi="Calibri"/>
        </w:rPr>
        <w:t>_</w:t>
      </w:r>
      <w:r>
        <w:rPr>
          <w:rFonts w:ascii="Calibri" w:hAnsi="Calibri"/>
        </w:rPr>
        <w:t>[number of repetitions]reps</w:t>
      </w:r>
      <w:r w:rsidRPr="005C6C50">
        <w:rPr>
          <w:rFonts w:ascii="Calibri" w:hAnsi="Calibri"/>
        </w:rPr>
        <w:t>_</w:t>
      </w:r>
      <w:r>
        <w:rPr>
          <w:rFonts w:ascii="Calibri" w:hAnsi="Calibri"/>
        </w:rPr>
        <w:t>[number of dataset]</w:t>
      </w:r>
      <w:r w:rsidRPr="005C6C50">
        <w:rPr>
          <w:rFonts w:ascii="Calibri" w:hAnsi="Calibri"/>
        </w:rPr>
        <w:t>datasets</w:t>
      </w:r>
      <w:r>
        <w:rPr>
          <w:rFonts w:ascii="Calibri" w:hAnsi="Calibri"/>
        </w:rPr>
        <w:t>”. Af</w:t>
      </w:r>
      <w:r w:rsidR="00014DA9">
        <w:rPr>
          <w:rFonts w:ascii="Calibri" w:hAnsi="Calibri"/>
        </w:rPr>
        <w:t xml:space="preserve">ter a </w:t>
      </w:r>
      <w:proofErr w:type="gramStart"/>
      <w:r w:rsidR="00014DA9">
        <w:rPr>
          <w:rFonts w:ascii="Calibri" w:hAnsi="Calibri"/>
        </w:rPr>
        <w:t>run</w:t>
      </w:r>
      <w:proofErr w:type="gramEnd"/>
      <w:r w:rsidR="00014DA9">
        <w:rPr>
          <w:rFonts w:ascii="Calibri" w:hAnsi="Calibri"/>
        </w:rPr>
        <w:t xml:space="preserve"> it should contain an </w:t>
      </w:r>
      <w:proofErr w:type="spellStart"/>
      <w:r>
        <w:rPr>
          <w:rFonts w:ascii="Calibri" w:hAnsi="Calibri"/>
        </w:rPr>
        <w:t>RData</w:t>
      </w:r>
      <w:proofErr w:type="spellEnd"/>
      <w:r>
        <w:rPr>
          <w:rFonts w:ascii="Calibri" w:hAnsi="Calibri"/>
        </w:rPr>
        <w:t xml:space="preserve">-file with the </w:t>
      </w:r>
      <w:r w:rsidR="00A67919">
        <w:rPr>
          <w:rFonts w:ascii="Calibri" w:hAnsi="Calibri"/>
        </w:rPr>
        <w:t xml:space="preserve">simulation </w:t>
      </w:r>
      <w:r>
        <w:rPr>
          <w:rFonts w:ascii="Calibri" w:hAnsi="Calibri"/>
        </w:rPr>
        <w:t>results.</w:t>
      </w:r>
      <w:r w:rsidR="00A67919">
        <w:rPr>
          <w:rFonts w:ascii="Calibri" w:hAnsi="Calibri"/>
        </w:rPr>
        <w:t xml:space="preserve"> This file is the input of the output analysis script (see </w:t>
      </w:r>
      <w:r w:rsidR="00A67919">
        <w:rPr>
          <w:rFonts w:ascii="Calibri" w:hAnsi="Calibri"/>
        </w:rPr>
        <w:fldChar w:fldCharType="begin"/>
      </w:r>
      <w:r w:rsidR="00A67919">
        <w:rPr>
          <w:rFonts w:ascii="Calibri" w:hAnsi="Calibri"/>
        </w:rPr>
        <w:instrText xml:space="preserve"> REF _Ref483564248 \n \h </w:instrText>
      </w:r>
      <w:r w:rsidR="00A67919">
        <w:rPr>
          <w:rFonts w:ascii="Calibri" w:hAnsi="Calibri"/>
        </w:rPr>
      </w:r>
      <w:r w:rsidR="00A67919">
        <w:rPr>
          <w:rFonts w:ascii="Calibri" w:hAnsi="Calibri"/>
        </w:rPr>
        <w:fldChar w:fldCharType="separate"/>
      </w:r>
      <w:r w:rsidR="00633754">
        <w:rPr>
          <w:rFonts w:ascii="Calibri" w:hAnsi="Calibri"/>
        </w:rPr>
        <w:t>6</w:t>
      </w:r>
      <w:r w:rsidR="00A67919">
        <w:rPr>
          <w:rFonts w:ascii="Calibri" w:hAnsi="Calibri"/>
        </w:rPr>
        <w:fldChar w:fldCharType="end"/>
      </w:r>
      <w:r w:rsidR="00A67919">
        <w:rPr>
          <w:rFonts w:ascii="Calibri" w:hAnsi="Calibri"/>
        </w:rPr>
        <w:t xml:space="preserve"> </w:t>
      </w:r>
      <w:r w:rsidR="00A67919">
        <w:rPr>
          <w:rFonts w:ascii="Calibri" w:hAnsi="Calibri"/>
        </w:rPr>
        <w:fldChar w:fldCharType="begin"/>
      </w:r>
      <w:r w:rsidR="00A67919">
        <w:rPr>
          <w:rFonts w:ascii="Calibri" w:hAnsi="Calibri"/>
        </w:rPr>
        <w:instrText xml:space="preserve"> REF _Ref483564250 \h </w:instrText>
      </w:r>
      <w:r w:rsidR="00A67919">
        <w:rPr>
          <w:rFonts w:ascii="Calibri" w:hAnsi="Calibri"/>
        </w:rPr>
      </w:r>
      <w:r w:rsidR="00A67919">
        <w:rPr>
          <w:rFonts w:ascii="Calibri" w:hAnsi="Calibri"/>
        </w:rPr>
        <w:fldChar w:fldCharType="separate"/>
      </w:r>
      <w:r w:rsidR="00633754">
        <w:rPr>
          <w:rFonts w:eastAsia="Times New Roman"/>
        </w:rPr>
        <w:t>Output analysis</w:t>
      </w:r>
      <w:r w:rsidR="00A67919">
        <w:rPr>
          <w:rFonts w:ascii="Calibri" w:hAnsi="Calibri"/>
        </w:rPr>
        <w:fldChar w:fldCharType="end"/>
      </w:r>
      <w:r w:rsidR="00A67919">
        <w:rPr>
          <w:rFonts w:ascii="Calibri" w:hAnsi="Calibri"/>
        </w:rPr>
        <w:t>).</w:t>
      </w:r>
    </w:p>
    <w:p w14:paraId="358E5187" w14:textId="5A3A58CC" w:rsidR="005C6C50" w:rsidRPr="000E57CF" w:rsidRDefault="005C6C50" w:rsidP="000E57CF">
      <w:r>
        <w:rPr>
          <w:rFonts w:ascii="Calibri" w:hAnsi="Calibri"/>
        </w:rPr>
        <w:t>Additionally, the copies of the main-csv and main-</w:t>
      </w:r>
      <w:proofErr w:type="spellStart"/>
      <w:r>
        <w:rPr>
          <w:rFonts w:ascii="Calibri" w:hAnsi="Calibri"/>
        </w:rPr>
        <w:t>ini</w:t>
      </w:r>
      <w:proofErr w:type="spellEnd"/>
      <w:r>
        <w:rPr>
          <w:rFonts w:ascii="Calibri" w:hAnsi="Calibri"/>
        </w:rPr>
        <w:t xml:space="preserve"> files stored </w:t>
      </w:r>
      <w:r w:rsidR="00A67919">
        <w:rPr>
          <w:rFonts w:ascii="Calibri" w:hAnsi="Calibri"/>
        </w:rPr>
        <w:t xml:space="preserve">in the output directory as well, so that the initialization parameters of the run </w:t>
      </w:r>
      <w:proofErr w:type="gramStart"/>
      <w:r w:rsidR="00A67919">
        <w:rPr>
          <w:rFonts w:ascii="Calibri" w:hAnsi="Calibri"/>
        </w:rPr>
        <w:t>can always be deduced</w:t>
      </w:r>
      <w:proofErr w:type="gramEnd"/>
      <w:r w:rsidR="00A67919">
        <w:rPr>
          <w:rFonts w:ascii="Calibri" w:hAnsi="Calibri"/>
        </w:rPr>
        <w:t>.</w:t>
      </w:r>
    </w:p>
    <w:p w14:paraId="6E0F9113" w14:textId="7987BFD2" w:rsidR="004E58D5" w:rsidRPr="004E58D5" w:rsidRDefault="0062795A" w:rsidP="00A15EE7">
      <w:pPr>
        <w:pStyle w:val="Heading1"/>
        <w:rPr>
          <w:rFonts w:eastAsia="Times New Roman"/>
        </w:rPr>
      </w:pPr>
      <w:bookmarkStart w:id="34" w:name="_Ref483564248"/>
      <w:bookmarkStart w:id="35" w:name="_Ref483564250"/>
      <w:bookmarkStart w:id="36" w:name="_Ref483565925"/>
      <w:bookmarkStart w:id="37" w:name="_Ref483565928"/>
      <w:bookmarkStart w:id="38" w:name="_Toc498276640"/>
      <w:r>
        <w:rPr>
          <w:rFonts w:eastAsia="Times New Roman"/>
        </w:rPr>
        <w:t>Output analysis</w:t>
      </w:r>
      <w:bookmarkEnd w:id="34"/>
      <w:bookmarkEnd w:id="35"/>
      <w:bookmarkEnd w:id="36"/>
      <w:bookmarkEnd w:id="37"/>
      <w:bookmarkEnd w:id="38"/>
    </w:p>
    <w:p w14:paraId="682E6525" w14:textId="75757A0D" w:rsidR="001C7221" w:rsidRDefault="00301A91" w:rsidP="00B32F2E">
      <w:pPr>
        <w:rPr>
          <w:rFonts w:eastAsia="Times New Roman"/>
        </w:rPr>
      </w:pPr>
      <w:r>
        <w:rPr>
          <w:rFonts w:eastAsia="Times New Roman"/>
        </w:rPr>
        <w:t xml:space="preserve">Once a simulation </w:t>
      </w:r>
      <w:r w:rsidR="00BF5225">
        <w:rPr>
          <w:rFonts w:eastAsia="Times New Roman"/>
        </w:rPr>
        <w:t>has</w:t>
      </w:r>
      <w:r>
        <w:rPr>
          <w:rFonts w:eastAsia="Times New Roman"/>
        </w:rPr>
        <w:t xml:space="preserve"> </w:t>
      </w:r>
      <w:r w:rsidR="00B56474">
        <w:rPr>
          <w:rFonts w:eastAsia="Times New Roman"/>
        </w:rPr>
        <w:t>finished</w:t>
      </w:r>
      <w:r>
        <w:rPr>
          <w:rFonts w:eastAsia="Times New Roman"/>
        </w:rPr>
        <w:t xml:space="preserve"> the results </w:t>
      </w:r>
      <w:proofErr w:type="gramStart"/>
      <w:r>
        <w:rPr>
          <w:rFonts w:eastAsia="Times New Roman"/>
        </w:rPr>
        <w:t>can be analyzed</w:t>
      </w:r>
      <w:proofErr w:type="gramEnd"/>
      <w:r>
        <w:rPr>
          <w:rFonts w:eastAsia="Times New Roman"/>
        </w:rPr>
        <w:t xml:space="preserve"> through the script “</w:t>
      </w:r>
      <w:proofErr w:type="spellStart"/>
      <w:r w:rsidRPr="00301A91">
        <w:rPr>
          <w:rFonts w:eastAsia="Times New Roman"/>
        </w:rPr>
        <w:t>main_output_analysis.R</w:t>
      </w:r>
      <w:proofErr w:type="spellEnd"/>
      <w:r w:rsidR="001C7221">
        <w:rPr>
          <w:rFonts w:eastAsia="Times New Roman"/>
        </w:rPr>
        <w:t>”.</w:t>
      </w:r>
      <w:r w:rsidR="009F6ADC">
        <w:rPr>
          <w:rFonts w:eastAsia="Times New Roman"/>
        </w:rPr>
        <w:t xml:space="preserve"> </w:t>
      </w:r>
      <w:r w:rsidR="009F6ADC">
        <w:t xml:space="preserve"> At the top of the script, it is important </w:t>
      </w:r>
      <w:proofErr w:type="gramStart"/>
      <w:r w:rsidR="009F6ADC">
        <w:t>to correctly point</w:t>
      </w:r>
      <w:proofErr w:type="gramEnd"/>
      <w:r w:rsidR="009F6ADC">
        <w:t xml:space="preserve"> the </w:t>
      </w:r>
      <w:proofErr w:type="spellStart"/>
      <w:r w:rsidR="009F6ADC" w:rsidRPr="009F6ADC">
        <w:rPr>
          <w:i/>
        </w:rPr>
        <w:t>this.dir</w:t>
      </w:r>
      <w:proofErr w:type="spellEnd"/>
      <w:r w:rsidR="009F6ADC">
        <w:t xml:space="preserve"> setting to the “.\Code\” directory.</w:t>
      </w:r>
    </w:p>
    <w:p w14:paraId="20263373" w14:textId="6174729E" w:rsidR="001C7221" w:rsidRDefault="00BF5225" w:rsidP="00B32F2E">
      <w:pPr>
        <w:rPr>
          <w:rFonts w:eastAsia="Times New Roman"/>
        </w:rPr>
      </w:pPr>
      <w:r>
        <w:rPr>
          <w:rFonts w:eastAsia="Times New Roman"/>
        </w:rPr>
        <w:t>A</w:t>
      </w:r>
      <w:r w:rsidR="00B56474">
        <w:rPr>
          <w:rFonts w:eastAsia="Times New Roman"/>
        </w:rPr>
        <w:t xml:space="preserve">n </w:t>
      </w:r>
      <w:proofErr w:type="spellStart"/>
      <w:r w:rsidR="00B56474">
        <w:rPr>
          <w:rFonts w:eastAsia="Times New Roman"/>
        </w:rPr>
        <w:t>ini</w:t>
      </w:r>
      <w:proofErr w:type="spellEnd"/>
      <w:r w:rsidR="00B56474">
        <w:rPr>
          <w:rFonts w:eastAsia="Times New Roman"/>
        </w:rPr>
        <w:t>-file named “main_output_analysis.ini” allows the setting of saving the analysis output, excluding datasets, anonymization</w:t>
      </w:r>
      <w:r w:rsidR="00205376">
        <w:rPr>
          <w:rFonts w:eastAsia="Times New Roman"/>
        </w:rPr>
        <w:t xml:space="preserve"> and</w:t>
      </w:r>
      <w:r w:rsidR="00B56474">
        <w:rPr>
          <w:rFonts w:eastAsia="Times New Roman"/>
        </w:rPr>
        <w:t xml:space="preserve"> classifier</w:t>
      </w:r>
      <w:r w:rsidR="00205376">
        <w:rPr>
          <w:rFonts w:eastAsia="Times New Roman"/>
        </w:rPr>
        <w:t>/dataset</w:t>
      </w:r>
      <w:r w:rsidR="00B56474">
        <w:rPr>
          <w:rFonts w:eastAsia="Times New Roman"/>
        </w:rPr>
        <w:t xml:space="preserve"> ordering.</w:t>
      </w:r>
      <w:r w:rsidR="001C7221">
        <w:rPr>
          <w:rFonts w:eastAsia="Times New Roman"/>
        </w:rPr>
        <w:t xml:space="preserve"> Note: that changing classifier or dataset order can lead to slightly different numbers for AUC </w:t>
      </w:r>
      <w:r w:rsidR="001C7221" w:rsidRPr="001C7221">
        <w:rPr>
          <w:rFonts w:eastAsia="Times New Roman"/>
          <w:i/>
        </w:rPr>
        <w:t>rank</w:t>
      </w:r>
      <w:r w:rsidR="001C7221">
        <w:rPr>
          <w:rFonts w:eastAsia="Times New Roman"/>
        </w:rPr>
        <w:t xml:space="preserve"> and AUC </w:t>
      </w:r>
      <w:r w:rsidR="001C7221" w:rsidRPr="001C7221">
        <w:rPr>
          <w:rFonts w:eastAsia="Times New Roman"/>
          <w:i/>
        </w:rPr>
        <w:t>rank</w:t>
      </w:r>
      <w:r w:rsidR="001C7221">
        <w:rPr>
          <w:rFonts w:eastAsia="Times New Roman"/>
        </w:rPr>
        <w:t xml:space="preserve"> derived metrics</w:t>
      </w:r>
      <w:r w:rsidR="009F6ADC">
        <w:rPr>
          <w:rFonts w:eastAsia="Times New Roman"/>
        </w:rPr>
        <w:t xml:space="preserve">, since tied AUCs </w:t>
      </w:r>
      <w:proofErr w:type="gramStart"/>
      <w:r w:rsidR="009F6ADC">
        <w:rPr>
          <w:rFonts w:eastAsia="Times New Roman"/>
        </w:rPr>
        <w:t>are ranked</w:t>
      </w:r>
      <w:proofErr w:type="gramEnd"/>
      <w:r w:rsidR="009F6ADC">
        <w:rPr>
          <w:rFonts w:eastAsia="Times New Roman"/>
        </w:rPr>
        <w:t xml:space="preserve"> randomly (to not benefit classifiers based on the specified order)</w:t>
      </w:r>
      <w:r w:rsidR="001C7221">
        <w:rPr>
          <w:rFonts w:eastAsia="Times New Roman"/>
        </w:rPr>
        <w:t>.</w:t>
      </w:r>
    </w:p>
    <w:p w14:paraId="3BA0332F" w14:textId="4477D30B" w:rsidR="001C7221" w:rsidRDefault="00976EEE" w:rsidP="00B32F2E">
      <w:r>
        <w:t>Running the main script wil</w:t>
      </w:r>
      <w:r w:rsidR="00B32F2E">
        <w:t>l</w:t>
      </w:r>
      <w:r w:rsidR="00BF5225">
        <w:t xml:space="preserve"> pop-up a file selectio</w:t>
      </w:r>
      <w:r w:rsidR="00014DA9">
        <w:t xml:space="preserve">n dialog window asking for the </w:t>
      </w:r>
      <w:proofErr w:type="spellStart"/>
      <w:r w:rsidR="00BF5225">
        <w:t>Rdata</w:t>
      </w:r>
      <w:proofErr w:type="spellEnd"/>
      <w:r w:rsidR="00BF5225">
        <w:t xml:space="preserve">-file with the simulation result. Selecting this file will continue the evaluation via a </w:t>
      </w:r>
      <w:r w:rsidR="00B32F2E">
        <w:t xml:space="preserve">multitude of </w:t>
      </w:r>
      <w:proofErr w:type="spellStart"/>
      <w:r w:rsidR="00B32F2E">
        <w:t>subfunctions</w:t>
      </w:r>
      <w:proofErr w:type="spellEnd"/>
      <w:r w:rsidR="00B32F2E">
        <w:t xml:space="preserve"> </w:t>
      </w:r>
      <w:r w:rsidR="00B32F2E">
        <w:lastRenderedPageBreak/>
        <w:t>(</w:t>
      </w:r>
      <w:r w:rsidR="00B32F2E">
        <w:fldChar w:fldCharType="begin"/>
      </w:r>
      <w:r w:rsidR="00B32F2E">
        <w:instrText xml:space="preserve"> REF _Ref483565165 \n \h </w:instrText>
      </w:r>
      <w:r w:rsidR="00B32F2E">
        <w:fldChar w:fldCharType="separate"/>
      </w:r>
      <w:r w:rsidR="00633754">
        <w:t>Appendix D</w:t>
      </w:r>
      <w:r w:rsidR="00B32F2E">
        <w:fldChar w:fldCharType="end"/>
      </w:r>
      <w:r w:rsidR="00B32F2E">
        <w:t>)</w:t>
      </w:r>
      <w:r w:rsidR="00B56474">
        <w:t xml:space="preserve">. </w:t>
      </w:r>
      <w:r w:rsidR="00BF5225">
        <w:t>These functions</w:t>
      </w:r>
      <w:r w:rsidR="00B56474">
        <w:t xml:space="preserve"> will perform aggregation of folds, datasets and repetitions, and calculate </w:t>
      </w:r>
      <w:r w:rsidR="00BF5225">
        <w:t xml:space="preserve">a variety of </w:t>
      </w:r>
      <w:r w:rsidR="00B56474">
        <w:t>performance metrics.</w:t>
      </w:r>
      <w:r w:rsidR="00BF5225">
        <w:t xml:space="preserve"> A typical analysis takes in the order of 10s of seconds.</w:t>
      </w:r>
    </w:p>
    <w:p w14:paraId="60878B96" w14:textId="3C716E0D" w:rsidR="001C7221" w:rsidRDefault="00B32F2E" w:rsidP="00B32F2E">
      <w:r>
        <w:t xml:space="preserve">The results of the output analysis </w:t>
      </w:r>
      <w:proofErr w:type="gramStart"/>
      <w:r>
        <w:t>are presented</w:t>
      </w:r>
      <w:proofErr w:type="gramEnd"/>
      <w:r>
        <w:t xml:space="preserve"> in tables and figures</w:t>
      </w:r>
      <w:r w:rsidR="009670BE">
        <w:t>,</w:t>
      </w:r>
      <w:r>
        <w:t xml:space="preserve"> which are saved in the same </w:t>
      </w:r>
      <w:r w:rsidR="00840C33">
        <w:t>output sub</w:t>
      </w:r>
      <w:r>
        <w:t xml:space="preserve">directory as the </w:t>
      </w:r>
      <w:proofErr w:type="spellStart"/>
      <w:r>
        <w:t>RData</w:t>
      </w:r>
      <w:proofErr w:type="spellEnd"/>
      <w:r>
        <w:t xml:space="preserve">-file that has been analyzed. Figures include a combined AUC </w:t>
      </w:r>
      <w:r w:rsidRPr="00014DA9">
        <w:rPr>
          <w:i/>
        </w:rPr>
        <w:t>rank</w:t>
      </w:r>
      <w:r>
        <w:t xml:space="preserve"> box and scatterplot of classifiers, </w:t>
      </w:r>
      <w:proofErr w:type="spellStart"/>
      <w:r>
        <w:t>heatmaps</w:t>
      </w:r>
      <w:proofErr w:type="spellEnd"/>
      <w:r>
        <w:t xml:space="preserve"> of AUC and AUC </w:t>
      </w:r>
      <w:r w:rsidRPr="00014DA9">
        <w:rPr>
          <w:i/>
        </w:rPr>
        <w:t>rank</w:t>
      </w:r>
      <w:r>
        <w:t xml:space="preserve"> performance of classifiers per dataset and pairwise comparisons of classifiers. </w:t>
      </w:r>
      <w:r w:rsidR="009670BE">
        <w:t xml:space="preserve">A table </w:t>
      </w:r>
      <w:proofErr w:type="gramStart"/>
      <w:r w:rsidR="009670BE">
        <w:t>is generated</w:t>
      </w:r>
      <w:proofErr w:type="gramEnd"/>
      <w:r w:rsidR="009670BE">
        <w:t xml:space="preserve"> with </w:t>
      </w:r>
      <w:r>
        <w:t xml:space="preserve">classifier performance by metric, </w:t>
      </w:r>
      <w:r w:rsidR="009670BE">
        <w:t>and there are tables related to the classifier selection simulation experiment as described in the manuscript [</w:t>
      </w:r>
      <w:r w:rsidR="009670BE">
        <w:fldChar w:fldCharType="begin"/>
      </w:r>
      <w:r w:rsidR="009670BE">
        <w:instrText xml:space="preserve"> REF _Ref483383021 \n \h </w:instrText>
      </w:r>
      <w:r w:rsidR="009670BE">
        <w:fldChar w:fldCharType="separate"/>
      </w:r>
      <w:r w:rsidR="00633754">
        <w:t>1</w:t>
      </w:r>
      <w:r w:rsidR="009670BE">
        <w:fldChar w:fldCharType="end"/>
      </w:r>
      <w:r w:rsidR="001C7221">
        <w:t>].</w:t>
      </w:r>
    </w:p>
    <w:p w14:paraId="71B321E8" w14:textId="0B4E93C4" w:rsidR="003B54B6" w:rsidRDefault="009670BE" w:rsidP="00B32F2E">
      <w:r>
        <w:t xml:space="preserve">For </w:t>
      </w:r>
      <w:r w:rsidR="00BF5225">
        <w:t xml:space="preserve">a </w:t>
      </w:r>
      <w:r>
        <w:t xml:space="preserve">more comprehensive </w:t>
      </w:r>
      <w:r w:rsidR="00205376">
        <w:t xml:space="preserve">discussion regarding the </w:t>
      </w:r>
      <w:r>
        <w:t xml:space="preserve">analysis of </w:t>
      </w:r>
      <w:r w:rsidR="00205376">
        <w:t xml:space="preserve">the </w:t>
      </w:r>
      <w:proofErr w:type="gramStart"/>
      <w:r>
        <w:t>simulation</w:t>
      </w:r>
      <w:proofErr w:type="gramEnd"/>
      <w:r>
        <w:t xml:space="preserve"> results please refer to the manuscript.</w:t>
      </w:r>
    </w:p>
    <w:p w14:paraId="210251A4" w14:textId="77777777" w:rsidR="00B32F2E" w:rsidRDefault="00B32F2E">
      <w:pPr>
        <w:spacing w:before="0"/>
        <w:rPr>
          <w:rFonts w:asciiTheme="majorHAnsi" w:eastAsia="Times New Roman" w:hAnsiTheme="majorHAnsi" w:cstheme="majorBidi"/>
          <w:iCs/>
          <w:color w:val="2E74B5" w:themeColor="accent1" w:themeShade="BF"/>
          <w:sz w:val="32"/>
          <w:szCs w:val="21"/>
        </w:rPr>
      </w:pPr>
      <w:r>
        <w:rPr>
          <w:rFonts w:eastAsia="Times New Roman"/>
        </w:rPr>
        <w:br w:type="page"/>
      </w:r>
    </w:p>
    <w:p w14:paraId="5F9C7F02" w14:textId="198BBDF0" w:rsidR="00FF7189" w:rsidRPr="003B54B6" w:rsidRDefault="003B54B6" w:rsidP="003B54B6">
      <w:pPr>
        <w:pStyle w:val="Heading7"/>
        <w:rPr>
          <w:rFonts w:eastAsia="Times New Roman"/>
        </w:rPr>
      </w:pPr>
      <w:bookmarkStart w:id="39" w:name="_Toc498276641"/>
      <w:r>
        <w:rPr>
          <w:rFonts w:eastAsia="Times New Roman"/>
        </w:rPr>
        <w:lastRenderedPageBreak/>
        <w:t>References</w:t>
      </w:r>
      <w:bookmarkEnd w:id="39"/>
    </w:p>
    <w:p w14:paraId="6B369134" w14:textId="363866AD" w:rsidR="000728AB" w:rsidRPr="003C0885" w:rsidRDefault="003B54B6" w:rsidP="003C088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bookmarkStart w:id="40" w:name="_Ref483377966"/>
      <w:bookmarkStart w:id="41" w:name="_Ref483383021"/>
      <w:bookmarkStart w:id="42" w:name="_Ref482869598"/>
      <w:r w:rsidRPr="003B54B6">
        <w:t xml:space="preserve">T.M. Deist, F.J.W.M. Dankers, G. Valdes, R. </w:t>
      </w:r>
      <w:proofErr w:type="spellStart"/>
      <w:r w:rsidRPr="003B54B6">
        <w:t>Wijsman</w:t>
      </w:r>
      <w:proofErr w:type="spellEnd"/>
      <w:r w:rsidRPr="003B54B6">
        <w:t xml:space="preserve">, I. </w:t>
      </w:r>
      <w:proofErr w:type="spellStart"/>
      <w:r w:rsidRPr="003B54B6">
        <w:t>Hsuc</w:t>
      </w:r>
      <w:proofErr w:type="spellEnd"/>
      <w:r w:rsidRPr="003B54B6">
        <w:t xml:space="preserve">, C. Oberije, T. Lustberg, J. Soest, J. </w:t>
      </w:r>
      <w:proofErr w:type="spellStart"/>
      <w:r w:rsidRPr="003B54B6">
        <w:t>Belderbos</w:t>
      </w:r>
      <w:proofErr w:type="spellEnd"/>
      <w:r w:rsidRPr="003B54B6">
        <w:t xml:space="preserve">, M. </w:t>
      </w:r>
      <w:proofErr w:type="spellStart"/>
      <w:r w:rsidRPr="003B54B6">
        <w:t>Kwint</w:t>
      </w:r>
      <w:proofErr w:type="spellEnd"/>
      <w:r w:rsidRPr="003B54B6">
        <w:t xml:space="preserve">, T. Solberg, R. </w:t>
      </w:r>
      <w:proofErr w:type="spellStart"/>
      <w:r w:rsidRPr="003B54B6">
        <w:t>Monshouwer</w:t>
      </w:r>
      <w:proofErr w:type="spellEnd"/>
      <w:r w:rsidRPr="003B54B6">
        <w:t xml:space="preserve">, J. </w:t>
      </w:r>
      <w:proofErr w:type="spellStart"/>
      <w:r w:rsidRPr="003B54B6">
        <w:t>Bussink</w:t>
      </w:r>
      <w:proofErr w:type="spellEnd"/>
      <w:r w:rsidRPr="003B54B6">
        <w:t>, A. Dekker, P. Lambin, “Machine learning algorithms for outcome prediction in radiotherapy: advice on selecting</w:t>
      </w:r>
      <w:commentRangeStart w:id="43"/>
      <w:r w:rsidRPr="003B54B6">
        <w:t xml:space="preserve"> a classifier”</w:t>
      </w:r>
      <w:r>
        <w:t xml:space="preserve">, </w:t>
      </w:r>
      <w:r w:rsidR="000D5CC1">
        <w:t>Journal</w:t>
      </w:r>
      <w:r>
        <w:t>., vol. x, no. x, pp. xxx-xxx, xxx. 2017.</w:t>
      </w:r>
      <w:bookmarkEnd w:id="40"/>
      <w:commentRangeEnd w:id="43"/>
      <w:r w:rsidR="00EF0231">
        <w:rPr>
          <w:rStyle w:val="CommentReference"/>
        </w:rPr>
        <w:commentReference w:id="43"/>
      </w:r>
      <w:bookmarkEnd w:id="41"/>
      <w:r w:rsidR="003C0885" w:rsidRPr="003C0885">
        <w:rPr>
          <w:rStyle w:val="Hyperlink"/>
          <w:color w:val="auto"/>
          <w:u w:val="none"/>
        </w:rPr>
        <w:t xml:space="preserve"> </w:t>
      </w:r>
    </w:p>
    <w:p w14:paraId="6096823C" w14:textId="36B9091F" w:rsidR="003C0885" w:rsidRPr="003C0885" w:rsidRDefault="003C0885" w:rsidP="003C088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bookmarkStart w:id="44" w:name="_Ref483378107"/>
      <w:bookmarkStart w:id="45" w:name="_Ref498272419"/>
      <w:bookmarkStart w:id="46" w:name="_Ref483378115"/>
      <w:r>
        <w:t xml:space="preserve">Link to R package </w:t>
      </w:r>
      <w:r w:rsidRPr="00EF0231">
        <w:rPr>
          <w:i/>
        </w:rPr>
        <w:t>caret</w:t>
      </w:r>
      <w:bookmarkEnd w:id="44"/>
      <w:r>
        <w:t xml:space="preserve">: </w:t>
      </w:r>
      <w:hyperlink r:id="rId12" w:history="1">
        <w:r w:rsidRPr="00D844FC">
          <w:rPr>
            <w:rStyle w:val="Hyperlink"/>
          </w:rPr>
          <w:t>http://topepo.github.io/caret/index.html</w:t>
        </w:r>
      </w:hyperlink>
      <w:bookmarkEnd w:id="45"/>
    </w:p>
    <w:p w14:paraId="5E44FAFB" w14:textId="400B72CA" w:rsidR="003C0885" w:rsidRPr="003C0885" w:rsidRDefault="000008BB" w:rsidP="000008BB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bookmarkStart w:id="47" w:name="_Ref498276329"/>
      <w:r w:rsidRPr="000008BB">
        <w:rPr>
          <w:rStyle w:val="Hyperlink"/>
          <w:color w:val="auto"/>
          <w:u w:val="none"/>
        </w:rPr>
        <w:t>M. Kuhn et al., “caret: Classification and Regression Training,” 2016.</w:t>
      </w:r>
      <w:bookmarkEnd w:id="47"/>
    </w:p>
    <w:p w14:paraId="14A4EB01" w14:textId="5A02E983" w:rsidR="000728AB" w:rsidRDefault="000728AB" w:rsidP="00BE4BE4">
      <w:pPr>
        <w:pStyle w:val="ListParagraph"/>
        <w:numPr>
          <w:ilvl w:val="0"/>
          <w:numId w:val="9"/>
        </w:numPr>
      </w:pPr>
      <w:bookmarkStart w:id="48" w:name="_Ref498272437"/>
      <w:r>
        <w:t xml:space="preserve">Link to </w:t>
      </w:r>
      <w:r w:rsidR="00EF0231">
        <w:t xml:space="preserve">code base </w:t>
      </w:r>
      <w:r>
        <w:t>repository</w:t>
      </w:r>
      <w:bookmarkEnd w:id="46"/>
      <w:r w:rsidR="00EF0231">
        <w:t xml:space="preserve">: </w:t>
      </w:r>
      <w:bookmarkEnd w:id="48"/>
      <w:r w:rsidR="00BE4BE4">
        <w:fldChar w:fldCharType="begin"/>
      </w:r>
      <w:r w:rsidR="00BE4BE4">
        <w:instrText xml:space="preserve"> HYPERLINK "</w:instrText>
      </w:r>
      <w:r w:rsidR="00BE4BE4" w:rsidRPr="00BE4BE4">
        <w:instrText>https://github.com/timodeist/classifier_selection_code.git</w:instrText>
      </w:r>
      <w:r w:rsidR="00BE4BE4">
        <w:instrText xml:space="preserve">" </w:instrText>
      </w:r>
      <w:r w:rsidR="00BE4BE4">
        <w:fldChar w:fldCharType="separate"/>
      </w:r>
      <w:r w:rsidR="00BE4BE4" w:rsidRPr="005D754B">
        <w:rPr>
          <w:rStyle w:val="Hyperlink"/>
        </w:rPr>
        <w:t>https://github.com/timodeist/classifier_selection_code.git</w:t>
      </w:r>
      <w:r w:rsidR="00BE4BE4">
        <w:fldChar w:fldCharType="end"/>
      </w:r>
      <w:bookmarkStart w:id="49" w:name="_GoBack"/>
      <w:bookmarkEnd w:id="49"/>
    </w:p>
    <w:p w14:paraId="0FE87D3E" w14:textId="1C5A8940" w:rsidR="00D97D40" w:rsidRDefault="00D97D40" w:rsidP="00D97D40">
      <w:pPr>
        <w:pStyle w:val="ListParagraph"/>
        <w:numPr>
          <w:ilvl w:val="0"/>
          <w:numId w:val="9"/>
        </w:numPr>
      </w:pPr>
      <w:r>
        <w:t xml:space="preserve">Link to R: </w:t>
      </w:r>
      <w:hyperlink r:id="rId13" w:history="1">
        <w:r w:rsidRPr="00545297">
          <w:rPr>
            <w:rStyle w:val="Hyperlink"/>
          </w:rPr>
          <w:t>https://cran.r-project.org/bin/windows/base/</w:t>
        </w:r>
      </w:hyperlink>
    </w:p>
    <w:p w14:paraId="2A621358" w14:textId="2A670712" w:rsidR="00EF0231" w:rsidRPr="000008BB" w:rsidRDefault="00EF0231" w:rsidP="00EF0231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bookmarkStart w:id="50" w:name="_Ref483378911"/>
      <w:r>
        <w:t xml:space="preserve">Link to </w:t>
      </w:r>
      <w:proofErr w:type="spellStart"/>
      <w:r>
        <w:t>RStudio</w:t>
      </w:r>
      <w:proofErr w:type="spellEnd"/>
      <w:r>
        <w:t xml:space="preserve">: </w:t>
      </w:r>
      <w:hyperlink r:id="rId14" w:history="1">
        <w:r w:rsidRPr="00D844FC">
          <w:rPr>
            <w:rStyle w:val="Hyperlink"/>
          </w:rPr>
          <w:t>https://www.rstudio.com/products/rstudio/download/</w:t>
        </w:r>
      </w:hyperlink>
      <w:bookmarkEnd w:id="50"/>
    </w:p>
    <w:p w14:paraId="4AA23C36" w14:textId="71E69411" w:rsidR="000008BB" w:rsidRDefault="000008BB" w:rsidP="000008BB">
      <w:pPr>
        <w:pStyle w:val="ListParagraph"/>
        <w:numPr>
          <w:ilvl w:val="0"/>
          <w:numId w:val="9"/>
        </w:numPr>
      </w:pPr>
      <w:bookmarkStart w:id="51" w:name="_Ref498275746"/>
      <w:r w:rsidRPr="000008BB">
        <w:t xml:space="preserve">J. Friedman, T. Hastie, and R. </w:t>
      </w:r>
      <w:proofErr w:type="spellStart"/>
      <w:r w:rsidRPr="000008BB">
        <w:t>Tibshirani</w:t>
      </w:r>
      <w:proofErr w:type="spellEnd"/>
      <w:r w:rsidRPr="000008BB">
        <w:t xml:space="preserve">, “Regularization Paths for Generalized Linear Models via Coordinate Descent,” J. Stat. </w:t>
      </w:r>
      <w:proofErr w:type="spellStart"/>
      <w:r w:rsidRPr="000008BB">
        <w:t>Softw</w:t>
      </w:r>
      <w:proofErr w:type="spellEnd"/>
      <w:r w:rsidRPr="000008BB">
        <w:t>., vol. 33, no. 1, pp. 1–22, 2010.</w:t>
      </w:r>
      <w:bookmarkEnd w:id="51"/>
    </w:p>
    <w:p w14:paraId="35CB533A" w14:textId="71B3AC50" w:rsidR="000008BB" w:rsidRDefault="000008BB" w:rsidP="000008BB">
      <w:pPr>
        <w:pStyle w:val="ListParagraph"/>
        <w:numPr>
          <w:ilvl w:val="0"/>
          <w:numId w:val="9"/>
        </w:numPr>
      </w:pPr>
      <w:bookmarkStart w:id="52" w:name="_Ref498276549"/>
      <w:r w:rsidRPr="000008BB">
        <w:t xml:space="preserve">A. </w:t>
      </w:r>
      <w:proofErr w:type="spellStart"/>
      <w:r w:rsidRPr="000008BB">
        <w:t>Liaw</w:t>
      </w:r>
      <w:proofErr w:type="spellEnd"/>
      <w:r w:rsidRPr="000008BB">
        <w:t xml:space="preserve"> and M. Wiener, “Classification and Regression by </w:t>
      </w:r>
      <w:proofErr w:type="spellStart"/>
      <w:r w:rsidRPr="000008BB">
        <w:t>randomForest</w:t>
      </w:r>
      <w:proofErr w:type="spellEnd"/>
      <w:r w:rsidRPr="000008BB">
        <w:t>,” R News, vol. 2, no. 3, pp. 18–22, 2002.</w:t>
      </w:r>
      <w:bookmarkEnd w:id="52"/>
    </w:p>
    <w:p w14:paraId="7AAF5DDD" w14:textId="183C68EF" w:rsidR="000008BB" w:rsidRDefault="000008BB" w:rsidP="000008BB">
      <w:pPr>
        <w:pStyle w:val="ListParagraph"/>
        <w:numPr>
          <w:ilvl w:val="0"/>
          <w:numId w:val="9"/>
        </w:numPr>
      </w:pPr>
      <w:bookmarkStart w:id="53" w:name="_Ref498276565"/>
      <w:r w:rsidRPr="000008BB">
        <w:t xml:space="preserve">W. N. </w:t>
      </w:r>
      <w:proofErr w:type="spellStart"/>
      <w:r w:rsidRPr="000008BB">
        <w:t>Venables</w:t>
      </w:r>
      <w:proofErr w:type="spellEnd"/>
      <w:r w:rsidRPr="000008BB">
        <w:t xml:space="preserve"> and B. D. Ripley, Modern Applied Statistics with S, Fourth. New York: Springer, 2002.</w:t>
      </w:r>
      <w:bookmarkEnd w:id="53"/>
    </w:p>
    <w:p w14:paraId="5952608D" w14:textId="3E5F5A4B" w:rsidR="000008BB" w:rsidRDefault="000008BB" w:rsidP="000008BB">
      <w:pPr>
        <w:pStyle w:val="ListParagraph"/>
        <w:numPr>
          <w:ilvl w:val="0"/>
          <w:numId w:val="9"/>
        </w:numPr>
      </w:pPr>
      <w:bookmarkStart w:id="54" w:name="_Ref498276575"/>
      <w:r w:rsidRPr="000008BB">
        <w:t xml:space="preserve">A. </w:t>
      </w:r>
      <w:proofErr w:type="spellStart"/>
      <w:r w:rsidRPr="000008BB">
        <w:t>Karatzoglou</w:t>
      </w:r>
      <w:proofErr w:type="spellEnd"/>
      <w:r w:rsidRPr="000008BB">
        <w:t xml:space="preserve">, A. </w:t>
      </w:r>
      <w:proofErr w:type="spellStart"/>
      <w:r w:rsidRPr="000008BB">
        <w:t>Smola</w:t>
      </w:r>
      <w:proofErr w:type="spellEnd"/>
      <w:r w:rsidRPr="000008BB">
        <w:t xml:space="preserve">, K. </w:t>
      </w:r>
      <w:proofErr w:type="spellStart"/>
      <w:r w:rsidRPr="000008BB">
        <w:t>Hornik</w:t>
      </w:r>
      <w:proofErr w:type="spellEnd"/>
      <w:r w:rsidRPr="000008BB">
        <w:t xml:space="preserve">, and A. </w:t>
      </w:r>
      <w:proofErr w:type="spellStart"/>
      <w:r w:rsidRPr="000008BB">
        <w:t>Zeileis</w:t>
      </w:r>
      <w:proofErr w:type="spellEnd"/>
      <w:r w:rsidRPr="000008BB">
        <w:t>, “</w:t>
      </w:r>
      <w:proofErr w:type="spellStart"/>
      <w:r w:rsidRPr="000008BB">
        <w:t>kernlab</w:t>
      </w:r>
      <w:proofErr w:type="spellEnd"/>
      <w:r w:rsidRPr="000008BB">
        <w:t xml:space="preserve"> – An S4 Package for Kernel Methods in R,” J. Stat. </w:t>
      </w:r>
      <w:proofErr w:type="spellStart"/>
      <w:r w:rsidRPr="000008BB">
        <w:t>Softw</w:t>
      </w:r>
      <w:proofErr w:type="spellEnd"/>
      <w:r w:rsidRPr="000008BB">
        <w:t>., vol. 11, no. 9, pp. 1–20, 2004.</w:t>
      </w:r>
      <w:bookmarkEnd w:id="54"/>
    </w:p>
    <w:p w14:paraId="0E56F172" w14:textId="3456065B" w:rsidR="000008BB" w:rsidRDefault="000008BB" w:rsidP="000008BB">
      <w:pPr>
        <w:pStyle w:val="ListParagraph"/>
        <w:numPr>
          <w:ilvl w:val="0"/>
          <w:numId w:val="9"/>
        </w:numPr>
      </w:pPr>
      <w:bookmarkStart w:id="55" w:name="_Ref498276595"/>
      <w:r w:rsidRPr="000008BB">
        <w:t xml:space="preserve">J. </w:t>
      </w:r>
      <w:proofErr w:type="spellStart"/>
      <w:r w:rsidRPr="000008BB">
        <w:t>Tuszynski</w:t>
      </w:r>
      <w:proofErr w:type="spellEnd"/>
      <w:r w:rsidRPr="000008BB">
        <w:t xml:space="preserve">, </w:t>
      </w:r>
      <w:proofErr w:type="spellStart"/>
      <w:r w:rsidRPr="000008BB">
        <w:t>caTools</w:t>
      </w:r>
      <w:proofErr w:type="spellEnd"/>
      <w:r w:rsidRPr="000008BB">
        <w:t>: Tools: moving window statistics, GIF, Base64, ROC AUC, etc. 2014.</w:t>
      </w:r>
      <w:bookmarkEnd w:id="55"/>
    </w:p>
    <w:p w14:paraId="7354F175" w14:textId="60C909E4" w:rsidR="000008BB" w:rsidRDefault="000008BB" w:rsidP="000008BB">
      <w:pPr>
        <w:pStyle w:val="ListParagraph"/>
        <w:numPr>
          <w:ilvl w:val="0"/>
          <w:numId w:val="9"/>
        </w:numPr>
      </w:pPr>
      <w:bookmarkStart w:id="56" w:name="_Ref498276587"/>
      <w:r w:rsidRPr="000008BB">
        <w:t xml:space="preserve">T. </w:t>
      </w:r>
      <w:proofErr w:type="spellStart"/>
      <w:r w:rsidRPr="000008BB">
        <w:t>Therneau</w:t>
      </w:r>
      <w:proofErr w:type="spellEnd"/>
      <w:r w:rsidRPr="000008BB">
        <w:t xml:space="preserve">, B. Atkinson, and B. Ripley, </w:t>
      </w:r>
      <w:proofErr w:type="spellStart"/>
      <w:r w:rsidRPr="000008BB">
        <w:t>rpart</w:t>
      </w:r>
      <w:proofErr w:type="spellEnd"/>
      <w:r w:rsidRPr="000008BB">
        <w:t>: Recursive Partitioning and Regression Trees. 2017.</w:t>
      </w:r>
      <w:bookmarkEnd w:id="56"/>
    </w:p>
    <w:p w14:paraId="4063A383" w14:textId="780DE750" w:rsidR="00FF7189" w:rsidRDefault="00FF7189" w:rsidP="00FF7189">
      <w:pPr>
        <w:pStyle w:val="Heading8"/>
        <w:rPr>
          <w:rFonts w:eastAsia="Times New Roman"/>
        </w:rPr>
      </w:pPr>
      <w:bookmarkStart w:id="57" w:name="_Ref482869678"/>
      <w:bookmarkStart w:id="58" w:name="_Toc498276642"/>
      <w:r>
        <w:rPr>
          <w:rFonts w:eastAsia="Times New Roman"/>
        </w:rPr>
        <w:t>Classifiers</w:t>
      </w:r>
      <w:bookmarkEnd w:id="42"/>
      <w:bookmarkEnd w:id="57"/>
      <w:bookmarkEnd w:id="58"/>
    </w:p>
    <w:p w14:paraId="199F7DFE" w14:textId="4DA3DCB0" w:rsidR="000728AB" w:rsidRPr="000728AB" w:rsidRDefault="000728AB" w:rsidP="000728AB">
      <w:pPr>
        <w:pStyle w:val="Caption"/>
      </w:pPr>
      <w:r>
        <w:t xml:space="preserve">Table </w:t>
      </w:r>
      <w:fldSimple w:instr=" SEQ Table \* ARABIC ">
        <w:r w:rsidR="00633754">
          <w:rPr>
            <w:noProof/>
          </w:rPr>
          <w:t>3</w:t>
        </w:r>
      </w:fldSimple>
      <w:r>
        <w:t xml:space="preserve">: An overview of classifiers that </w:t>
      </w:r>
      <w:proofErr w:type="gramStart"/>
      <w:r>
        <w:t>are implemented</w:t>
      </w:r>
      <w:proofErr w:type="gramEnd"/>
      <w:r>
        <w:t xml:space="preserve"> in the code base</w:t>
      </w:r>
      <w:r w:rsidR="00EF0231">
        <w:t>.</w:t>
      </w:r>
      <w:r w:rsidR="001C7221">
        <w:t xml:space="preserve"> All classifiers have built-in feature selection.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1975"/>
        <w:gridCol w:w="1260"/>
        <w:gridCol w:w="1260"/>
        <w:gridCol w:w="1800"/>
        <w:gridCol w:w="1350"/>
        <w:gridCol w:w="1710"/>
      </w:tblGrid>
      <w:tr w:rsidR="001C7221" w:rsidRPr="00E27704" w14:paraId="06820D65" w14:textId="77777777" w:rsidTr="001C7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849F06" w14:textId="77777777" w:rsidR="001C7221" w:rsidRPr="00E27704" w:rsidRDefault="001C7221" w:rsidP="0093514C">
            <w:pPr>
              <w:rPr>
                <w:b w:val="0"/>
              </w:rPr>
            </w:pPr>
            <w:r w:rsidRPr="00E27704">
              <w:t>Classifier</w:t>
            </w:r>
          </w:p>
        </w:tc>
        <w:tc>
          <w:tcPr>
            <w:tcW w:w="1260" w:type="dxa"/>
          </w:tcPr>
          <w:p w14:paraId="7FD57920" w14:textId="77777777" w:rsidR="001C7221" w:rsidRPr="00E27704" w:rsidRDefault="001C7221" w:rsidP="00935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7704">
              <w:rPr>
                <w:i/>
              </w:rPr>
              <w:t>caret</w:t>
            </w:r>
            <w:r w:rsidRPr="00E27704">
              <w:t xml:space="preserve"> label</w:t>
            </w:r>
          </w:p>
        </w:tc>
        <w:tc>
          <w:tcPr>
            <w:tcW w:w="1260" w:type="dxa"/>
          </w:tcPr>
          <w:p w14:paraId="7FB7A668" w14:textId="684B73CC" w:rsidR="001C7221" w:rsidRPr="00E27704" w:rsidRDefault="001C7221" w:rsidP="00935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Manuscript label</w:t>
            </w:r>
          </w:p>
        </w:tc>
        <w:tc>
          <w:tcPr>
            <w:tcW w:w="1800" w:type="dxa"/>
          </w:tcPr>
          <w:p w14:paraId="3B94B98F" w14:textId="13B41C8A" w:rsidR="001C7221" w:rsidRPr="00E27704" w:rsidRDefault="001C7221" w:rsidP="00935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7704">
              <w:t xml:space="preserve"> </w:t>
            </w:r>
            <w:r w:rsidRPr="00E27704">
              <w:rPr>
                <w:i/>
              </w:rPr>
              <w:t>R</w:t>
            </w:r>
            <w:r w:rsidRPr="00E27704">
              <w:t xml:space="preserve"> package </w:t>
            </w:r>
          </w:p>
        </w:tc>
        <w:tc>
          <w:tcPr>
            <w:tcW w:w="1350" w:type="dxa"/>
          </w:tcPr>
          <w:p w14:paraId="539F8362" w14:textId="77777777" w:rsidR="001C7221" w:rsidRPr="00E27704" w:rsidRDefault="001C7221" w:rsidP="00935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7704">
              <w:t>Dummy coding</w:t>
            </w:r>
          </w:p>
        </w:tc>
        <w:tc>
          <w:tcPr>
            <w:tcW w:w="1710" w:type="dxa"/>
          </w:tcPr>
          <w:p w14:paraId="298017AD" w14:textId="77777777" w:rsidR="001C7221" w:rsidRPr="00E27704" w:rsidRDefault="001C7221" w:rsidP="00935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7704">
              <w:t>Hyper-parameters</w:t>
            </w:r>
          </w:p>
        </w:tc>
      </w:tr>
      <w:tr w:rsidR="001C7221" w:rsidRPr="00E27704" w14:paraId="041AB01A" w14:textId="77777777" w:rsidTr="001C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487E15" w14:textId="77777777" w:rsidR="001C7221" w:rsidRPr="00E27704" w:rsidRDefault="001C7221" w:rsidP="0093514C">
            <w:r w:rsidRPr="00E27704">
              <w:t>Logistic elastic net regression</w:t>
            </w:r>
          </w:p>
        </w:tc>
        <w:tc>
          <w:tcPr>
            <w:tcW w:w="1260" w:type="dxa"/>
          </w:tcPr>
          <w:p w14:paraId="6619D3C7" w14:textId="77777777" w:rsidR="001C7221" w:rsidRPr="00E27704" w:rsidRDefault="001C7221" w:rsidP="0093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E27704">
              <w:rPr>
                <w:i/>
              </w:rPr>
              <w:t>glmnet</w:t>
            </w:r>
            <w:proofErr w:type="spellEnd"/>
          </w:p>
        </w:tc>
        <w:tc>
          <w:tcPr>
            <w:tcW w:w="1260" w:type="dxa"/>
          </w:tcPr>
          <w:p w14:paraId="68EDD23E" w14:textId="48F32F27" w:rsidR="001C7221" w:rsidRPr="00E27704" w:rsidRDefault="001C7221" w:rsidP="0093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glmnet</w:t>
            </w:r>
            <w:proofErr w:type="spellEnd"/>
          </w:p>
        </w:tc>
        <w:tc>
          <w:tcPr>
            <w:tcW w:w="1800" w:type="dxa"/>
          </w:tcPr>
          <w:p w14:paraId="07DE6591" w14:textId="608EF6F6" w:rsidR="001C7221" w:rsidRPr="00E27704" w:rsidRDefault="000008BB" w:rsidP="0000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g</w:t>
            </w:r>
            <w:r w:rsidR="001C7221" w:rsidRPr="00E27704">
              <w:rPr>
                <w:i/>
              </w:rPr>
              <w:t>lmnet</w:t>
            </w:r>
            <w:proofErr w:type="spellEnd"/>
            <w:r>
              <w:rPr>
                <w:i/>
              </w:rPr>
              <w:t xml:space="preserve"> </w:t>
            </w:r>
            <w:r w:rsidRPr="000008BB">
              <w:t>[</w:t>
            </w:r>
            <w:r w:rsidRPr="000008BB">
              <w:fldChar w:fldCharType="begin"/>
            </w:r>
            <w:r w:rsidRPr="000008BB">
              <w:instrText xml:space="preserve"> REF _Ref498275746 \r \h </w:instrText>
            </w:r>
            <w:r>
              <w:instrText xml:space="preserve"> \* MERGEFORMAT </w:instrText>
            </w:r>
            <w:r w:rsidRPr="000008BB">
              <w:fldChar w:fldCharType="separate"/>
            </w:r>
            <w:r w:rsidR="00633754">
              <w:t>7</w:t>
            </w:r>
            <w:r w:rsidRPr="000008BB">
              <w:fldChar w:fldCharType="end"/>
            </w:r>
            <w:r w:rsidRPr="000008BB">
              <w:t>]</w:t>
            </w:r>
          </w:p>
        </w:tc>
        <w:tc>
          <w:tcPr>
            <w:tcW w:w="1350" w:type="dxa"/>
          </w:tcPr>
          <w:p w14:paraId="79EB3135" w14:textId="77777777" w:rsidR="001C7221" w:rsidRPr="00E27704" w:rsidRDefault="001C7221" w:rsidP="0093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704">
              <w:t>Yes</w:t>
            </w:r>
          </w:p>
        </w:tc>
        <w:tc>
          <w:tcPr>
            <w:tcW w:w="1710" w:type="dxa"/>
          </w:tcPr>
          <w:p w14:paraId="4ECBADAC" w14:textId="77777777" w:rsidR="001C7221" w:rsidRPr="00E27704" w:rsidRDefault="001C7221" w:rsidP="0093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α</m:t>
              </m:r>
            </m:oMath>
            <w:r w:rsidRPr="00E27704">
              <w:t xml:space="preserve">, </w:t>
            </w:r>
            <m:oMath>
              <m:r>
                <w:rPr>
                  <w:rFonts w:ascii="Cambria Math" w:hAnsi="Cambria Math"/>
                </w:rPr>
                <m:t>λ</m:t>
              </m:r>
            </m:oMath>
          </w:p>
        </w:tc>
      </w:tr>
      <w:tr w:rsidR="001C7221" w:rsidRPr="00E27704" w14:paraId="62AA476C" w14:textId="77777777" w:rsidTr="001C7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EE29882" w14:textId="77777777" w:rsidR="001C7221" w:rsidRPr="00E27704" w:rsidRDefault="001C7221" w:rsidP="0093514C">
            <w:r w:rsidRPr="00E27704">
              <w:t>Random forest</w:t>
            </w:r>
          </w:p>
        </w:tc>
        <w:tc>
          <w:tcPr>
            <w:tcW w:w="1260" w:type="dxa"/>
          </w:tcPr>
          <w:p w14:paraId="26017C82" w14:textId="77777777" w:rsidR="001C7221" w:rsidRPr="00E27704" w:rsidRDefault="001C7221" w:rsidP="0093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E27704">
              <w:rPr>
                <w:i/>
              </w:rPr>
              <w:t>rf</w:t>
            </w:r>
            <w:proofErr w:type="spellEnd"/>
          </w:p>
        </w:tc>
        <w:tc>
          <w:tcPr>
            <w:tcW w:w="1260" w:type="dxa"/>
          </w:tcPr>
          <w:p w14:paraId="60E59015" w14:textId="664B8AE0" w:rsidR="001C7221" w:rsidRPr="00E27704" w:rsidRDefault="001C7221" w:rsidP="0093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rf</w:t>
            </w:r>
            <w:proofErr w:type="spellEnd"/>
          </w:p>
        </w:tc>
        <w:tc>
          <w:tcPr>
            <w:tcW w:w="1800" w:type="dxa"/>
          </w:tcPr>
          <w:p w14:paraId="2212536E" w14:textId="438D1F87" w:rsidR="001C7221" w:rsidRPr="000008BB" w:rsidRDefault="001C7221" w:rsidP="000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27704">
              <w:rPr>
                <w:i/>
              </w:rPr>
              <w:t>randomForest</w:t>
            </w:r>
            <w:proofErr w:type="spellEnd"/>
            <w:r w:rsidR="000008BB">
              <w:rPr>
                <w:i/>
              </w:rPr>
              <w:t xml:space="preserve"> </w:t>
            </w:r>
            <w:r w:rsidR="000008BB">
              <w:t>[</w:t>
            </w:r>
            <w:r w:rsidR="00657BC8">
              <w:fldChar w:fldCharType="begin"/>
            </w:r>
            <w:r w:rsidR="00657BC8">
              <w:instrText xml:space="preserve"> REF _Ref498276549 \n \h </w:instrText>
            </w:r>
            <w:r w:rsidR="00657BC8">
              <w:fldChar w:fldCharType="separate"/>
            </w:r>
            <w:r w:rsidR="00633754">
              <w:t>8</w:t>
            </w:r>
            <w:r w:rsidR="00657BC8">
              <w:fldChar w:fldCharType="end"/>
            </w:r>
            <w:r w:rsidR="000008BB">
              <w:t>]</w:t>
            </w:r>
          </w:p>
        </w:tc>
        <w:tc>
          <w:tcPr>
            <w:tcW w:w="1350" w:type="dxa"/>
          </w:tcPr>
          <w:p w14:paraId="34177263" w14:textId="77777777" w:rsidR="001C7221" w:rsidRPr="00E27704" w:rsidRDefault="001C7221" w:rsidP="0093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704">
              <w:t>No</w:t>
            </w:r>
          </w:p>
        </w:tc>
        <w:tc>
          <w:tcPr>
            <w:tcW w:w="1710" w:type="dxa"/>
          </w:tcPr>
          <w:p w14:paraId="028C0820" w14:textId="77777777" w:rsidR="001C7221" w:rsidRPr="00E27704" w:rsidRDefault="001C7221" w:rsidP="0093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mtry</m:t>
                </m:r>
              </m:oMath>
            </m:oMathPara>
          </w:p>
        </w:tc>
      </w:tr>
      <w:tr w:rsidR="001C7221" w:rsidRPr="00E27704" w14:paraId="6D07E793" w14:textId="77777777" w:rsidTr="001C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982D3C6" w14:textId="77777777" w:rsidR="001C7221" w:rsidRPr="00E27704" w:rsidRDefault="001C7221" w:rsidP="0093514C">
            <w:r w:rsidRPr="00E27704">
              <w:t>Single-hidden-layer neural network</w:t>
            </w:r>
          </w:p>
        </w:tc>
        <w:tc>
          <w:tcPr>
            <w:tcW w:w="1260" w:type="dxa"/>
          </w:tcPr>
          <w:p w14:paraId="6B032F17" w14:textId="77777777" w:rsidR="001C7221" w:rsidRPr="00E27704" w:rsidRDefault="001C7221" w:rsidP="0093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E27704">
              <w:rPr>
                <w:i/>
              </w:rPr>
              <w:t>nnet</w:t>
            </w:r>
            <w:proofErr w:type="spellEnd"/>
          </w:p>
        </w:tc>
        <w:tc>
          <w:tcPr>
            <w:tcW w:w="1260" w:type="dxa"/>
          </w:tcPr>
          <w:p w14:paraId="544FE6F9" w14:textId="78D13CDC" w:rsidR="001C7221" w:rsidRPr="00E27704" w:rsidRDefault="001C7221" w:rsidP="0093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nnet</w:t>
            </w:r>
            <w:proofErr w:type="spellEnd"/>
          </w:p>
        </w:tc>
        <w:tc>
          <w:tcPr>
            <w:tcW w:w="1800" w:type="dxa"/>
          </w:tcPr>
          <w:p w14:paraId="74326F3A" w14:textId="3BC9B488" w:rsidR="001C7221" w:rsidRPr="000008BB" w:rsidRDefault="000008BB" w:rsidP="0008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n</w:t>
            </w:r>
            <w:r w:rsidR="001C7221" w:rsidRPr="00E27704">
              <w:rPr>
                <w:i/>
              </w:rPr>
              <w:t>net</w:t>
            </w:r>
            <w:proofErr w:type="spellEnd"/>
            <w:r>
              <w:t xml:space="preserve"> [</w:t>
            </w:r>
            <w:r w:rsidR="00657BC8">
              <w:fldChar w:fldCharType="begin"/>
            </w:r>
            <w:r w:rsidR="00657BC8">
              <w:instrText xml:space="preserve"> REF _Ref498276565 \n \h </w:instrText>
            </w:r>
            <w:r w:rsidR="00657BC8">
              <w:fldChar w:fldCharType="separate"/>
            </w:r>
            <w:r w:rsidR="00633754">
              <w:t>9</w:t>
            </w:r>
            <w:r w:rsidR="00657BC8">
              <w:fldChar w:fldCharType="end"/>
            </w:r>
            <w:r>
              <w:t>]</w:t>
            </w:r>
          </w:p>
        </w:tc>
        <w:tc>
          <w:tcPr>
            <w:tcW w:w="1350" w:type="dxa"/>
          </w:tcPr>
          <w:p w14:paraId="4DE1F73C" w14:textId="77777777" w:rsidR="001C7221" w:rsidRPr="00E27704" w:rsidRDefault="001C7221" w:rsidP="0093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704">
              <w:t>No</w:t>
            </w:r>
          </w:p>
        </w:tc>
        <w:tc>
          <w:tcPr>
            <w:tcW w:w="1710" w:type="dxa"/>
          </w:tcPr>
          <w:p w14:paraId="70D699AD" w14:textId="77777777" w:rsidR="001C7221" w:rsidRPr="00E27704" w:rsidRDefault="001C7221" w:rsidP="0093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size</m:t>
              </m:r>
            </m:oMath>
            <w:r w:rsidRPr="00E27704">
              <w:t xml:space="preserve">, </w:t>
            </w:r>
            <m:oMath>
              <m:r>
                <w:rPr>
                  <w:rFonts w:ascii="Cambria Math" w:hAnsi="Cambria Math"/>
                </w:rPr>
                <m:t>decay</m:t>
              </m:r>
            </m:oMath>
          </w:p>
        </w:tc>
      </w:tr>
      <w:tr w:rsidR="001C7221" w:rsidRPr="00E27704" w14:paraId="2344D850" w14:textId="77777777" w:rsidTr="001C7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34BE3EB" w14:textId="77777777" w:rsidR="001C7221" w:rsidRPr="00E27704" w:rsidRDefault="001C7221" w:rsidP="0093514C">
            <w:r w:rsidRPr="00E27704">
              <w:t>Support vector machine with radial basis function kernel</w:t>
            </w:r>
          </w:p>
        </w:tc>
        <w:tc>
          <w:tcPr>
            <w:tcW w:w="1260" w:type="dxa"/>
          </w:tcPr>
          <w:p w14:paraId="71738F67" w14:textId="77777777" w:rsidR="001C7221" w:rsidRPr="00E27704" w:rsidRDefault="001C7221" w:rsidP="0093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E27704">
              <w:rPr>
                <w:i/>
              </w:rPr>
              <w:t>svmRadial</w:t>
            </w:r>
            <w:proofErr w:type="spellEnd"/>
          </w:p>
        </w:tc>
        <w:tc>
          <w:tcPr>
            <w:tcW w:w="1260" w:type="dxa"/>
          </w:tcPr>
          <w:p w14:paraId="3A6452C5" w14:textId="5268BFDC" w:rsidR="001C7221" w:rsidRPr="00E27704" w:rsidRDefault="001C7221" w:rsidP="0093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svm</w:t>
            </w:r>
            <w:proofErr w:type="spellEnd"/>
          </w:p>
        </w:tc>
        <w:tc>
          <w:tcPr>
            <w:tcW w:w="1800" w:type="dxa"/>
          </w:tcPr>
          <w:p w14:paraId="795144DF" w14:textId="095E65E5" w:rsidR="001C7221" w:rsidRPr="00E27704" w:rsidRDefault="001C7221" w:rsidP="000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E27704">
              <w:rPr>
                <w:i/>
              </w:rPr>
              <w:t>kernlab</w:t>
            </w:r>
            <w:proofErr w:type="spellEnd"/>
            <w:r w:rsidR="000008BB">
              <w:t xml:space="preserve"> [</w:t>
            </w:r>
            <w:r w:rsidR="00657BC8">
              <w:fldChar w:fldCharType="begin"/>
            </w:r>
            <w:r w:rsidR="00657BC8">
              <w:instrText xml:space="preserve"> REF _Ref498276575 \n \h </w:instrText>
            </w:r>
            <w:r w:rsidR="00657BC8">
              <w:fldChar w:fldCharType="separate"/>
            </w:r>
            <w:r w:rsidR="00633754">
              <w:t>10</w:t>
            </w:r>
            <w:r w:rsidR="00657BC8">
              <w:fldChar w:fldCharType="end"/>
            </w:r>
            <w:r w:rsidR="000008BB">
              <w:t>]</w:t>
            </w:r>
          </w:p>
        </w:tc>
        <w:tc>
          <w:tcPr>
            <w:tcW w:w="1350" w:type="dxa"/>
          </w:tcPr>
          <w:p w14:paraId="3DCC12ED" w14:textId="77777777" w:rsidR="001C7221" w:rsidRPr="00E27704" w:rsidRDefault="001C7221" w:rsidP="0093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704">
              <w:t>Yes</w:t>
            </w:r>
          </w:p>
        </w:tc>
        <w:tc>
          <w:tcPr>
            <w:tcW w:w="1710" w:type="dxa"/>
          </w:tcPr>
          <w:p w14:paraId="58FEE7EF" w14:textId="77777777" w:rsidR="001C7221" w:rsidRPr="00E27704" w:rsidRDefault="001C7221" w:rsidP="0093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σ</m:t>
              </m:r>
            </m:oMath>
            <w:r w:rsidRPr="00E27704">
              <w:t xml:space="preserve">, </w:t>
            </w:r>
            <m:oMath>
              <m:r>
                <w:rPr>
                  <w:rFonts w:ascii="Cambria Math" w:hAnsi="Cambria Math"/>
                </w:rPr>
                <m:t>C</m:t>
              </m:r>
            </m:oMath>
          </w:p>
        </w:tc>
      </w:tr>
      <w:tr w:rsidR="001C7221" w:rsidRPr="00E27704" w14:paraId="579C14DD" w14:textId="77777777" w:rsidTr="001C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2B434A" w14:textId="77777777" w:rsidR="001C7221" w:rsidRPr="00E27704" w:rsidRDefault="001C7221" w:rsidP="0093514C">
            <w:r w:rsidRPr="00E27704">
              <w:t>LogitBoost</w:t>
            </w:r>
          </w:p>
        </w:tc>
        <w:tc>
          <w:tcPr>
            <w:tcW w:w="1260" w:type="dxa"/>
          </w:tcPr>
          <w:p w14:paraId="4DC139A3" w14:textId="77777777" w:rsidR="001C7221" w:rsidRPr="00E27704" w:rsidRDefault="001C7221" w:rsidP="0093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E27704">
              <w:rPr>
                <w:i/>
              </w:rPr>
              <w:t>LogitBoost</w:t>
            </w:r>
          </w:p>
        </w:tc>
        <w:tc>
          <w:tcPr>
            <w:tcW w:w="1260" w:type="dxa"/>
          </w:tcPr>
          <w:p w14:paraId="5AB86EA6" w14:textId="3E54FDCB" w:rsidR="001C7221" w:rsidRPr="00E27704" w:rsidRDefault="001C7221" w:rsidP="0093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logitboost</w:t>
            </w:r>
            <w:proofErr w:type="spellEnd"/>
          </w:p>
        </w:tc>
        <w:tc>
          <w:tcPr>
            <w:tcW w:w="1800" w:type="dxa"/>
          </w:tcPr>
          <w:p w14:paraId="08CCEE32" w14:textId="5B9B3D23" w:rsidR="001C7221" w:rsidRPr="00E27704" w:rsidRDefault="001C7221" w:rsidP="00085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E27704">
              <w:rPr>
                <w:i/>
              </w:rPr>
              <w:t>caTools</w:t>
            </w:r>
            <w:proofErr w:type="spellEnd"/>
            <w:r w:rsidR="000008BB">
              <w:t xml:space="preserve"> [</w:t>
            </w:r>
            <w:r w:rsidR="00657BC8">
              <w:fldChar w:fldCharType="begin"/>
            </w:r>
            <w:r w:rsidR="00657BC8">
              <w:instrText xml:space="preserve"> REF _Ref498276595 \n \h </w:instrText>
            </w:r>
            <w:r w:rsidR="00657BC8">
              <w:fldChar w:fldCharType="separate"/>
            </w:r>
            <w:r w:rsidR="00633754">
              <w:t>11</w:t>
            </w:r>
            <w:r w:rsidR="00657BC8">
              <w:fldChar w:fldCharType="end"/>
            </w:r>
            <w:r w:rsidR="000008BB">
              <w:t>]</w:t>
            </w:r>
          </w:p>
        </w:tc>
        <w:tc>
          <w:tcPr>
            <w:tcW w:w="1350" w:type="dxa"/>
          </w:tcPr>
          <w:p w14:paraId="38DAAEAF" w14:textId="77777777" w:rsidR="001C7221" w:rsidRPr="00E27704" w:rsidRDefault="001C7221" w:rsidP="0093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704">
              <w:t>Yes</w:t>
            </w:r>
          </w:p>
        </w:tc>
        <w:tc>
          <w:tcPr>
            <w:tcW w:w="1710" w:type="dxa"/>
          </w:tcPr>
          <w:p w14:paraId="386C4418" w14:textId="77777777" w:rsidR="001C7221" w:rsidRPr="00E27704" w:rsidRDefault="001C7221" w:rsidP="009351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nIter</m:t>
                </m:r>
              </m:oMath>
            </m:oMathPara>
          </w:p>
        </w:tc>
      </w:tr>
      <w:tr w:rsidR="001C7221" w:rsidRPr="00E27704" w14:paraId="65AD67AD" w14:textId="77777777" w:rsidTr="001C72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9D93C47" w14:textId="77777777" w:rsidR="001C7221" w:rsidRPr="00E27704" w:rsidRDefault="001C7221" w:rsidP="0093514C">
            <w:r w:rsidRPr="00E27704">
              <w:t>Decision tree</w:t>
            </w:r>
          </w:p>
        </w:tc>
        <w:tc>
          <w:tcPr>
            <w:tcW w:w="1260" w:type="dxa"/>
          </w:tcPr>
          <w:p w14:paraId="3DEA290A" w14:textId="77777777" w:rsidR="001C7221" w:rsidRPr="00E27704" w:rsidRDefault="001C7221" w:rsidP="0093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E27704">
              <w:rPr>
                <w:i/>
              </w:rPr>
              <w:t>rpart</w:t>
            </w:r>
            <w:proofErr w:type="spellEnd"/>
          </w:p>
        </w:tc>
        <w:tc>
          <w:tcPr>
            <w:tcW w:w="1260" w:type="dxa"/>
          </w:tcPr>
          <w:p w14:paraId="0C15F730" w14:textId="17F380A4" w:rsidR="001C7221" w:rsidRPr="00E27704" w:rsidRDefault="001C7221" w:rsidP="0093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rpart</w:t>
            </w:r>
            <w:proofErr w:type="spellEnd"/>
          </w:p>
        </w:tc>
        <w:tc>
          <w:tcPr>
            <w:tcW w:w="1800" w:type="dxa"/>
          </w:tcPr>
          <w:p w14:paraId="5B3535C7" w14:textId="2F894FB8" w:rsidR="001C7221" w:rsidRPr="00E27704" w:rsidRDefault="001C7221" w:rsidP="000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E27704">
              <w:rPr>
                <w:i/>
              </w:rPr>
              <w:t>rpart</w:t>
            </w:r>
            <w:proofErr w:type="spellEnd"/>
            <w:r w:rsidR="000008BB">
              <w:t xml:space="preserve"> [</w:t>
            </w:r>
            <w:r w:rsidR="00657BC8">
              <w:fldChar w:fldCharType="begin"/>
            </w:r>
            <w:r w:rsidR="00657BC8">
              <w:instrText xml:space="preserve"> REF _Ref498276587 \n \h </w:instrText>
            </w:r>
            <w:r w:rsidR="00657BC8">
              <w:fldChar w:fldCharType="separate"/>
            </w:r>
            <w:r w:rsidR="00633754">
              <w:t>12</w:t>
            </w:r>
            <w:r w:rsidR="00657BC8">
              <w:fldChar w:fldCharType="end"/>
            </w:r>
            <w:r w:rsidR="000008BB">
              <w:t>]</w:t>
            </w:r>
          </w:p>
        </w:tc>
        <w:tc>
          <w:tcPr>
            <w:tcW w:w="1350" w:type="dxa"/>
          </w:tcPr>
          <w:p w14:paraId="235D08A2" w14:textId="77777777" w:rsidR="001C7221" w:rsidRPr="00E27704" w:rsidRDefault="001C7221" w:rsidP="0093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704">
              <w:t>No</w:t>
            </w:r>
          </w:p>
        </w:tc>
        <w:tc>
          <w:tcPr>
            <w:tcW w:w="1710" w:type="dxa"/>
          </w:tcPr>
          <w:p w14:paraId="4320F390" w14:textId="77777777" w:rsidR="001C7221" w:rsidRPr="00E27704" w:rsidRDefault="001C7221" w:rsidP="009351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cp</m:t>
                </m:r>
              </m:oMath>
            </m:oMathPara>
          </w:p>
        </w:tc>
      </w:tr>
    </w:tbl>
    <w:p w14:paraId="0307B7D4" w14:textId="56882238" w:rsidR="00D57499" w:rsidRDefault="00D57499" w:rsidP="00EF0231">
      <w:pPr>
        <w:pStyle w:val="Heading8"/>
      </w:pPr>
      <w:bookmarkStart w:id="59" w:name="_Ref483380830"/>
      <w:bookmarkStart w:id="60" w:name="_Toc498276643"/>
      <w:r>
        <w:lastRenderedPageBreak/>
        <w:t>Required R packages</w:t>
      </w:r>
      <w:bookmarkEnd w:id="59"/>
      <w:bookmarkEnd w:id="60"/>
    </w:p>
    <w:p w14:paraId="7DEE6E44" w14:textId="016BCF97" w:rsidR="00D57499" w:rsidRPr="00D57499" w:rsidRDefault="00D57499" w:rsidP="00D57499">
      <w:pPr>
        <w:pStyle w:val="Caption"/>
      </w:pPr>
      <w:r>
        <w:t xml:space="preserve">Table </w:t>
      </w:r>
      <w:fldSimple w:instr=" SEQ Table \* ARABIC ">
        <w:r w:rsidR="00633754">
          <w:rPr>
            <w:noProof/>
          </w:rPr>
          <w:t>4</w:t>
        </w:r>
      </w:fldSimple>
      <w:r>
        <w:t xml:space="preserve">: A list of required R packages prior to running the code base. These packages </w:t>
      </w:r>
      <w:proofErr w:type="gramStart"/>
      <w:r>
        <w:t>can be installed</w:t>
      </w:r>
      <w:proofErr w:type="gramEnd"/>
      <w:r>
        <w:t xml:space="preserve"> by running the script named “</w:t>
      </w:r>
      <w:proofErr w:type="spellStart"/>
      <w:r w:rsidRPr="00D57499">
        <w:t>main_install_all_packages.R</w:t>
      </w:r>
      <w:proofErr w:type="spellEnd"/>
      <w:r>
        <w:t>”.</w:t>
      </w:r>
    </w:p>
    <w:tbl>
      <w:tblPr>
        <w:tblStyle w:val="GridTable4-Accent1"/>
        <w:tblW w:w="9360" w:type="dxa"/>
        <w:tblLook w:val="04A0" w:firstRow="1" w:lastRow="0" w:firstColumn="1" w:lastColumn="0" w:noHBand="0" w:noVBand="1"/>
      </w:tblPr>
      <w:tblGrid>
        <w:gridCol w:w="2785"/>
        <w:gridCol w:w="6575"/>
      </w:tblGrid>
      <w:tr w:rsidR="00D57499" w14:paraId="26E3D32F" w14:textId="77777777" w:rsidTr="00935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B9DB2AE" w14:textId="099B3966" w:rsidR="00D57499" w:rsidRDefault="00D57499" w:rsidP="00D57499">
            <w:r>
              <w:t>Name</w:t>
            </w:r>
          </w:p>
        </w:tc>
        <w:tc>
          <w:tcPr>
            <w:tcW w:w="6575" w:type="dxa"/>
          </w:tcPr>
          <w:p w14:paraId="0BDC8B97" w14:textId="77777777" w:rsidR="00D57499" w:rsidRDefault="00D57499" w:rsidP="00D57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1C7221" w14:paraId="7E051328" w14:textId="77777777" w:rsidTr="0093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242268F" w14:textId="77777777" w:rsidR="001C7221" w:rsidRPr="00BA4995" w:rsidRDefault="001C7221" w:rsidP="00D57499">
            <w:pPr>
              <w:rPr>
                <w:b w:val="0"/>
                <w:i/>
              </w:rPr>
            </w:pPr>
            <w:r w:rsidRPr="00BA4995">
              <w:rPr>
                <w:b w:val="0"/>
                <w:i/>
              </w:rPr>
              <w:t>caret</w:t>
            </w:r>
          </w:p>
        </w:tc>
        <w:tc>
          <w:tcPr>
            <w:tcW w:w="6575" w:type="dxa"/>
          </w:tcPr>
          <w:p w14:paraId="3ECDF38C" w14:textId="77777777" w:rsidR="001C7221" w:rsidRPr="003341C7" w:rsidRDefault="001C7221" w:rsidP="00165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Functions for streamlining different steps of predictive modelling </w:t>
            </w:r>
          </w:p>
        </w:tc>
      </w:tr>
      <w:tr w:rsidR="001C7221" w14:paraId="48EBC349" w14:textId="77777777" w:rsidTr="00935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3BCD973" w14:textId="77777777" w:rsidR="001C7221" w:rsidRDefault="001C7221" w:rsidP="00D5749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caTools</w:t>
            </w:r>
            <w:proofErr w:type="spellEnd"/>
          </w:p>
        </w:tc>
        <w:tc>
          <w:tcPr>
            <w:tcW w:w="6575" w:type="dxa"/>
          </w:tcPr>
          <w:p w14:paraId="1EEEC441" w14:textId="77777777" w:rsidR="001C7221" w:rsidRPr="003341C7" w:rsidRDefault="001C7221" w:rsidP="00D57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Classifier LogitBoost</w:t>
            </w:r>
          </w:p>
        </w:tc>
      </w:tr>
      <w:tr w:rsidR="001C7221" w14:paraId="32D8AEC4" w14:textId="77777777" w:rsidTr="0093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7AFA0E9" w14:textId="77777777" w:rsidR="001C7221" w:rsidRPr="003341C7" w:rsidRDefault="001C7221" w:rsidP="00D57499">
            <w:pPr>
              <w:rPr>
                <w:b w:val="0"/>
              </w:rPr>
            </w:pPr>
            <w:r w:rsidRPr="00D57499">
              <w:rPr>
                <w:b w:val="0"/>
              </w:rPr>
              <w:t>ggplot2</w:t>
            </w:r>
          </w:p>
        </w:tc>
        <w:tc>
          <w:tcPr>
            <w:tcW w:w="6575" w:type="dxa"/>
          </w:tcPr>
          <w:p w14:paraId="47BCD8DF" w14:textId="77777777" w:rsidR="001C7221" w:rsidRPr="003341C7" w:rsidRDefault="001C7221" w:rsidP="00D57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Generating plots, e.g., boxplots, </w:t>
            </w:r>
            <w:proofErr w:type="spellStart"/>
            <w:r>
              <w:t>heatmaps</w:t>
            </w:r>
            <w:proofErr w:type="spellEnd"/>
          </w:p>
        </w:tc>
      </w:tr>
      <w:tr w:rsidR="001C7221" w14:paraId="1B9655BE" w14:textId="77777777" w:rsidTr="00935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DB5612E" w14:textId="77777777" w:rsidR="001C7221" w:rsidRDefault="001C7221" w:rsidP="00D5749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glmnet</w:t>
            </w:r>
            <w:proofErr w:type="spellEnd"/>
          </w:p>
        </w:tc>
        <w:tc>
          <w:tcPr>
            <w:tcW w:w="6575" w:type="dxa"/>
          </w:tcPr>
          <w:p w14:paraId="725E0297" w14:textId="77777777" w:rsidR="001C7221" w:rsidRPr="003341C7" w:rsidRDefault="001C7221" w:rsidP="00D57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Classifier generalized logistic elastic net regression</w:t>
            </w:r>
          </w:p>
        </w:tc>
      </w:tr>
      <w:tr w:rsidR="001C7221" w14:paraId="2E737CA6" w14:textId="77777777" w:rsidTr="0093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164094D" w14:textId="77777777" w:rsidR="001C7221" w:rsidRDefault="001C7221" w:rsidP="00D5749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imputeMissing</w:t>
            </w:r>
            <w:proofErr w:type="spellEnd"/>
          </w:p>
        </w:tc>
        <w:tc>
          <w:tcPr>
            <w:tcW w:w="6575" w:type="dxa"/>
          </w:tcPr>
          <w:p w14:paraId="25C5C06B" w14:textId="77777777" w:rsidR="001C7221" w:rsidRPr="003341C7" w:rsidRDefault="001C7221" w:rsidP="00D57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Functions for handling of missing values</w:t>
            </w:r>
          </w:p>
        </w:tc>
      </w:tr>
      <w:tr w:rsidR="001C7221" w14:paraId="2E207227" w14:textId="77777777" w:rsidTr="00935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F81B37D" w14:textId="77777777" w:rsidR="001C7221" w:rsidRDefault="001C7221" w:rsidP="00D5749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kernlab</w:t>
            </w:r>
            <w:proofErr w:type="spellEnd"/>
          </w:p>
        </w:tc>
        <w:tc>
          <w:tcPr>
            <w:tcW w:w="6575" w:type="dxa"/>
          </w:tcPr>
          <w:p w14:paraId="4DCF8B51" w14:textId="77777777" w:rsidR="001C7221" w:rsidRPr="003341C7" w:rsidRDefault="001C7221" w:rsidP="00D57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Classifier SVM radial</w:t>
            </w:r>
          </w:p>
        </w:tc>
      </w:tr>
      <w:tr w:rsidR="001C7221" w14:paraId="7CB27D8D" w14:textId="77777777" w:rsidTr="0093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DC7FFD6" w14:textId="77777777" w:rsidR="001C7221" w:rsidRDefault="001C7221" w:rsidP="00D5749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klaR</w:t>
            </w:r>
            <w:proofErr w:type="spellEnd"/>
          </w:p>
        </w:tc>
        <w:tc>
          <w:tcPr>
            <w:tcW w:w="6575" w:type="dxa"/>
          </w:tcPr>
          <w:p w14:paraId="6CAE7B06" w14:textId="77777777" w:rsidR="001C7221" w:rsidRPr="003341C7" w:rsidRDefault="001C7221" w:rsidP="00D57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classification and visualization</w:t>
            </w:r>
          </w:p>
        </w:tc>
      </w:tr>
      <w:tr w:rsidR="001C7221" w14:paraId="57A25FCB" w14:textId="77777777" w:rsidTr="00935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6878B79" w14:textId="77777777" w:rsidR="001C7221" w:rsidRDefault="001C7221" w:rsidP="00D5749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nnet</w:t>
            </w:r>
            <w:proofErr w:type="spellEnd"/>
          </w:p>
        </w:tc>
        <w:tc>
          <w:tcPr>
            <w:tcW w:w="6575" w:type="dxa"/>
          </w:tcPr>
          <w:p w14:paraId="78FE8788" w14:textId="77777777" w:rsidR="001C7221" w:rsidRPr="003341C7" w:rsidRDefault="001C7221" w:rsidP="00D57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Classifier </w:t>
            </w:r>
            <w:proofErr w:type="spellStart"/>
            <w:r>
              <w:t>nnet</w:t>
            </w:r>
            <w:proofErr w:type="spellEnd"/>
          </w:p>
        </w:tc>
      </w:tr>
      <w:tr w:rsidR="001C7221" w14:paraId="11CDA7FA" w14:textId="77777777" w:rsidTr="0093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B41E476" w14:textId="77777777" w:rsidR="001C7221" w:rsidRDefault="001C7221" w:rsidP="00D5749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plyr</w:t>
            </w:r>
            <w:proofErr w:type="spellEnd"/>
          </w:p>
        </w:tc>
        <w:tc>
          <w:tcPr>
            <w:tcW w:w="6575" w:type="dxa"/>
          </w:tcPr>
          <w:p w14:paraId="79E6440D" w14:textId="77777777" w:rsidR="001C7221" w:rsidRPr="003341C7" w:rsidRDefault="001C7221" w:rsidP="00D57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Functions for variable manipulation, e.g., revalue()</w:t>
            </w:r>
          </w:p>
        </w:tc>
      </w:tr>
      <w:tr w:rsidR="001C7221" w14:paraId="276472F6" w14:textId="77777777" w:rsidTr="00935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9B1E209" w14:textId="77777777" w:rsidR="001C7221" w:rsidRDefault="001C7221" w:rsidP="00D5749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randomForest</w:t>
            </w:r>
            <w:proofErr w:type="spellEnd"/>
          </w:p>
        </w:tc>
        <w:tc>
          <w:tcPr>
            <w:tcW w:w="6575" w:type="dxa"/>
          </w:tcPr>
          <w:p w14:paraId="5839404B" w14:textId="77777777" w:rsidR="001C7221" w:rsidRPr="003341C7" w:rsidRDefault="001C7221" w:rsidP="00D57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Classifier random forest</w:t>
            </w:r>
          </w:p>
        </w:tc>
      </w:tr>
      <w:tr w:rsidR="001C7221" w14:paraId="1932AA76" w14:textId="77777777" w:rsidTr="0093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39B088E" w14:textId="77777777" w:rsidR="001C7221" w:rsidRDefault="001C7221" w:rsidP="00D5749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resourceSelection</w:t>
            </w:r>
            <w:proofErr w:type="spellEnd"/>
          </w:p>
        </w:tc>
        <w:tc>
          <w:tcPr>
            <w:tcW w:w="6575" w:type="dxa"/>
          </w:tcPr>
          <w:p w14:paraId="7DA40A78" w14:textId="77777777" w:rsidR="001C7221" w:rsidRPr="003341C7" w:rsidRDefault="001C7221" w:rsidP="00D57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Functions for Hosmer-</w:t>
            </w:r>
            <w:proofErr w:type="spellStart"/>
            <w:r>
              <w:t>Lemeshow</w:t>
            </w:r>
            <w:proofErr w:type="spellEnd"/>
            <w:r>
              <w:t xml:space="preserve"> test</w:t>
            </w:r>
          </w:p>
        </w:tc>
      </w:tr>
      <w:tr w:rsidR="001C7221" w14:paraId="2BF6A2DB" w14:textId="77777777" w:rsidTr="00935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7C236ED" w14:textId="77777777" w:rsidR="001C7221" w:rsidRDefault="001C7221" w:rsidP="00D5749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rpart</w:t>
            </w:r>
            <w:proofErr w:type="spellEnd"/>
          </w:p>
        </w:tc>
        <w:tc>
          <w:tcPr>
            <w:tcW w:w="6575" w:type="dxa"/>
          </w:tcPr>
          <w:p w14:paraId="00C1F592" w14:textId="77777777" w:rsidR="001C7221" w:rsidRPr="003341C7" w:rsidRDefault="001C7221" w:rsidP="00D57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Classifier </w:t>
            </w:r>
            <w:proofErr w:type="spellStart"/>
            <w:r>
              <w:t>rpart</w:t>
            </w:r>
            <w:proofErr w:type="spellEnd"/>
            <w:r>
              <w:t xml:space="preserve"> (decision tree)</w:t>
            </w:r>
          </w:p>
        </w:tc>
      </w:tr>
      <w:tr w:rsidR="001C7221" w14:paraId="0F62476C" w14:textId="77777777" w:rsidTr="00935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FD2639C" w14:textId="77777777" w:rsidR="001C7221" w:rsidRPr="00EB0715" w:rsidRDefault="001C7221" w:rsidP="00D57499">
            <w:pPr>
              <w:rPr>
                <w:b w:val="0"/>
              </w:rPr>
            </w:pPr>
            <w:proofErr w:type="spellStart"/>
            <w:r w:rsidRPr="00EB0715">
              <w:rPr>
                <w:b w:val="0"/>
              </w:rPr>
              <w:t>svDialogs</w:t>
            </w:r>
            <w:proofErr w:type="spellEnd"/>
          </w:p>
        </w:tc>
        <w:tc>
          <w:tcPr>
            <w:tcW w:w="6575" w:type="dxa"/>
          </w:tcPr>
          <w:p w14:paraId="3544118E" w14:textId="77777777" w:rsidR="001C7221" w:rsidRDefault="001C7221" w:rsidP="00D57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Functions for user interface dialog windows (e.g. file selection)</w:t>
            </w:r>
          </w:p>
        </w:tc>
      </w:tr>
    </w:tbl>
    <w:p w14:paraId="734039AD" w14:textId="6BD72110" w:rsidR="00EF0231" w:rsidRDefault="00EF0231" w:rsidP="003346FA">
      <w:pPr>
        <w:pStyle w:val="Heading8"/>
      </w:pPr>
      <w:bookmarkStart w:id="61" w:name="_Toc498276644"/>
      <w:r w:rsidRPr="003346FA">
        <w:t>Scripts</w:t>
      </w:r>
      <w:bookmarkEnd w:id="61"/>
    </w:p>
    <w:p w14:paraId="01F19F0F" w14:textId="204AE8DF" w:rsidR="00EF0231" w:rsidRPr="000728AB" w:rsidRDefault="00EF0231" w:rsidP="00EF0231">
      <w:pPr>
        <w:pStyle w:val="Caption"/>
      </w:pPr>
      <w:r>
        <w:t xml:space="preserve">Table </w:t>
      </w:r>
      <w:fldSimple w:instr=" SEQ Table \* ARABIC ">
        <w:r w:rsidR="00633754">
          <w:rPr>
            <w:noProof/>
          </w:rPr>
          <w:t>5</w:t>
        </w:r>
      </w:fldSimple>
      <w:r>
        <w:t>: An overview of the scripts and their purpose.</w:t>
      </w:r>
    </w:p>
    <w:tbl>
      <w:tblPr>
        <w:tblStyle w:val="GridTable4-Accent1"/>
        <w:tblW w:w="9360" w:type="dxa"/>
        <w:tblLook w:val="04A0" w:firstRow="1" w:lastRow="0" w:firstColumn="1" w:lastColumn="0" w:noHBand="0" w:noVBand="1"/>
      </w:tblPr>
      <w:tblGrid>
        <w:gridCol w:w="2836"/>
        <w:gridCol w:w="6524"/>
      </w:tblGrid>
      <w:tr w:rsidR="00EF0231" w14:paraId="3D9086A3" w14:textId="77777777" w:rsidTr="00967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D6FA3A5" w14:textId="77777777" w:rsidR="00EF0231" w:rsidRDefault="00EF0231" w:rsidP="00D57499">
            <w:r>
              <w:t>Names</w:t>
            </w:r>
          </w:p>
        </w:tc>
        <w:tc>
          <w:tcPr>
            <w:tcW w:w="6524" w:type="dxa"/>
          </w:tcPr>
          <w:p w14:paraId="2EE5B654" w14:textId="77777777" w:rsidR="00EF0231" w:rsidRDefault="00EF0231" w:rsidP="00D57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9670BE" w14:paraId="3E83D6A5" w14:textId="77777777" w:rsidTr="0096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6C89F80C" w14:textId="2ABCD35A" w:rsidR="009670BE" w:rsidRPr="003341C7" w:rsidRDefault="009670BE" w:rsidP="009670BE">
            <w:pPr>
              <w:rPr>
                <w:b w:val="0"/>
              </w:rPr>
            </w:pPr>
            <w:proofErr w:type="spellStart"/>
            <w:r w:rsidRPr="009670BE">
              <w:rPr>
                <w:b w:val="0"/>
              </w:rPr>
              <w:t>main_install_all_packages.R</w:t>
            </w:r>
            <w:proofErr w:type="spellEnd"/>
          </w:p>
        </w:tc>
        <w:tc>
          <w:tcPr>
            <w:tcW w:w="6524" w:type="dxa"/>
          </w:tcPr>
          <w:p w14:paraId="03FDE697" w14:textId="00D170B5" w:rsidR="009670BE" w:rsidRPr="003341C7" w:rsidRDefault="009670BE" w:rsidP="00967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Main script for package installation (see </w:t>
            </w:r>
            <w:r>
              <w:fldChar w:fldCharType="begin"/>
            </w:r>
            <w:r>
              <w:instrText xml:space="preserve"> REF _Ref483299616 \n \h </w:instrText>
            </w:r>
            <w:r>
              <w:fldChar w:fldCharType="separate"/>
            </w:r>
            <w:r w:rsidR="00633754">
              <w:t>4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REF _Ref483299616 \h </w:instrText>
            </w:r>
            <w:r>
              <w:fldChar w:fldCharType="separate"/>
            </w:r>
            <w:r w:rsidR="00633754">
              <w:rPr>
                <w:rFonts w:eastAsia="Times New Roman"/>
              </w:rPr>
              <w:t>Package installation</w:t>
            </w:r>
            <w:r>
              <w:fldChar w:fldCharType="end"/>
            </w:r>
            <w:r>
              <w:t>).</w:t>
            </w:r>
          </w:p>
        </w:tc>
      </w:tr>
      <w:tr w:rsidR="009670BE" w14:paraId="1D212FA2" w14:textId="77777777" w:rsidTr="0096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62CE3CB9" w14:textId="3EE4096D" w:rsidR="009670BE" w:rsidRPr="003341C7" w:rsidRDefault="009670BE" w:rsidP="009670BE">
            <w:pPr>
              <w:rPr>
                <w:b w:val="0"/>
              </w:rPr>
            </w:pPr>
            <w:proofErr w:type="spellStart"/>
            <w:r w:rsidRPr="009670BE">
              <w:rPr>
                <w:b w:val="0"/>
              </w:rPr>
              <w:t>main_simulation.R</w:t>
            </w:r>
            <w:proofErr w:type="spellEnd"/>
          </w:p>
        </w:tc>
        <w:tc>
          <w:tcPr>
            <w:tcW w:w="6524" w:type="dxa"/>
          </w:tcPr>
          <w:p w14:paraId="1CFC7BAC" w14:textId="326BD75A" w:rsidR="009670BE" w:rsidRPr="003341C7" w:rsidRDefault="009670BE" w:rsidP="00967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 script for performing a simulation (see </w:t>
            </w:r>
            <w:r>
              <w:fldChar w:fldCharType="begin"/>
            </w:r>
            <w:r>
              <w:instrText xml:space="preserve"> REF _Ref483565849 \n \h </w:instrText>
            </w:r>
            <w:r>
              <w:fldChar w:fldCharType="separate"/>
            </w:r>
            <w:r w:rsidR="00633754">
              <w:t>5.5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REF _Ref483565857 \h </w:instrText>
            </w:r>
            <w:r>
              <w:fldChar w:fldCharType="separate"/>
            </w:r>
            <w:r w:rsidR="00633754">
              <w:t>Start the run</w:t>
            </w:r>
            <w:r>
              <w:fldChar w:fldCharType="end"/>
            </w:r>
            <w:r>
              <w:t>).</w:t>
            </w:r>
          </w:p>
        </w:tc>
      </w:tr>
      <w:tr w:rsidR="009670BE" w14:paraId="38898D36" w14:textId="77777777" w:rsidTr="00967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11A68448" w14:textId="3B2B4C54" w:rsidR="009670BE" w:rsidRPr="003341C7" w:rsidRDefault="009670BE" w:rsidP="009670BE">
            <w:pPr>
              <w:rPr>
                <w:b w:val="0"/>
              </w:rPr>
            </w:pPr>
            <w:proofErr w:type="spellStart"/>
            <w:r w:rsidRPr="009670BE">
              <w:rPr>
                <w:b w:val="0"/>
              </w:rPr>
              <w:t>main_output_analysis.R</w:t>
            </w:r>
            <w:proofErr w:type="spellEnd"/>
          </w:p>
        </w:tc>
        <w:tc>
          <w:tcPr>
            <w:tcW w:w="6524" w:type="dxa"/>
          </w:tcPr>
          <w:p w14:paraId="3C2D7FB8" w14:textId="434D7250" w:rsidR="009670BE" w:rsidRPr="003341C7" w:rsidRDefault="009670BE" w:rsidP="00967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Main script for simulation output analysis (see </w:t>
            </w:r>
            <w:r>
              <w:fldChar w:fldCharType="begin"/>
            </w:r>
            <w:r>
              <w:instrText xml:space="preserve"> REF _Ref483565925 \n \h </w:instrText>
            </w:r>
            <w:r>
              <w:fldChar w:fldCharType="separate"/>
            </w:r>
            <w:r w:rsidR="00633754">
              <w:t>6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REF _Ref483565928 \h </w:instrText>
            </w:r>
            <w:r>
              <w:fldChar w:fldCharType="separate"/>
            </w:r>
            <w:r w:rsidR="00633754">
              <w:rPr>
                <w:rFonts w:eastAsia="Times New Roman"/>
              </w:rPr>
              <w:t>Output analysis</w:t>
            </w:r>
            <w:r>
              <w:fldChar w:fldCharType="end"/>
            </w:r>
            <w:r>
              <w:t>).</w:t>
            </w:r>
          </w:p>
        </w:tc>
      </w:tr>
      <w:tr w:rsidR="009670BE" w14:paraId="3FC001DA" w14:textId="77777777" w:rsidTr="009670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4BBD7E2E" w14:textId="57B72BE3" w:rsidR="009670BE" w:rsidRPr="003341C7" w:rsidRDefault="009670BE" w:rsidP="009670BE">
            <w:pPr>
              <w:rPr>
                <w:b w:val="0"/>
              </w:rPr>
            </w:pPr>
            <w:proofErr w:type="spellStart"/>
            <w:r w:rsidRPr="009670BE">
              <w:rPr>
                <w:b w:val="0"/>
              </w:rPr>
              <w:t>script_check_rpart_failures.R</w:t>
            </w:r>
            <w:proofErr w:type="spellEnd"/>
          </w:p>
        </w:tc>
        <w:tc>
          <w:tcPr>
            <w:tcW w:w="6524" w:type="dxa"/>
          </w:tcPr>
          <w:p w14:paraId="3F9E8779" w14:textId="291B9249" w:rsidR="009670BE" w:rsidRPr="003341C7" w:rsidRDefault="009670BE" w:rsidP="00967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Legacy script for checking the amount of failures using the decision tree classifier.</w:t>
            </w:r>
          </w:p>
        </w:tc>
      </w:tr>
    </w:tbl>
    <w:p w14:paraId="746EB0B7" w14:textId="7D37CDEB" w:rsidR="003346FA" w:rsidRPr="003346FA" w:rsidRDefault="003346FA" w:rsidP="003346FA">
      <w:pPr>
        <w:pStyle w:val="Heading8"/>
        <w:rPr>
          <w:rFonts w:eastAsia="Times New Roman"/>
        </w:rPr>
      </w:pPr>
      <w:bookmarkStart w:id="62" w:name="_Ref483565165"/>
      <w:bookmarkStart w:id="63" w:name="_Toc498276645"/>
      <w:r w:rsidRPr="003346FA">
        <w:t>Functions</w:t>
      </w:r>
      <w:bookmarkEnd w:id="62"/>
      <w:bookmarkEnd w:id="63"/>
    </w:p>
    <w:p w14:paraId="1AA00BC8" w14:textId="46AEE3D1" w:rsidR="003346FA" w:rsidRPr="000728AB" w:rsidRDefault="003346FA" w:rsidP="003346FA">
      <w:pPr>
        <w:pStyle w:val="Caption"/>
      </w:pPr>
      <w:r>
        <w:t xml:space="preserve">Table </w:t>
      </w:r>
      <w:fldSimple w:instr=" SEQ Table \* ARABIC ">
        <w:r w:rsidR="00633754">
          <w:rPr>
            <w:noProof/>
          </w:rPr>
          <w:t>6</w:t>
        </w:r>
      </w:fldSimple>
      <w:r>
        <w:t>: An overview of the functions, grouped by purpose.</w:t>
      </w:r>
    </w:p>
    <w:tbl>
      <w:tblPr>
        <w:tblStyle w:val="GridTable4-Accent1"/>
        <w:tblW w:w="9360" w:type="dxa"/>
        <w:tblLook w:val="04A0" w:firstRow="1" w:lastRow="0" w:firstColumn="1" w:lastColumn="0" w:noHBand="0" w:noVBand="1"/>
      </w:tblPr>
      <w:tblGrid>
        <w:gridCol w:w="4135"/>
        <w:gridCol w:w="5225"/>
      </w:tblGrid>
      <w:tr w:rsidR="003346FA" w14:paraId="108D3894" w14:textId="77777777" w:rsidTr="008A3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08F0A9DD" w14:textId="77777777" w:rsidR="003346FA" w:rsidRDefault="003346FA" w:rsidP="007A641F">
            <w:r>
              <w:t>Name</w:t>
            </w:r>
          </w:p>
        </w:tc>
        <w:tc>
          <w:tcPr>
            <w:tcW w:w="5225" w:type="dxa"/>
          </w:tcPr>
          <w:p w14:paraId="13B136BA" w14:textId="77777777" w:rsidR="003346FA" w:rsidRDefault="003346FA" w:rsidP="007A6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3346FA" w14:paraId="7F9A0D35" w14:textId="77777777" w:rsidTr="008A3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14C04E09" w14:textId="79F6FFBF" w:rsidR="003346FA" w:rsidRPr="003341C7" w:rsidRDefault="006F706B" w:rsidP="006F706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loadData</w:t>
            </w:r>
            <w:proofErr w:type="spellEnd"/>
            <w:r>
              <w:rPr>
                <w:b w:val="0"/>
              </w:rPr>
              <w:t>[dataset name]</w:t>
            </w:r>
          </w:p>
        </w:tc>
        <w:tc>
          <w:tcPr>
            <w:tcW w:w="5225" w:type="dxa"/>
          </w:tcPr>
          <w:p w14:paraId="307E7D4F" w14:textId="08279398" w:rsidR="003346FA" w:rsidRPr="003341C7" w:rsidRDefault="006F706B" w:rsidP="006F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 functions per dataset to perform loading of the dataset csv-files (see </w:t>
            </w:r>
            <w:r>
              <w:fldChar w:fldCharType="begin"/>
            </w:r>
            <w:r>
              <w:instrText xml:space="preserve"> REF _Ref483400479 \n \h </w:instrText>
            </w:r>
            <w:r>
              <w:fldChar w:fldCharType="separate"/>
            </w:r>
            <w:r w:rsidR="00633754">
              <w:t>5.3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REF _Ref483400479 \h </w:instrText>
            </w:r>
            <w:r>
              <w:fldChar w:fldCharType="separate"/>
            </w:r>
            <w:r w:rsidR="00633754">
              <w:t>Dataset load function</w:t>
            </w:r>
            <w:r>
              <w:fldChar w:fldCharType="end"/>
            </w:r>
            <w:r>
              <w:t>).</w:t>
            </w:r>
          </w:p>
        </w:tc>
      </w:tr>
      <w:tr w:rsidR="006F706B" w14:paraId="42F57F0A" w14:textId="77777777" w:rsidTr="008A3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6B3105E" w14:textId="77777777" w:rsidR="006F706B" w:rsidRDefault="006F706B" w:rsidP="006F706B">
            <w:pPr>
              <w:rPr>
                <w:b w:val="0"/>
              </w:rPr>
            </w:pPr>
            <w:proofErr w:type="spellStart"/>
            <w:r w:rsidRPr="006F706B">
              <w:rPr>
                <w:b w:val="0"/>
              </w:rPr>
              <w:lastRenderedPageBreak/>
              <w:t>runCvForClassifiers.R</w:t>
            </w:r>
            <w:proofErr w:type="spellEnd"/>
          </w:p>
          <w:p w14:paraId="58754BA4" w14:textId="77777777" w:rsidR="008A322B" w:rsidRDefault="008A322B" w:rsidP="008A322B">
            <w:pPr>
              <w:rPr>
                <w:b w:val="0"/>
              </w:rPr>
            </w:pPr>
            <w:proofErr w:type="spellStart"/>
            <w:r w:rsidRPr="006F706B">
              <w:rPr>
                <w:b w:val="0"/>
              </w:rPr>
              <w:t>preprocess_dataset.R</w:t>
            </w:r>
            <w:proofErr w:type="spellEnd"/>
          </w:p>
          <w:p w14:paraId="26E3A573" w14:textId="77777777" w:rsidR="008A322B" w:rsidRDefault="008A322B" w:rsidP="008A322B">
            <w:pPr>
              <w:rPr>
                <w:b w:val="0"/>
              </w:rPr>
            </w:pPr>
            <w:proofErr w:type="spellStart"/>
            <w:r w:rsidRPr="006F706B">
              <w:rPr>
                <w:b w:val="0"/>
              </w:rPr>
              <w:t>preprocess_imputeDataset.R</w:t>
            </w:r>
            <w:proofErr w:type="spellEnd"/>
          </w:p>
          <w:p w14:paraId="3EB17754" w14:textId="064F0293" w:rsidR="006F706B" w:rsidRPr="006F706B" w:rsidRDefault="008A322B" w:rsidP="008A322B">
            <w:pPr>
              <w:rPr>
                <w:b w:val="0"/>
              </w:rPr>
            </w:pPr>
            <w:proofErr w:type="spellStart"/>
            <w:r w:rsidRPr="006F706B">
              <w:rPr>
                <w:b w:val="0"/>
              </w:rPr>
              <w:t>preprocess_removeZeroVarianceColumns.R</w:t>
            </w:r>
            <w:proofErr w:type="spellEnd"/>
          </w:p>
        </w:tc>
        <w:tc>
          <w:tcPr>
            <w:tcW w:w="5225" w:type="dxa"/>
          </w:tcPr>
          <w:p w14:paraId="393BB758" w14:textId="056AE45A" w:rsidR="006F706B" w:rsidRDefault="006F706B" w:rsidP="006F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outer-fold cross</w:t>
            </w:r>
            <w:r w:rsidR="00840C33">
              <w:t>-</w:t>
            </w:r>
            <w:r>
              <w:t xml:space="preserve">validation and </w:t>
            </w:r>
            <w:r w:rsidR="008A322B">
              <w:t xml:space="preserve">the dataset pre-processing before simulation run (see </w:t>
            </w:r>
            <w:r w:rsidR="008A322B">
              <w:fldChar w:fldCharType="begin"/>
            </w:r>
            <w:r w:rsidR="008A322B">
              <w:instrText xml:space="preserve"> REF _Ref483566570 \n \h </w:instrText>
            </w:r>
            <w:r w:rsidR="008A322B">
              <w:fldChar w:fldCharType="separate"/>
            </w:r>
            <w:r w:rsidR="00633754">
              <w:t>2</w:t>
            </w:r>
            <w:r w:rsidR="008A322B">
              <w:fldChar w:fldCharType="end"/>
            </w:r>
            <w:r w:rsidR="008A322B">
              <w:t xml:space="preserve"> </w:t>
            </w:r>
            <w:r w:rsidR="008A322B">
              <w:fldChar w:fldCharType="begin"/>
            </w:r>
            <w:r w:rsidR="008A322B">
              <w:instrText xml:space="preserve"> REF _Ref483566572 \h </w:instrText>
            </w:r>
            <w:r w:rsidR="008A322B">
              <w:fldChar w:fldCharType="separate"/>
            </w:r>
            <w:r w:rsidR="00633754" w:rsidRPr="004E58D5">
              <w:rPr>
                <w:rFonts w:eastAsia="Times New Roman"/>
              </w:rPr>
              <w:t>Methodology</w:t>
            </w:r>
            <w:r w:rsidR="008A322B">
              <w:fldChar w:fldCharType="end"/>
            </w:r>
            <w:r w:rsidR="008A322B">
              <w:t>).</w:t>
            </w:r>
          </w:p>
        </w:tc>
      </w:tr>
      <w:tr w:rsidR="006F706B" w14:paraId="5E5971E0" w14:textId="77777777" w:rsidTr="008A3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679F8EEB" w14:textId="77777777" w:rsidR="008A322B" w:rsidRDefault="008A322B" w:rsidP="006F706B">
            <w:pPr>
              <w:rPr>
                <w:b w:val="0"/>
              </w:rPr>
            </w:pPr>
            <w:proofErr w:type="spellStart"/>
            <w:r w:rsidRPr="006F706B">
              <w:rPr>
                <w:b w:val="0"/>
              </w:rPr>
              <w:t>runClassifier.R</w:t>
            </w:r>
            <w:proofErr w:type="spellEnd"/>
            <w:r>
              <w:rPr>
                <w:b w:val="0"/>
              </w:rPr>
              <w:t xml:space="preserve"> </w:t>
            </w:r>
          </w:p>
          <w:p w14:paraId="53F9BA14" w14:textId="2F2B90A0" w:rsidR="006F706B" w:rsidRPr="003341C7" w:rsidRDefault="006F706B" w:rsidP="006F706B">
            <w:pPr>
              <w:rPr>
                <w:b w:val="0"/>
              </w:rPr>
            </w:pPr>
            <w:r>
              <w:rPr>
                <w:b w:val="0"/>
              </w:rPr>
              <w:t>fit[classifier name]</w:t>
            </w:r>
            <w:r w:rsidR="008A322B">
              <w:rPr>
                <w:b w:val="0"/>
              </w:rPr>
              <w:t>.R</w:t>
            </w:r>
          </w:p>
        </w:tc>
        <w:tc>
          <w:tcPr>
            <w:tcW w:w="5225" w:type="dxa"/>
          </w:tcPr>
          <w:p w14:paraId="2E647140" w14:textId="0C890176" w:rsidR="006F706B" w:rsidRPr="003341C7" w:rsidRDefault="006F706B" w:rsidP="006F7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Performs the fit of current training/test slices for a classifier using </w:t>
            </w:r>
            <w:r w:rsidRPr="006F706B">
              <w:rPr>
                <w:i/>
              </w:rPr>
              <w:t>caret</w:t>
            </w:r>
            <w:r>
              <w:t xml:space="preserve"> functionality (includes the inner folds required for </w:t>
            </w:r>
            <w:proofErr w:type="spellStart"/>
            <w:r>
              <w:t>hyperparameter</w:t>
            </w:r>
            <w:proofErr w:type="spellEnd"/>
            <w:r>
              <w:t xml:space="preserve"> tuning).</w:t>
            </w:r>
          </w:p>
        </w:tc>
      </w:tr>
      <w:tr w:rsidR="006F706B" w14:paraId="53933464" w14:textId="77777777" w:rsidTr="008A3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</w:tcPr>
          <w:p w14:paraId="510BB6FB" w14:textId="599FB6CB" w:rsidR="006F706B" w:rsidRDefault="008A322B" w:rsidP="006F706B">
            <w:pPr>
              <w:rPr>
                <w:b w:val="0"/>
              </w:rPr>
            </w:pPr>
            <w:r>
              <w:rPr>
                <w:b w:val="0"/>
              </w:rPr>
              <w:t>generate[x].R</w:t>
            </w:r>
          </w:p>
          <w:p w14:paraId="01DE18E0" w14:textId="332E3FD7" w:rsidR="008A322B" w:rsidRDefault="008A322B" w:rsidP="006F706B">
            <w:pPr>
              <w:rPr>
                <w:b w:val="0"/>
              </w:rPr>
            </w:pPr>
            <w:r>
              <w:rPr>
                <w:b w:val="0"/>
              </w:rPr>
              <w:t>aggregate[x].R</w:t>
            </w:r>
          </w:p>
          <w:p w14:paraId="278ED4C0" w14:textId="1F276D2D" w:rsidR="008A322B" w:rsidRPr="009670BE" w:rsidRDefault="008A322B" w:rsidP="006F706B">
            <w:pPr>
              <w:rPr>
                <w:b w:val="0"/>
              </w:rPr>
            </w:pPr>
            <w:r>
              <w:rPr>
                <w:b w:val="0"/>
              </w:rPr>
              <w:t>add[x].R</w:t>
            </w:r>
          </w:p>
        </w:tc>
        <w:tc>
          <w:tcPr>
            <w:tcW w:w="5225" w:type="dxa"/>
          </w:tcPr>
          <w:p w14:paraId="2D849D4C" w14:textId="79E57B74" w:rsidR="006F706B" w:rsidRPr="003341C7" w:rsidRDefault="008A322B" w:rsidP="008A3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 used for analysis of simulation run output. These functions add metrics, aggregate over folds and repetitions and generate data frames for plotting or saving of tables.</w:t>
            </w:r>
          </w:p>
        </w:tc>
      </w:tr>
    </w:tbl>
    <w:p w14:paraId="5CA72A48" w14:textId="671B50CE" w:rsidR="00902057" w:rsidRDefault="00902057" w:rsidP="00902057">
      <w:pPr>
        <w:pStyle w:val="Heading8"/>
      </w:pPr>
      <w:bookmarkStart w:id="64" w:name="_Toc498276646"/>
      <w:r>
        <w:t>Code base version management</w:t>
      </w:r>
      <w:bookmarkEnd w:id="64"/>
    </w:p>
    <w:p w14:paraId="61F523D6" w14:textId="26635279" w:rsidR="00EF0231" w:rsidRPr="00EF0231" w:rsidRDefault="00EF0231" w:rsidP="00EF0231">
      <w:pPr>
        <w:pStyle w:val="Caption"/>
      </w:pPr>
      <w:r>
        <w:t xml:space="preserve">Table </w:t>
      </w:r>
      <w:fldSimple w:instr=" SEQ Table \* ARABIC ">
        <w:r w:rsidR="00633754">
          <w:rPr>
            <w:noProof/>
          </w:rPr>
          <w:t>7</w:t>
        </w:r>
      </w:fldSimple>
      <w:r>
        <w:t>: An overview of version history of the repositories’ code base.</w:t>
      </w:r>
    </w:p>
    <w:tbl>
      <w:tblPr>
        <w:tblStyle w:val="GridTable4-Accent1"/>
        <w:tblW w:w="9564" w:type="dxa"/>
        <w:tblLook w:val="04A0" w:firstRow="1" w:lastRow="0" w:firstColumn="1" w:lastColumn="0" w:noHBand="0" w:noVBand="1"/>
      </w:tblPr>
      <w:tblGrid>
        <w:gridCol w:w="985"/>
        <w:gridCol w:w="2094"/>
        <w:gridCol w:w="6485"/>
      </w:tblGrid>
      <w:tr w:rsidR="00902057" w14:paraId="2BD15E13" w14:textId="77777777" w:rsidTr="00BA4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6B8B165" w14:textId="77777777" w:rsidR="00902057" w:rsidRPr="000E57CF" w:rsidRDefault="00902057" w:rsidP="00D57499">
            <w:r w:rsidRPr="000E57CF">
              <w:t>Version</w:t>
            </w:r>
          </w:p>
        </w:tc>
        <w:tc>
          <w:tcPr>
            <w:tcW w:w="2094" w:type="dxa"/>
          </w:tcPr>
          <w:p w14:paraId="367A3EF7" w14:textId="77777777" w:rsidR="00902057" w:rsidRDefault="00902057" w:rsidP="00D57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485" w:type="dxa"/>
          </w:tcPr>
          <w:p w14:paraId="0ACE6A51" w14:textId="77777777" w:rsidR="00902057" w:rsidRDefault="00902057" w:rsidP="00D574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</w:tr>
      <w:tr w:rsidR="00902057" w14:paraId="22BCE0C0" w14:textId="77777777" w:rsidTr="00BA4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A12BEAB" w14:textId="0BE77D77" w:rsidR="00902057" w:rsidRPr="000E57CF" w:rsidRDefault="000E57CF" w:rsidP="0093514C">
            <w:pPr>
              <w:ind w:left="250"/>
              <w:rPr>
                <w:b w:val="0"/>
              </w:rPr>
            </w:pPr>
            <w:r w:rsidRPr="000E57CF">
              <w:rPr>
                <w:b w:val="0"/>
              </w:rPr>
              <w:t>1.0</w:t>
            </w:r>
          </w:p>
        </w:tc>
        <w:tc>
          <w:tcPr>
            <w:tcW w:w="2094" w:type="dxa"/>
          </w:tcPr>
          <w:p w14:paraId="5C296FB3" w14:textId="1F386423" w:rsidR="00902057" w:rsidRPr="003341C7" w:rsidRDefault="00BA4995" w:rsidP="00B56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C26AF8">
              <w:rPr>
                <w:noProof/>
              </w:rPr>
              <w:t>November 12, 2017</w:t>
            </w:r>
            <w:r>
              <w:fldChar w:fldCharType="end"/>
            </w:r>
          </w:p>
        </w:tc>
        <w:tc>
          <w:tcPr>
            <w:tcW w:w="6485" w:type="dxa"/>
          </w:tcPr>
          <w:p w14:paraId="3CAF0E1A" w14:textId="77777777" w:rsidR="00902057" w:rsidRPr="003341C7" w:rsidRDefault="00902057" w:rsidP="00D57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41C7">
              <w:t xml:space="preserve">Initial </w:t>
            </w:r>
            <w:r>
              <w:t>code base version and repository manual (this document)</w:t>
            </w:r>
          </w:p>
        </w:tc>
      </w:tr>
      <w:tr w:rsidR="000E57CF" w14:paraId="5E86472B" w14:textId="77777777" w:rsidTr="00BA4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634D19E" w14:textId="77777777" w:rsidR="000E57CF" w:rsidRPr="000E57CF" w:rsidRDefault="000E57CF" w:rsidP="000E57CF">
            <w:pPr>
              <w:ind w:left="360"/>
              <w:rPr>
                <w:b w:val="0"/>
              </w:rPr>
            </w:pPr>
          </w:p>
        </w:tc>
        <w:tc>
          <w:tcPr>
            <w:tcW w:w="2094" w:type="dxa"/>
          </w:tcPr>
          <w:p w14:paraId="435A6DCB" w14:textId="77777777" w:rsidR="000E57CF" w:rsidRDefault="000E57CF" w:rsidP="00D57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85" w:type="dxa"/>
          </w:tcPr>
          <w:p w14:paraId="7F32E4F3" w14:textId="77777777" w:rsidR="000E57CF" w:rsidRPr="003341C7" w:rsidRDefault="000E57CF" w:rsidP="00D57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A6352B" w14:textId="13E0A193" w:rsidR="003341C7" w:rsidRDefault="00BA4995" w:rsidP="00CD699D">
      <w:pPr>
        <w:pStyle w:val="Heading8"/>
      </w:pPr>
      <w:bookmarkStart w:id="65" w:name="_Ref498260449"/>
      <w:bookmarkStart w:id="66" w:name="_Toc498276647"/>
      <w:r>
        <w:t xml:space="preserve">Poor </w:t>
      </w:r>
      <w:proofErr w:type="spellStart"/>
      <w:r w:rsidRPr="00BA4995">
        <w:rPr>
          <w:i/>
        </w:rPr>
        <w:t>svm</w:t>
      </w:r>
      <w:proofErr w:type="spellEnd"/>
      <w:r>
        <w:t xml:space="preserve"> performance (</w:t>
      </w:r>
      <w:r w:rsidR="00CD699D" w:rsidRPr="00CD699D">
        <w:rPr>
          <w:i/>
        </w:rPr>
        <w:t>caret</w:t>
      </w:r>
      <w:r w:rsidR="00CD699D">
        <w:t xml:space="preserve"> version downgrade</w:t>
      </w:r>
      <w:r>
        <w:t>)</w:t>
      </w:r>
      <w:bookmarkEnd w:id="65"/>
      <w:bookmarkEnd w:id="66"/>
    </w:p>
    <w:p w14:paraId="13D2B09A" w14:textId="0937EE5B" w:rsidR="00CD699D" w:rsidRDefault="00CD699D" w:rsidP="00CD699D">
      <w:r>
        <w:t xml:space="preserve">The manuscript results </w:t>
      </w:r>
      <w:r w:rsidR="00BA4995">
        <w:t>were</w:t>
      </w:r>
      <w:r>
        <w:t xml:space="preserve"> generated employing various open-source </w:t>
      </w:r>
      <w:r w:rsidRPr="007F5DBD">
        <w:rPr>
          <w:i/>
        </w:rPr>
        <w:t>R</w:t>
      </w:r>
      <w:r>
        <w:t xml:space="preserve"> packages interfaced with the </w:t>
      </w:r>
      <w:r w:rsidRPr="003E7F50">
        <w:rPr>
          <w:i/>
        </w:rPr>
        <w:t>R</w:t>
      </w:r>
      <w:r>
        <w:t xml:space="preserve"> package </w:t>
      </w:r>
      <w:r>
        <w:rPr>
          <w:i/>
        </w:rPr>
        <w:t>caret</w:t>
      </w:r>
      <w:r>
        <w:t>, version 6.0-73 (</w:t>
      </w:r>
      <w:r w:rsidR="00633754">
        <w:t>Kuhn et al. 2016 [</w:t>
      </w:r>
      <w:r w:rsidR="00633754">
        <w:fldChar w:fldCharType="begin"/>
      </w:r>
      <w:r w:rsidR="00633754">
        <w:instrText xml:space="preserve"> REF _Ref498276329 \n \h </w:instrText>
      </w:r>
      <w:r w:rsidR="00633754">
        <w:fldChar w:fldCharType="separate"/>
      </w:r>
      <w:r w:rsidR="00633754">
        <w:t>3</w:t>
      </w:r>
      <w:r w:rsidR="00633754">
        <w:fldChar w:fldCharType="end"/>
      </w:r>
      <w:r w:rsidR="00633754">
        <w:t>])</w:t>
      </w:r>
      <w:r>
        <w:t>. Deteriorated performance</w:t>
      </w:r>
      <w:r w:rsidR="00BA4995">
        <w:t xml:space="preserve"> (i.e. low AUC values)</w:t>
      </w:r>
      <w:r>
        <w:t xml:space="preserve"> for classifier </w:t>
      </w:r>
      <w:proofErr w:type="spellStart"/>
      <w:r>
        <w:rPr>
          <w:i/>
        </w:rPr>
        <w:t>svm</w:t>
      </w:r>
      <w:proofErr w:type="spellEnd"/>
      <w:r>
        <w:t xml:space="preserve"> </w:t>
      </w:r>
      <w:proofErr w:type="gramStart"/>
      <w:r>
        <w:t>was seen</w:t>
      </w:r>
      <w:proofErr w:type="gramEnd"/>
      <w:r>
        <w:t xml:space="preserve"> </w:t>
      </w:r>
      <w:r w:rsidRPr="00CD699D">
        <w:t>using</w:t>
      </w:r>
      <w:r>
        <w:t xml:space="preserve"> </w:t>
      </w:r>
      <w:r w:rsidR="00BA4995">
        <w:t>a newer version</w:t>
      </w:r>
      <w:r>
        <w:t xml:space="preserve"> of </w:t>
      </w:r>
      <w:r w:rsidRPr="00CD699D">
        <w:rPr>
          <w:i/>
        </w:rPr>
        <w:t>caret</w:t>
      </w:r>
      <w:r w:rsidR="00BA4995">
        <w:t>, 6</w:t>
      </w:r>
      <w:r w:rsidRPr="00CD699D">
        <w:t>.0-77</w:t>
      </w:r>
      <w:r>
        <w:t xml:space="preserve">. </w:t>
      </w:r>
      <w:r w:rsidR="00BA4995">
        <w:t xml:space="preserve">If you notice this </w:t>
      </w:r>
      <w:proofErr w:type="gramStart"/>
      <w:r w:rsidR="00BA4995">
        <w:t>behavior</w:t>
      </w:r>
      <w:proofErr w:type="gramEnd"/>
      <w:r w:rsidR="00BA4995">
        <w:t xml:space="preserve"> you can downgrade </w:t>
      </w:r>
      <w:r w:rsidR="00BA4995">
        <w:rPr>
          <w:i/>
        </w:rPr>
        <w:t>caret</w:t>
      </w:r>
      <w:r w:rsidR="00BA4995">
        <w:t xml:space="preserve"> to the older version running the following commands in succession in the </w:t>
      </w:r>
      <w:proofErr w:type="spellStart"/>
      <w:r w:rsidR="00BA4995">
        <w:t>RStudio</w:t>
      </w:r>
      <w:proofErr w:type="spellEnd"/>
      <w:r w:rsidR="00BA4995">
        <w:t xml:space="preserve"> console window:</w:t>
      </w:r>
    </w:p>
    <w:p w14:paraId="23890B70" w14:textId="78E2E84A" w:rsidR="00BA4995" w:rsidRDefault="00BA4995" w:rsidP="00BA4995">
      <w:pPr>
        <w:pStyle w:val="Quote"/>
      </w:pPr>
      <w:proofErr w:type="spellStart"/>
      <w:proofErr w:type="gramStart"/>
      <w:r>
        <w:t>remove.packages</w:t>
      </w:r>
      <w:proofErr w:type="spellEnd"/>
      <w:r>
        <w:t>(</w:t>
      </w:r>
      <w:proofErr w:type="gramEnd"/>
      <w:r>
        <w:t>"caret")</w:t>
      </w:r>
    </w:p>
    <w:p w14:paraId="5B889E61" w14:textId="77777777" w:rsidR="00BA4995" w:rsidRDefault="00BA4995" w:rsidP="00BA4995">
      <w:pPr>
        <w:pStyle w:val="Quote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rtools</w:t>
      </w:r>
      <w:proofErr w:type="spellEnd"/>
      <w:r>
        <w:t>")</w:t>
      </w:r>
    </w:p>
    <w:p w14:paraId="2330CF26" w14:textId="77777777" w:rsidR="00BA4995" w:rsidRDefault="00BA4995" w:rsidP="00BA4995">
      <w:pPr>
        <w:pStyle w:val="Quote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devtools</w:t>
      </w:r>
      <w:proofErr w:type="spellEnd"/>
      <w:r>
        <w:t>")</w:t>
      </w:r>
    </w:p>
    <w:p w14:paraId="2287AB77" w14:textId="77777777" w:rsidR="00BA4995" w:rsidRDefault="00BA4995" w:rsidP="00BA4995">
      <w:pPr>
        <w:pStyle w:val="Quote"/>
      </w:pPr>
      <w:proofErr w:type="gramStart"/>
      <w:r>
        <w:t>require(</w:t>
      </w:r>
      <w:proofErr w:type="spellStart"/>
      <w:proofErr w:type="gramEnd"/>
      <w:r>
        <w:t>devtools</w:t>
      </w:r>
      <w:proofErr w:type="spellEnd"/>
      <w:r>
        <w:t>)</w:t>
      </w:r>
    </w:p>
    <w:p w14:paraId="49C9B2B8" w14:textId="77777777" w:rsidR="00BA4995" w:rsidRDefault="00BA4995" w:rsidP="00BA4995">
      <w:pPr>
        <w:pStyle w:val="Quote"/>
      </w:pPr>
      <w:proofErr w:type="spellStart"/>
      <w:r>
        <w:t>install_</w:t>
      </w:r>
      <w:proofErr w:type="gramStart"/>
      <w:r>
        <w:t>version</w:t>
      </w:r>
      <w:proofErr w:type="spellEnd"/>
      <w:r>
        <w:t>(</w:t>
      </w:r>
      <w:proofErr w:type="gramEnd"/>
      <w:r>
        <w:t>"caret", version = "6.0-73", repos = "http://cran.us.r-project.org")</w:t>
      </w:r>
    </w:p>
    <w:p w14:paraId="2173A8EB" w14:textId="723B33DB" w:rsidR="00BA4995" w:rsidRDefault="00BA4995" w:rsidP="00BA4995">
      <w:r>
        <w:t xml:space="preserve">Check the installed </w:t>
      </w:r>
      <w:r>
        <w:rPr>
          <w:i/>
        </w:rPr>
        <w:t>caret</w:t>
      </w:r>
      <w:r>
        <w:t xml:space="preserve"> package version with these commands in the </w:t>
      </w:r>
      <w:proofErr w:type="spellStart"/>
      <w:r>
        <w:t>RStudio</w:t>
      </w:r>
      <w:proofErr w:type="spellEnd"/>
      <w:r>
        <w:t xml:space="preserve"> console window:</w:t>
      </w:r>
    </w:p>
    <w:p w14:paraId="6D23F7F1" w14:textId="13BB4BD2" w:rsidR="00BA4995" w:rsidRDefault="00BA4995" w:rsidP="00BA4995">
      <w:pPr>
        <w:pStyle w:val="Quote"/>
      </w:pPr>
      <w:proofErr w:type="spellStart"/>
      <w:proofErr w:type="gramStart"/>
      <w:r>
        <w:t>ip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installed.packages</w:t>
      </w:r>
      <w:proofErr w:type="spellEnd"/>
      <w:r>
        <w:t>()[,c(1,3:4)])</w:t>
      </w:r>
    </w:p>
    <w:p w14:paraId="17EBB7B6" w14:textId="02A4E735" w:rsidR="00BA4995" w:rsidRDefault="00BA4995" w:rsidP="00BA4995">
      <w:pPr>
        <w:pStyle w:val="Quote"/>
      </w:pP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ip</w:t>
      </w:r>
      <w:proofErr w:type="spellEnd"/>
      <w:r>
        <w:t>) &lt;- NULL</w:t>
      </w:r>
    </w:p>
    <w:p w14:paraId="48F38EF8" w14:textId="7E8BCB9A" w:rsidR="00BA4995" w:rsidRDefault="00BA4995" w:rsidP="00BA4995">
      <w:pPr>
        <w:pStyle w:val="Quote"/>
      </w:pPr>
      <w:proofErr w:type="spellStart"/>
      <w:proofErr w:type="gramStart"/>
      <w:r>
        <w:t>ip</w:t>
      </w:r>
      <w:proofErr w:type="spellEnd"/>
      <w:proofErr w:type="gramEnd"/>
      <w:r>
        <w:t xml:space="preserve"> &lt;- </w:t>
      </w:r>
      <w:proofErr w:type="spellStart"/>
      <w:r>
        <w:t>ip</w:t>
      </w:r>
      <w:proofErr w:type="spellEnd"/>
      <w:r>
        <w:t>[is.na(</w:t>
      </w:r>
      <w:proofErr w:type="spellStart"/>
      <w:r>
        <w:t>ip$Priority</w:t>
      </w:r>
      <w:proofErr w:type="spellEnd"/>
      <w:r>
        <w:t>),1:2,drop=FALSE]</w:t>
      </w:r>
    </w:p>
    <w:p w14:paraId="035FB7AF" w14:textId="42C08F5E" w:rsidR="00BA4995" w:rsidRPr="00BA4995" w:rsidRDefault="00BA4995" w:rsidP="00BA4995">
      <w:pPr>
        <w:pStyle w:val="Quote"/>
      </w:pPr>
      <w:proofErr w:type="gramStart"/>
      <w:r>
        <w:t>print(</w:t>
      </w:r>
      <w:proofErr w:type="spellStart"/>
      <w:proofErr w:type="gramEnd"/>
      <w:r>
        <w:t>ip</w:t>
      </w:r>
      <w:proofErr w:type="spellEnd"/>
      <w:r>
        <w:t xml:space="preserve">, </w:t>
      </w:r>
      <w:proofErr w:type="spellStart"/>
      <w:r>
        <w:t>row.names</w:t>
      </w:r>
      <w:proofErr w:type="spellEnd"/>
      <w:r>
        <w:t>=FALSE)</w:t>
      </w:r>
    </w:p>
    <w:sectPr w:rsidR="00BA4995" w:rsidRPr="00BA4995" w:rsidSect="003341C7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Frank Dankers" w:date="2017-05-23T10:33:00Z" w:initials="FD">
    <w:p w14:paraId="39D82764" w14:textId="44C8E781" w:rsidR="003C0885" w:rsidRDefault="003C0885">
      <w:pPr>
        <w:pStyle w:val="CommentText"/>
      </w:pPr>
      <w:r>
        <w:rPr>
          <w:rStyle w:val="CommentReference"/>
        </w:rPr>
        <w:annotationRef/>
      </w:r>
      <w:proofErr w:type="gramStart"/>
      <w:r>
        <w:t>update</w:t>
      </w:r>
      <w:proofErr w:type="gramEnd"/>
    </w:p>
  </w:comment>
  <w:comment w:id="43" w:author="Frank Dankers" w:date="2017-05-24T08:48:00Z" w:initials="FD">
    <w:p w14:paraId="7B9B95E8" w14:textId="507E5E14" w:rsidR="003C0885" w:rsidRDefault="003C0885">
      <w:pPr>
        <w:pStyle w:val="CommentText"/>
      </w:pPr>
      <w:r>
        <w:rPr>
          <w:rStyle w:val="CommentReference"/>
        </w:rPr>
        <w:annotationRef/>
      </w:r>
      <w:proofErr w:type="gramStart"/>
      <w:r>
        <w:t>update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D82764" w15:done="0"/>
  <w15:commentEx w15:paraId="7B9B95E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40252" w14:textId="77777777" w:rsidR="00497606" w:rsidRDefault="00497606" w:rsidP="003341C7">
      <w:pPr>
        <w:spacing w:after="0" w:line="240" w:lineRule="auto"/>
      </w:pPr>
      <w:r>
        <w:separator/>
      </w:r>
    </w:p>
  </w:endnote>
  <w:endnote w:type="continuationSeparator" w:id="0">
    <w:p w14:paraId="733A0750" w14:textId="77777777" w:rsidR="00497606" w:rsidRDefault="00497606" w:rsidP="0033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1C75E" w14:textId="77777777" w:rsidR="00497606" w:rsidRDefault="00497606" w:rsidP="003341C7">
      <w:pPr>
        <w:spacing w:after="0" w:line="240" w:lineRule="auto"/>
      </w:pPr>
      <w:r>
        <w:separator/>
      </w:r>
    </w:p>
  </w:footnote>
  <w:footnote w:type="continuationSeparator" w:id="0">
    <w:p w14:paraId="6430500E" w14:textId="77777777" w:rsidR="00497606" w:rsidRDefault="00497606" w:rsidP="00334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E8B6D" w14:textId="5DE154DD" w:rsidR="003C0885" w:rsidRDefault="003C0885" w:rsidP="003341C7">
    <w:pPr>
      <w:pStyle w:val="Header"/>
      <w:tabs>
        <w:tab w:val="clear" w:pos="4680"/>
      </w:tabs>
    </w:pPr>
    <w:r>
      <w:fldChar w:fldCharType="begin"/>
    </w:r>
    <w:r>
      <w:instrText xml:space="preserve"> PAGE   \* MERGEFORMAT </w:instrText>
    </w:r>
    <w:r>
      <w:fldChar w:fldCharType="separate"/>
    </w:r>
    <w:r w:rsidR="00EF01BC">
      <w:rPr>
        <w:noProof/>
      </w:rPr>
      <w:t>10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>C</w:t>
    </w:r>
    <w:r w:rsidR="008F6078">
      <w:t>lassifier Review: C</w:t>
    </w:r>
    <w:r>
      <w:t xml:space="preserve">ode </w:t>
    </w:r>
    <w:r w:rsidR="008F6078">
      <w:t xml:space="preserve">Base </w:t>
    </w:r>
    <w:r>
      <w:t>Manual</w:t>
    </w:r>
  </w:p>
  <w:p w14:paraId="02B7951D" w14:textId="77777777" w:rsidR="003C0885" w:rsidRDefault="00497606" w:rsidP="003341C7">
    <w:pPr>
      <w:pStyle w:val="Header"/>
      <w:tabs>
        <w:tab w:val="clear" w:pos="4680"/>
      </w:tabs>
    </w:pPr>
    <w:r>
      <w:pict w14:anchorId="00CC8B3B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D63C5" w14:textId="0E943A7C" w:rsidR="003C0885" w:rsidRDefault="008F6078" w:rsidP="003341C7">
    <w:pPr>
      <w:pStyle w:val="Header"/>
      <w:tabs>
        <w:tab w:val="clear" w:pos="4680"/>
      </w:tabs>
      <w:rPr>
        <w:noProof/>
      </w:rPr>
    </w:pPr>
    <w:r>
      <w:t>Classifier Review: Code Base</w:t>
    </w:r>
    <w:r w:rsidR="003C0885">
      <w:t xml:space="preserve"> Manual</w:t>
    </w:r>
    <w:r w:rsidR="003C0885">
      <w:ptab w:relativeTo="margin" w:alignment="center" w:leader="none"/>
    </w:r>
    <w:r w:rsidR="003C0885">
      <w:ptab w:relativeTo="margin" w:alignment="right" w:leader="none"/>
    </w:r>
    <w:r w:rsidR="003C0885">
      <w:fldChar w:fldCharType="begin"/>
    </w:r>
    <w:r w:rsidR="003C0885">
      <w:instrText xml:space="preserve"> PAGE   \* MERGEFORMAT </w:instrText>
    </w:r>
    <w:r w:rsidR="003C0885">
      <w:fldChar w:fldCharType="separate"/>
    </w:r>
    <w:r w:rsidR="00EF01BC">
      <w:rPr>
        <w:noProof/>
      </w:rPr>
      <w:t>11</w:t>
    </w:r>
    <w:r w:rsidR="003C0885">
      <w:rPr>
        <w:noProof/>
      </w:rPr>
      <w:fldChar w:fldCharType="end"/>
    </w:r>
  </w:p>
  <w:p w14:paraId="0F995642" w14:textId="77777777" w:rsidR="003C0885" w:rsidRDefault="00497606" w:rsidP="003341C7">
    <w:pPr>
      <w:pStyle w:val="Header"/>
      <w:tabs>
        <w:tab w:val="clear" w:pos="4680"/>
      </w:tabs>
    </w:pPr>
    <w:r>
      <w:pict w14:anchorId="42060304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E3329"/>
    <w:multiLevelType w:val="hybridMultilevel"/>
    <w:tmpl w:val="DA102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E6D26"/>
    <w:multiLevelType w:val="hybridMultilevel"/>
    <w:tmpl w:val="10B68092"/>
    <w:lvl w:ilvl="0" w:tplc="61045E26"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2588C"/>
    <w:multiLevelType w:val="multilevel"/>
    <w:tmpl w:val="9D5A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F64DC"/>
    <w:multiLevelType w:val="multilevel"/>
    <w:tmpl w:val="0BC6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B81C2C"/>
    <w:multiLevelType w:val="multilevel"/>
    <w:tmpl w:val="0C80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790391"/>
    <w:multiLevelType w:val="hybridMultilevel"/>
    <w:tmpl w:val="1DCCA0DA"/>
    <w:lvl w:ilvl="0" w:tplc="49440D6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B75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452D66"/>
    <w:multiLevelType w:val="multilevel"/>
    <w:tmpl w:val="FD540E8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Heading8"/>
      <w:lvlText w:val="Appendix %8"/>
      <w:lvlJc w:val="left"/>
      <w:pPr>
        <w:ind w:left="297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7F028CD"/>
    <w:multiLevelType w:val="multilevel"/>
    <w:tmpl w:val="0E2A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804776"/>
    <w:multiLevelType w:val="hybridMultilevel"/>
    <w:tmpl w:val="9FB69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ank Dankers">
    <w15:presenceInfo w15:providerId="AD" w15:userId="S-1-5-21-52510739-895265435-3978778730-112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76"/>
    <w:rsid w:val="000008BB"/>
    <w:rsid w:val="00014DA9"/>
    <w:rsid w:val="00032F92"/>
    <w:rsid w:val="00042913"/>
    <w:rsid w:val="000728AB"/>
    <w:rsid w:val="00085F6D"/>
    <w:rsid w:val="000A565D"/>
    <w:rsid w:val="000D5CC1"/>
    <w:rsid w:val="000E57CF"/>
    <w:rsid w:val="00100D8A"/>
    <w:rsid w:val="001514C3"/>
    <w:rsid w:val="00165E94"/>
    <w:rsid w:val="001C5113"/>
    <w:rsid w:val="001C7221"/>
    <w:rsid w:val="001D5277"/>
    <w:rsid w:val="00205376"/>
    <w:rsid w:val="0025684B"/>
    <w:rsid w:val="00274FFF"/>
    <w:rsid w:val="002A5B76"/>
    <w:rsid w:val="002E2608"/>
    <w:rsid w:val="002E7949"/>
    <w:rsid w:val="002F0D80"/>
    <w:rsid w:val="00301A91"/>
    <w:rsid w:val="0030560B"/>
    <w:rsid w:val="00311908"/>
    <w:rsid w:val="003341C7"/>
    <w:rsid w:val="003346FA"/>
    <w:rsid w:val="00374486"/>
    <w:rsid w:val="00384F89"/>
    <w:rsid w:val="003A7580"/>
    <w:rsid w:val="003B54B6"/>
    <w:rsid w:val="003C0885"/>
    <w:rsid w:val="00421862"/>
    <w:rsid w:val="00454D4C"/>
    <w:rsid w:val="004766CF"/>
    <w:rsid w:val="00485F38"/>
    <w:rsid w:val="00497606"/>
    <w:rsid w:val="004C35DE"/>
    <w:rsid w:val="004E58D5"/>
    <w:rsid w:val="004F0B4F"/>
    <w:rsid w:val="00501941"/>
    <w:rsid w:val="00504417"/>
    <w:rsid w:val="00525FDB"/>
    <w:rsid w:val="00526D12"/>
    <w:rsid w:val="005401C6"/>
    <w:rsid w:val="00556F19"/>
    <w:rsid w:val="005C6C50"/>
    <w:rsid w:val="005E0123"/>
    <w:rsid w:val="005E1226"/>
    <w:rsid w:val="005F07CE"/>
    <w:rsid w:val="0062795A"/>
    <w:rsid w:val="00633754"/>
    <w:rsid w:val="00646DF6"/>
    <w:rsid w:val="00657491"/>
    <w:rsid w:val="00657BC8"/>
    <w:rsid w:val="006610BA"/>
    <w:rsid w:val="00666C65"/>
    <w:rsid w:val="0067355B"/>
    <w:rsid w:val="006934C1"/>
    <w:rsid w:val="006F2B4D"/>
    <w:rsid w:val="006F706B"/>
    <w:rsid w:val="007A641F"/>
    <w:rsid w:val="00824397"/>
    <w:rsid w:val="00840C33"/>
    <w:rsid w:val="008772FC"/>
    <w:rsid w:val="008A322B"/>
    <w:rsid w:val="008C16D2"/>
    <w:rsid w:val="008F28CB"/>
    <w:rsid w:val="008F6078"/>
    <w:rsid w:val="00902057"/>
    <w:rsid w:val="00904ECB"/>
    <w:rsid w:val="00924952"/>
    <w:rsid w:val="0093514C"/>
    <w:rsid w:val="009670BE"/>
    <w:rsid w:val="00976EEE"/>
    <w:rsid w:val="009F6ADC"/>
    <w:rsid w:val="00A139A1"/>
    <w:rsid w:val="00A15EE7"/>
    <w:rsid w:val="00A67919"/>
    <w:rsid w:val="00A85ADE"/>
    <w:rsid w:val="00AB7B55"/>
    <w:rsid w:val="00AD47C6"/>
    <w:rsid w:val="00B32F2E"/>
    <w:rsid w:val="00B56474"/>
    <w:rsid w:val="00B73C6D"/>
    <w:rsid w:val="00BA4995"/>
    <w:rsid w:val="00BB0571"/>
    <w:rsid w:val="00BC2382"/>
    <w:rsid w:val="00BD3290"/>
    <w:rsid w:val="00BE3203"/>
    <w:rsid w:val="00BE45F1"/>
    <w:rsid w:val="00BE4BE4"/>
    <w:rsid w:val="00BF10E1"/>
    <w:rsid w:val="00BF5225"/>
    <w:rsid w:val="00C16E52"/>
    <w:rsid w:val="00C23A2C"/>
    <w:rsid w:val="00C26AF8"/>
    <w:rsid w:val="00C80491"/>
    <w:rsid w:val="00CB1BFE"/>
    <w:rsid w:val="00CB713A"/>
    <w:rsid w:val="00CC08A3"/>
    <w:rsid w:val="00CD699D"/>
    <w:rsid w:val="00CE0D0D"/>
    <w:rsid w:val="00D3157F"/>
    <w:rsid w:val="00D5229C"/>
    <w:rsid w:val="00D57499"/>
    <w:rsid w:val="00D97D40"/>
    <w:rsid w:val="00DE346C"/>
    <w:rsid w:val="00E27704"/>
    <w:rsid w:val="00E83A2C"/>
    <w:rsid w:val="00E94C3E"/>
    <w:rsid w:val="00EB0715"/>
    <w:rsid w:val="00EF01BC"/>
    <w:rsid w:val="00EF0231"/>
    <w:rsid w:val="00F82509"/>
    <w:rsid w:val="00F92CA8"/>
    <w:rsid w:val="00FC07D1"/>
    <w:rsid w:val="00FF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6B931"/>
  <w15:chartTrackingRefBased/>
  <w15:docId w15:val="{CB3F87C7-D709-4BF0-A315-0A34ADFD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A91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6F19"/>
    <w:pPr>
      <w:keepNext/>
      <w:keepLines/>
      <w:numPr>
        <w:numId w:val="7"/>
      </w:numPr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41F"/>
    <w:pPr>
      <w:keepNext/>
      <w:keepLines/>
      <w:numPr>
        <w:ilvl w:val="1"/>
        <w:numId w:val="7"/>
      </w:numPr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FDB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79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79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79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Heading8"/>
    <w:next w:val="Normal"/>
    <w:link w:val="Heading7Char"/>
    <w:uiPriority w:val="9"/>
    <w:unhideWhenUsed/>
    <w:qFormat/>
    <w:rsid w:val="003B54B6"/>
    <w:pPr>
      <w:numPr>
        <w:ilvl w:val="0"/>
        <w:numId w:val="0"/>
      </w:numPr>
      <w:outlineLvl w:val="6"/>
    </w:pPr>
    <w:rPr>
      <w:iCs/>
    </w:rPr>
  </w:style>
  <w:style w:type="paragraph" w:styleId="Heading8">
    <w:name w:val="heading 8"/>
    <w:basedOn w:val="Heading1"/>
    <w:next w:val="Normal"/>
    <w:link w:val="Heading8Char"/>
    <w:uiPriority w:val="9"/>
    <w:unhideWhenUsed/>
    <w:qFormat/>
    <w:rsid w:val="003346FA"/>
    <w:pPr>
      <w:numPr>
        <w:ilvl w:val="7"/>
      </w:numPr>
      <w:tabs>
        <w:tab w:val="left" w:pos="2160"/>
      </w:tabs>
      <w:ind w:left="0"/>
      <w:outlineLvl w:val="7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123"/>
    <w:pPr>
      <w:pBdr>
        <w:bottom w:val="single" w:sz="8" w:space="1" w:color="00AAA0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004B8C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123"/>
    <w:rPr>
      <w:rFonts w:asciiTheme="majorHAnsi" w:eastAsiaTheme="majorEastAsia" w:hAnsiTheme="majorHAnsi" w:cstheme="majorBidi"/>
      <w:color w:val="004B8C"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BF10E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F10E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E5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6F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64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5F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6DF6"/>
    <w:pPr>
      <w:tabs>
        <w:tab w:val="left" w:pos="432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DF6"/>
    <w:pPr>
      <w:tabs>
        <w:tab w:val="left" w:pos="1008"/>
        <w:tab w:val="right" w:leader="dot" w:pos="9350"/>
      </w:tabs>
      <w:spacing w:after="100"/>
      <w:ind w:left="432"/>
    </w:pPr>
  </w:style>
  <w:style w:type="character" w:customStyle="1" w:styleId="Heading3Char">
    <w:name w:val="Heading 3 Char"/>
    <w:basedOn w:val="DefaultParagraphFont"/>
    <w:link w:val="Heading3"/>
    <w:uiPriority w:val="9"/>
    <w:rsid w:val="00525F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123"/>
    <w:pPr>
      <w:numPr>
        <w:ilvl w:val="1"/>
      </w:numPr>
      <w:spacing w:before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012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E0123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rsid w:val="003346FA"/>
    <w:rPr>
      <w:rFonts w:asciiTheme="majorHAnsi" w:eastAsiaTheme="majorEastAsia" w:hAnsiTheme="majorHAnsi" w:cstheme="majorBidi"/>
      <w:color w:val="2E74B5" w:themeColor="accent1" w:themeShade="BF"/>
      <w:sz w:val="32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6279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279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279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B54B6"/>
    <w:rPr>
      <w:rFonts w:asciiTheme="majorHAnsi" w:eastAsiaTheme="majorEastAsia" w:hAnsiTheme="majorHAnsi" w:cstheme="majorBidi"/>
      <w:iCs/>
      <w:color w:val="2E74B5" w:themeColor="accent1" w:themeShade="BF"/>
      <w:sz w:val="32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A15EE7"/>
    <w:pPr>
      <w:tabs>
        <w:tab w:val="left" w:pos="1296"/>
        <w:tab w:val="right" w:leader="dot" w:pos="9346"/>
      </w:tabs>
      <w:spacing w:after="100"/>
    </w:pPr>
  </w:style>
  <w:style w:type="table" w:styleId="TableGrid">
    <w:name w:val="Table Grid"/>
    <w:basedOn w:val="TableNormal"/>
    <w:rsid w:val="00D31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46DF6"/>
    <w:pPr>
      <w:tabs>
        <w:tab w:val="left" w:pos="1728"/>
        <w:tab w:val="right" w:leader="dot" w:pos="9350"/>
      </w:tabs>
      <w:spacing w:after="100"/>
      <w:ind w:left="1008"/>
    </w:pPr>
  </w:style>
  <w:style w:type="table" w:styleId="PlainTable3">
    <w:name w:val="Plain Table 3"/>
    <w:basedOn w:val="TableNormal"/>
    <w:uiPriority w:val="43"/>
    <w:rsid w:val="00D315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D315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D3157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3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1C7"/>
  </w:style>
  <w:style w:type="paragraph" w:styleId="Footer">
    <w:name w:val="footer"/>
    <w:basedOn w:val="Normal"/>
    <w:link w:val="FooterChar"/>
    <w:uiPriority w:val="99"/>
    <w:unhideWhenUsed/>
    <w:rsid w:val="0033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1C7"/>
  </w:style>
  <w:style w:type="character" w:styleId="CommentReference">
    <w:name w:val="annotation reference"/>
    <w:basedOn w:val="DefaultParagraphFont"/>
    <w:uiPriority w:val="99"/>
    <w:semiHidden/>
    <w:unhideWhenUsed/>
    <w:rsid w:val="00384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F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F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89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basedOn w:val="Normal"/>
    <w:next w:val="Normal"/>
    <w:qFormat/>
    <w:rsid w:val="00FF7189"/>
    <w:pPr>
      <w:spacing w:before="240" w:after="0" w:line="36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301A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934C1"/>
    <w:pPr>
      <w:ind w:left="720"/>
      <w:contextualSpacing/>
    </w:pPr>
  </w:style>
  <w:style w:type="table" w:styleId="GridTable2-Accent4">
    <w:name w:val="Grid Table 2 Accent 4"/>
    <w:basedOn w:val="TableNormal"/>
    <w:uiPriority w:val="47"/>
    <w:rsid w:val="0031190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90205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90205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D5229C"/>
    <w:pPr>
      <w:spacing w:after="100"/>
    </w:pPr>
  </w:style>
  <w:style w:type="paragraph" w:styleId="Revision">
    <w:name w:val="Revision"/>
    <w:hidden/>
    <w:uiPriority w:val="99"/>
    <w:semiHidden/>
    <w:rsid w:val="00EF0231"/>
    <w:pPr>
      <w:spacing w:after="0" w:line="240" w:lineRule="auto"/>
    </w:pPr>
  </w:style>
  <w:style w:type="paragraph" w:styleId="Quote">
    <w:name w:val="Quote"/>
    <w:aliases w:val="code snippets"/>
    <w:basedOn w:val="Normal"/>
    <w:next w:val="Normal"/>
    <w:link w:val="QuoteChar"/>
    <w:uiPriority w:val="29"/>
    <w:qFormat/>
    <w:rsid w:val="00B32F2E"/>
    <w:pPr>
      <w:spacing w:before="0" w:after="0"/>
      <w:ind w:left="864" w:right="864"/>
    </w:pPr>
    <w:rPr>
      <w:i/>
      <w:iCs/>
      <w:color w:val="7F7F7F" w:themeColor="text1" w:themeTint="8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4397"/>
    <w:pPr>
      <w:spacing w:after="100"/>
      <w:ind w:left="1760"/>
    </w:pPr>
  </w:style>
  <w:style w:type="character" w:customStyle="1" w:styleId="QuoteChar">
    <w:name w:val="Quote Char"/>
    <w:aliases w:val="code snippets Char"/>
    <w:basedOn w:val="DefaultParagraphFont"/>
    <w:link w:val="Quote"/>
    <w:uiPriority w:val="29"/>
    <w:rsid w:val="00B32F2E"/>
    <w:rPr>
      <w:i/>
      <w:iCs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ran.r-project.org/bin/windows/base/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opepo.github.io/caret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496C8-A456-4353-9DC3-95F1941FF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11</Pages>
  <Words>3357</Words>
  <Characters>19136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Dankers</dc:creator>
  <cp:keywords/>
  <dc:description/>
  <cp:lastModifiedBy>Timo Deist</cp:lastModifiedBy>
  <cp:revision>12</cp:revision>
  <cp:lastPrinted>2017-05-26T11:00:00Z</cp:lastPrinted>
  <dcterms:created xsi:type="dcterms:W3CDTF">2017-05-17T09:59:00Z</dcterms:created>
  <dcterms:modified xsi:type="dcterms:W3CDTF">2017-11-12T19:41:00Z</dcterms:modified>
</cp:coreProperties>
</file>