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FAECF" w14:textId="70C1D0C9" w:rsidR="0084439D" w:rsidRPr="00F54727" w:rsidRDefault="0084439D" w:rsidP="00A52C7A">
      <w:pPr>
        <w:tabs>
          <w:tab w:val="left" w:pos="567"/>
        </w:tabs>
        <w:spacing w:after="120"/>
        <w:rPr>
          <w:b/>
          <w:sz w:val="32"/>
          <w:szCs w:val="32"/>
          <w:lang w:val="en-US"/>
        </w:rPr>
      </w:pPr>
      <w:r w:rsidRPr="00F54727">
        <w:rPr>
          <w:b/>
          <w:sz w:val="32"/>
          <w:szCs w:val="32"/>
          <w:lang w:val="en-US"/>
        </w:rPr>
        <w:t>Student examples</w:t>
      </w:r>
    </w:p>
    <w:p w14:paraId="2E21EA7C" w14:textId="1D289E7F" w:rsidR="00107E53" w:rsidRDefault="0084439D" w:rsidP="00654EBD">
      <w:pPr>
        <w:tabs>
          <w:tab w:val="left" w:pos="567"/>
        </w:tabs>
        <w:rPr>
          <w:bCs/>
          <w:lang w:val="en-US"/>
        </w:rPr>
      </w:pPr>
      <w:proofErr w:type="spellStart"/>
      <w:r>
        <w:rPr>
          <w:bCs/>
          <w:lang w:val="en-US"/>
        </w:rPr>
        <w:t>Analyse</w:t>
      </w:r>
      <w:proofErr w:type="spellEnd"/>
      <w:r>
        <w:rPr>
          <w:bCs/>
          <w:lang w:val="en-US"/>
        </w:rPr>
        <w:t xml:space="preserve"> the following two student examples </w:t>
      </w:r>
      <w:r w:rsidR="00F54727">
        <w:rPr>
          <w:bCs/>
          <w:lang w:val="en-US"/>
        </w:rPr>
        <w:t xml:space="preserve">(abstracts) </w:t>
      </w:r>
      <w:r w:rsidR="00A52C7A">
        <w:rPr>
          <w:bCs/>
          <w:lang w:val="en-US"/>
        </w:rPr>
        <w:t xml:space="preserve">by </w:t>
      </w:r>
      <w:r>
        <w:rPr>
          <w:bCs/>
          <w:lang w:val="en-US"/>
        </w:rPr>
        <w:t xml:space="preserve">highlighting positive and negative aspects. </w:t>
      </w:r>
      <w:r w:rsidR="00F54727">
        <w:rPr>
          <w:bCs/>
          <w:lang w:val="en-US"/>
        </w:rPr>
        <w:t>Use the document “Academic Writing Summary” to identify relevant aspects and make suggestions for improving these examples.</w:t>
      </w:r>
    </w:p>
    <w:p w14:paraId="5FA0383A" w14:textId="2099E3F6" w:rsidR="00F54727" w:rsidRDefault="00F54727" w:rsidP="00654EBD">
      <w:pPr>
        <w:tabs>
          <w:tab w:val="left" w:pos="567"/>
        </w:tabs>
        <w:rPr>
          <w:bCs/>
          <w:lang w:val="en-US"/>
        </w:rPr>
      </w:pPr>
    </w:p>
    <w:p w14:paraId="4ACB1481" w14:textId="42903293" w:rsidR="00F54727" w:rsidRPr="00F54727" w:rsidRDefault="00F54727" w:rsidP="00654EBD">
      <w:pPr>
        <w:tabs>
          <w:tab w:val="left" w:pos="567"/>
        </w:tabs>
        <w:rPr>
          <w:bCs/>
          <w:color w:val="FF0000"/>
          <w:lang w:val="en-US"/>
        </w:rPr>
      </w:pPr>
      <w:r w:rsidRPr="00F54727">
        <w:rPr>
          <w:bCs/>
          <w:color w:val="FF0000"/>
          <w:lang w:val="en-US"/>
        </w:rPr>
        <w:t>[Please note: These are uncorrected student versions that contain various mistakes.]</w:t>
      </w:r>
    </w:p>
    <w:p w14:paraId="54F3F546" w14:textId="7BFC1DB1" w:rsidR="00A52C7A" w:rsidRDefault="00A52C7A" w:rsidP="00654EBD">
      <w:pPr>
        <w:tabs>
          <w:tab w:val="left" w:pos="567"/>
        </w:tabs>
        <w:rPr>
          <w:bCs/>
          <w:lang w:val="en-US"/>
        </w:rPr>
      </w:pPr>
    </w:p>
    <w:p w14:paraId="120C1221" w14:textId="74203528" w:rsidR="00F54727" w:rsidRDefault="00F54727" w:rsidP="00654EBD">
      <w:pPr>
        <w:tabs>
          <w:tab w:val="left" w:pos="567"/>
        </w:tabs>
        <w:rPr>
          <w:bCs/>
          <w:lang w:val="en-US"/>
        </w:rPr>
      </w:pPr>
    </w:p>
    <w:p w14:paraId="12A43014" w14:textId="77777777" w:rsidR="00F54727" w:rsidRPr="00107E53" w:rsidRDefault="00F54727" w:rsidP="00654EBD">
      <w:pPr>
        <w:tabs>
          <w:tab w:val="left" w:pos="567"/>
        </w:tabs>
        <w:rPr>
          <w:bCs/>
          <w:lang w:val="en-US"/>
        </w:rPr>
      </w:pPr>
    </w:p>
    <w:p w14:paraId="1F534664" w14:textId="466C9289" w:rsidR="00580148" w:rsidRPr="00563FE5" w:rsidRDefault="00A52C7A" w:rsidP="00654EBD">
      <w:pPr>
        <w:tabs>
          <w:tab w:val="left" w:pos="567"/>
        </w:tabs>
        <w:rPr>
          <w:b/>
          <w:color w:val="auto"/>
          <w:lang w:val="en-US"/>
        </w:rPr>
      </w:pPr>
      <w:r w:rsidRPr="00563FE5">
        <w:rPr>
          <w:b/>
          <w:color w:val="auto"/>
          <w:lang w:val="en-US"/>
        </w:rPr>
        <w:t>Example 1: Abstract</w:t>
      </w:r>
    </w:p>
    <w:p w14:paraId="779DE493" w14:textId="7F56D7DB" w:rsidR="00A52C7A" w:rsidRPr="00563FE5" w:rsidRDefault="00A52C7A" w:rsidP="00654EBD">
      <w:pPr>
        <w:tabs>
          <w:tab w:val="left" w:pos="567"/>
        </w:tabs>
        <w:rPr>
          <w:b/>
          <w:color w:val="auto"/>
          <w:lang w:val="en-US"/>
        </w:rPr>
      </w:pPr>
    </w:p>
    <w:p w14:paraId="1EF6F3F3" w14:textId="3525D219" w:rsidR="00A52C7A" w:rsidRPr="00563FE5" w:rsidRDefault="00A52C7A" w:rsidP="00A52C7A">
      <w:pPr>
        <w:pStyle w:val="Text"/>
        <w:rPr>
          <w:lang w:val="en-US"/>
        </w:rPr>
      </w:pPr>
      <w:r w:rsidRPr="00563FE5">
        <w:rPr>
          <w:lang w:val="en-US"/>
        </w:rPr>
        <w:t>The device can measure the current on the phases of a 230V AC cable. We go further by measuring the voltage, too. To realize our project, we use two current clamps, one for the current and the other one has been configured to measure the voltage. That gives the possibility to measure the phase between voltage and current. The device is therefore able to calculate phase-</w:t>
      </w:r>
      <w:proofErr w:type="spellStart"/>
      <w:r w:rsidRPr="00563FE5">
        <w:rPr>
          <w:lang w:val="en-US"/>
        </w:rPr>
        <w:t>dependant</w:t>
      </w:r>
      <w:proofErr w:type="spellEnd"/>
      <w:r w:rsidRPr="00563FE5">
        <w:rPr>
          <w:lang w:val="en-US"/>
        </w:rPr>
        <w:t xml:space="preserve"> values like active and reactive power consumption. The analogically amplified values are being elaborated and displayed by a STM32F429 MCU.</w:t>
      </w:r>
    </w:p>
    <w:p w14:paraId="06F9D9B5" w14:textId="3A21B950" w:rsidR="00A52C7A" w:rsidRDefault="00A52C7A" w:rsidP="00A52C7A">
      <w:pPr>
        <w:pStyle w:val="Text"/>
        <w:rPr>
          <w:lang w:val="en-US"/>
        </w:rPr>
      </w:pPr>
    </w:p>
    <w:p w14:paraId="3ACF139F" w14:textId="4BB03179" w:rsidR="00A52C7A" w:rsidRPr="00AF4793" w:rsidRDefault="00A52C7A" w:rsidP="00A52C7A">
      <w:pPr>
        <w:pStyle w:val="Text"/>
        <w:rPr>
          <w:rFonts w:ascii="Arial" w:hAnsi="Arial" w:cs="Arial"/>
          <w:color w:val="0070C0"/>
          <w:lang w:val="en-US"/>
        </w:rPr>
      </w:pPr>
      <w:r w:rsidRPr="00AF4793">
        <w:rPr>
          <w:rFonts w:ascii="Arial" w:hAnsi="Arial" w:cs="Arial"/>
          <w:color w:val="0070C0"/>
          <w:lang w:val="en-US"/>
        </w:rPr>
        <w:t>Suggestions for improvement:</w:t>
      </w:r>
    </w:p>
    <w:p w14:paraId="4166CC78" w14:textId="1FBEE572" w:rsidR="00A52C7A" w:rsidRDefault="00A52C7A" w:rsidP="00A52C7A">
      <w:pPr>
        <w:pStyle w:val="Text"/>
        <w:rPr>
          <w:color w:val="0070C0"/>
          <w:lang w:val="en-US"/>
        </w:rPr>
      </w:pPr>
    </w:p>
    <w:p w14:paraId="797515AF" w14:textId="1BCDE186" w:rsidR="00A52C7A" w:rsidRDefault="00A52C7A" w:rsidP="00A52C7A">
      <w:pPr>
        <w:pStyle w:val="Text"/>
        <w:rPr>
          <w:color w:val="0070C0"/>
          <w:lang w:val="en-US"/>
        </w:rPr>
      </w:pPr>
    </w:p>
    <w:p w14:paraId="44518A67" w14:textId="07375827" w:rsidR="00A52C7A" w:rsidRDefault="00A52C7A" w:rsidP="00A52C7A">
      <w:pPr>
        <w:pStyle w:val="Text"/>
        <w:rPr>
          <w:color w:val="0070C0"/>
          <w:lang w:val="en-US"/>
        </w:rPr>
      </w:pPr>
    </w:p>
    <w:p w14:paraId="713D95A0" w14:textId="62A20393" w:rsidR="00A52C7A" w:rsidRDefault="00A52C7A" w:rsidP="00A52C7A">
      <w:pPr>
        <w:pStyle w:val="Text"/>
        <w:rPr>
          <w:color w:val="0070C0"/>
          <w:lang w:val="en-US"/>
        </w:rPr>
      </w:pPr>
    </w:p>
    <w:p w14:paraId="7C700055" w14:textId="7F38E8CB" w:rsidR="00A52C7A" w:rsidRDefault="00A52C7A" w:rsidP="00A52C7A">
      <w:pPr>
        <w:pStyle w:val="Text"/>
        <w:rPr>
          <w:color w:val="0070C0"/>
          <w:lang w:val="en-US"/>
        </w:rPr>
      </w:pPr>
    </w:p>
    <w:p w14:paraId="4547B872" w14:textId="6B7BBB43" w:rsidR="00A52C7A" w:rsidRDefault="00A52C7A" w:rsidP="00A52C7A">
      <w:pPr>
        <w:pStyle w:val="Text"/>
        <w:rPr>
          <w:color w:val="0070C0"/>
          <w:lang w:val="en-US"/>
        </w:rPr>
      </w:pPr>
    </w:p>
    <w:p w14:paraId="04CBEEFB" w14:textId="1E9BCD8E" w:rsidR="00A52C7A" w:rsidRDefault="00A52C7A" w:rsidP="00A52C7A">
      <w:pPr>
        <w:pStyle w:val="Text"/>
        <w:rPr>
          <w:color w:val="0070C0"/>
          <w:lang w:val="en-US"/>
        </w:rPr>
      </w:pPr>
    </w:p>
    <w:p w14:paraId="5A29872B" w14:textId="77777777" w:rsidR="00A52C7A" w:rsidRDefault="00A52C7A" w:rsidP="00A52C7A">
      <w:pPr>
        <w:pStyle w:val="Text"/>
        <w:rPr>
          <w:color w:val="0070C0"/>
          <w:lang w:val="en-US"/>
        </w:rPr>
      </w:pPr>
    </w:p>
    <w:p w14:paraId="25FAE7E6" w14:textId="259F1A87" w:rsidR="00A52C7A" w:rsidRDefault="00A52C7A" w:rsidP="00A52C7A">
      <w:pPr>
        <w:pStyle w:val="Text"/>
        <w:rPr>
          <w:color w:val="0070C0"/>
          <w:lang w:val="en-US"/>
        </w:rPr>
      </w:pPr>
    </w:p>
    <w:p w14:paraId="6DA5B013" w14:textId="77777777" w:rsidR="00F54727" w:rsidRDefault="00F54727">
      <w:pPr>
        <w:rPr>
          <w:b/>
          <w:lang w:val="en-US"/>
        </w:rPr>
      </w:pPr>
      <w:r>
        <w:rPr>
          <w:b/>
          <w:lang w:val="en-US"/>
        </w:rPr>
        <w:br w:type="page"/>
      </w:r>
    </w:p>
    <w:p w14:paraId="43799298" w14:textId="3FD51C26" w:rsidR="00A52C7A" w:rsidRPr="00563FE5" w:rsidRDefault="00A52C7A" w:rsidP="00A52C7A">
      <w:pPr>
        <w:tabs>
          <w:tab w:val="left" w:pos="567"/>
        </w:tabs>
        <w:rPr>
          <w:b/>
          <w:color w:val="auto"/>
          <w:lang w:val="en-US"/>
        </w:rPr>
      </w:pPr>
      <w:r w:rsidRPr="00563FE5">
        <w:rPr>
          <w:b/>
          <w:color w:val="auto"/>
          <w:lang w:val="en-US"/>
        </w:rPr>
        <w:lastRenderedPageBreak/>
        <w:t>Example 2: Abstract</w:t>
      </w:r>
    </w:p>
    <w:p w14:paraId="63C97AD1" w14:textId="77777777" w:rsidR="00A52C7A" w:rsidRPr="00563FE5" w:rsidRDefault="00A52C7A" w:rsidP="00A52C7A">
      <w:pPr>
        <w:pStyle w:val="Text"/>
        <w:rPr>
          <w:lang w:val="en-US"/>
        </w:rPr>
      </w:pPr>
    </w:p>
    <w:p w14:paraId="5DBC76BC" w14:textId="3DC8F537" w:rsidR="00A52C7A" w:rsidRPr="00563FE5" w:rsidRDefault="00A52C7A" w:rsidP="00A52C7A">
      <w:pPr>
        <w:rPr>
          <w:color w:val="auto"/>
          <w:lang w:val="en-GB"/>
        </w:rPr>
      </w:pPr>
      <w:r w:rsidRPr="00563FE5">
        <w:rPr>
          <w:color w:val="auto"/>
          <w:lang w:val="en-GB"/>
        </w:rPr>
        <w:t xml:space="preserve">As part of </w:t>
      </w:r>
      <w:r w:rsidRPr="00F479FA">
        <w:rPr>
          <w:color w:val="FF0000"/>
          <w:lang w:val="en-GB"/>
        </w:rPr>
        <w:t xml:space="preserve">the </w:t>
      </w:r>
      <w:r w:rsidRPr="00563FE5">
        <w:rPr>
          <w:color w:val="auto"/>
          <w:lang w:val="en-GB"/>
        </w:rPr>
        <w:t xml:space="preserve">project module EPM3 a cable monitor had to be developed, which can detect a mains cable, measure the distance to the cable and measure the current which is flowing through it. </w:t>
      </w:r>
      <w:r w:rsidRPr="00F479FA">
        <w:rPr>
          <w:color w:val="9BBB59" w:themeColor="accent3"/>
          <w:lang w:val="en-GB"/>
        </w:rPr>
        <w:t>Additionally</w:t>
      </w:r>
      <w:r w:rsidRPr="00563FE5">
        <w:rPr>
          <w:color w:val="auto"/>
          <w:lang w:val="en-GB"/>
        </w:rPr>
        <w:t xml:space="preserve">, gathering experiences with project management and time keeping during an ongoing project are part of this course. </w:t>
      </w:r>
      <w:r w:rsidRPr="00563FE5">
        <w:rPr>
          <w:color w:val="auto"/>
          <w:lang w:val="en-GB"/>
        </w:rPr>
        <w:br/>
      </w:r>
      <w:r w:rsidRPr="00F479FA">
        <w:rPr>
          <w:color w:val="FF0000"/>
          <w:lang w:val="en-GB"/>
        </w:rPr>
        <w:t xml:space="preserve">The </w:t>
      </w:r>
      <w:r w:rsidRPr="00563FE5">
        <w:rPr>
          <w:color w:val="auto"/>
          <w:lang w:val="en-GB"/>
        </w:rPr>
        <w:t xml:space="preserve">project contains a PCB to sense the fields emitted by the cable: </w:t>
      </w:r>
      <w:r w:rsidRPr="00F479FA">
        <w:rPr>
          <w:color w:val="FF0000"/>
          <w:lang w:val="en-GB"/>
        </w:rPr>
        <w:t xml:space="preserve">The </w:t>
      </w:r>
      <w:r w:rsidRPr="00563FE5">
        <w:rPr>
          <w:color w:val="auto"/>
          <w:lang w:val="en-GB"/>
        </w:rPr>
        <w:t xml:space="preserve">electrostatic field is measured by pads and the electromagnetic field with coils or a hall sensor: The signals gathered by the pads, coils and hall-sensor are very small and noisy. To measure the signals with an ADC, they first must be amplified and filtered. Several solutions have been implemented to increase the robustness of the circuit and to be able to choose the best working circuit. The signals can be filtered by an active Butterworth low pass third order or a passive RC low pass. </w:t>
      </w:r>
      <w:r w:rsidRPr="00563FE5">
        <w:rPr>
          <w:color w:val="auto"/>
          <w:lang w:val="en-GB"/>
        </w:rPr>
        <w:br/>
        <w:t xml:space="preserve">When the hardware report was handed in, a cable can be detected and the output signals from the PCB measured with the oscilloscope allow conclusions about the distance of the cable. The signals from the current measurement are not yet satisfying on the oscilloscope, due to low amplitude and high noise. </w:t>
      </w:r>
      <w:r w:rsidRPr="00563FE5">
        <w:rPr>
          <w:color w:val="auto"/>
          <w:lang w:val="en-GB"/>
        </w:rPr>
        <w:br/>
        <w:t xml:space="preserve">It was a good decision to implement more than one solution, as one part of the circuit was not working as intended and could be skipped due to modular design. </w:t>
      </w:r>
      <w:r w:rsidRPr="00F479FA">
        <w:rPr>
          <w:color w:val="9BBB59" w:themeColor="accent3"/>
          <w:lang w:val="en-GB"/>
        </w:rPr>
        <w:t xml:space="preserve">Although </w:t>
      </w:r>
      <w:r w:rsidRPr="00563FE5">
        <w:rPr>
          <w:color w:val="auto"/>
          <w:lang w:val="en-GB"/>
        </w:rPr>
        <w:t xml:space="preserve">the implemented solution works, we would have designed the circuit differently at the time of submission. Circuits like the diode clamper or the peak rectifier with an </w:t>
      </w:r>
      <w:proofErr w:type="spellStart"/>
      <w:r w:rsidRPr="00563FE5">
        <w:rPr>
          <w:color w:val="auto"/>
          <w:lang w:val="en-GB"/>
        </w:rPr>
        <w:t>opamp</w:t>
      </w:r>
      <w:proofErr w:type="spellEnd"/>
      <w:r w:rsidRPr="00563FE5">
        <w:rPr>
          <w:color w:val="auto"/>
          <w:lang w:val="en-GB"/>
        </w:rPr>
        <w:t xml:space="preserve"> and diode were unknown and therefore not used</w:t>
      </w:r>
      <w:r w:rsidR="00F54727" w:rsidRPr="00563FE5">
        <w:rPr>
          <w:color w:val="auto"/>
          <w:lang w:val="en-GB"/>
        </w:rPr>
        <w:t>.</w:t>
      </w:r>
    </w:p>
    <w:p w14:paraId="61741107" w14:textId="3CBE1AE0" w:rsidR="00F54727" w:rsidRDefault="00F54727" w:rsidP="00A52C7A">
      <w:pPr>
        <w:rPr>
          <w:lang w:val="en-GB"/>
        </w:rPr>
      </w:pPr>
    </w:p>
    <w:p w14:paraId="6419DB57" w14:textId="4F007BE3" w:rsidR="00F54727" w:rsidRDefault="00F54727" w:rsidP="00A52C7A">
      <w:pPr>
        <w:rPr>
          <w:lang w:val="en-GB"/>
        </w:rPr>
      </w:pPr>
    </w:p>
    <w:p w14:paraId="1562B09C" w14:textId="77777777" w:rsidR="00F54727" w:rsidRPr="00AF4793" w:rsidRDefault="00F54727" w:rsidP="00F54727">
      <w:pPr>
        <w:pStyle w:val="Text"/>
        <w:rPr>
          <w:rFonts w:ascii="Arial" w:hAnsi="Arial" w:cs="Arial"/>
          <w:color w:val="0070C0"/>
          <w:lang w:val="en-US"/>
        </w:rPr>
      </w:pPr>
      <w:r w:rsidRPr="00AF4793">
        <w:rPr>
          <w:rFonts w:ascii="Arial" w:hAnsi="Arial" w:cs="Arial"/>
          <w:color w:val="0070C0"/>
          <w:lang w:val="en-US"/>
        </w:rPr>
        <w:t>Suggestions for improvement:</w:t>
      </w:r>
    </w:p>
    <w:p w14:paraId="609D80CA" w14:textId="77777777" w:rsidR="00F54727" w:rsidRDefault="00F54727" w:rsidP="00A52C7A">
      <w:pPr>
        <w:rPr>
          <w:lang w:val="en-GB"/>
        </w:rPr>
      </w:pPr>
    </w:p>
    <w:p w14:paraId="68E3F39D" w14:textId="77777777" w:rsidR="00A52C7A" w:rsidRPr="00A52C7A" w:rsidRDefault="00A52C7A" w:rsidP="00A52C7A">
      <w:pPr>
        <w:pStyle w:val="Text"/>
        <w:rPr>
          <w:color w:val="0070C0"/>
          <w:lang w:val="en-GB"/>
        </w:rPr>
      </w:pPr>
    </w:p>
    <w:p w14:paraId="64A9D1D0" w14:textId="61E31158" w:rsidR="00A52C7A" w:rsidRDefault="00A52C7A" w:rsidP="00A52C7A">
      <w:pPr>
        <w:pStyle w:val="Text"/>
        <w:rPr>
          <w:lang w:val="en-US"/>
        </w:rPr>
      </w:pPr>
    </w:p>
    <w:p w14:paraId="5F1D55AD" w14:textId="77777777" w:rsidR="00A52C7A" w:rsidRPr="008976DA" w:rsidRDefault="00A52C7A" w:rsidP="00A52C7A">
      <w:pPr>
        <w:pStyle w:val="Text"/>
        <w:rPr>
          <w:lang w:val="en-US"/>
        </w:rPr>
      </w:pPr>
    </w:p>
    <w:p w14:paraId="41A3E186" w14:textId="77777777" w:rsidR="00A52C7A" w:rsidRPr="00A52C7A" w:rsidRDefault="00A52C7A" w:rsidP="00654EBD">
      <w:pPr>
        <w:tabs>
          <w:tab w:val="left" w:pos="567"/>
        </w:tabs>
        <w:rPr>
          <w:b/>
          <w:lang w:val="en-US"/>
        </w:rPr>
      </w:pPr>
    </w:p>
    <w:p w14:paraId="6BBB08AD" w14:textId="77777777" w:rsidR="005337F0" w:rsidRDefault="005337F0" w:rsidP="00D961FC">
      <w:pPr>
        <w:tabs>
          <w:tab w:val="left" w:pos="567"/>
          <w:tab w:val="right" w:pos="9631"/>
        </w:tabs>
        <w:rPr>
          <w:b/>
          <w:lang w:val="en-GB"/>
        </w:rPr>
      </w:pPr>
    </w:p>
    <w:p w14:paraId="5DD25721" w14:textId="619D57F4" w:rsidR="005337F0" w:rsidRDefault="005337F0">
      <w:pPr>
        <w:rPr>
          <w:b/>
          <w:lang w:val="en-GB"/>
        </w:rPr>
      </w:pPr>
    </w:p>
    <w:sectPr w:rsidR="005337F0" w:rsidSect="00654EBD">
      <w:headerReference w:type="even" r:id="rId7"/>
      <w:headerReference w:type="default" r:id="rId8"/>
      <w:footerReference w:type="even" r:id="rId9"/>
      <w:footerReference w:type="default" r:id="rId10"/>
      <w:headerReference w:type="first" r:id="rId11"/>
      <w:footerReference w:type="first" r:id="rId12"/>
      <w:pgSz w:w="11900" w:h="16840"/>
      <w:pgMar w:top="851" w:right="1134" w:bottom="851" w:left="1134"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C26A7" w14:textId="77777777" w:rsidR="009D4B9D" w:rsidRDefault="009D4B9D" w:rsidP="00C06911">
      <w:r>
        <w:separator/>
      </w:r>
    </w:p>
  </w:endnote>
  <w:endnote w:type="continuationSeparator" w:id="0">
    <w:p w14:paraId="437B7768" w14:textId="77777777" w:rsidR="009D4B9D" w:rsidRDefault="009D4B9D" w:rsidP="00C06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0474279"/>
      <w:docPartObj>
        <w:docPartGallery w:val="Page Numbers (Bottom of Page)"/>
        <w:docPartUnique/>
      </w:docPartObj>
    </w:sdtPr>
    <w:sdtContent>
      <w:p w14:paraId="71B671AB" w14:textId="798D9D5A" w:rsidR="003B6C4F" w:rsidRDefault="003B6C4F" w:rsidP="00107E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9A0217" w14:textId="77777777" w:rsidR="00C44506" w:rsidRDefault="00C44506" w:rsidP="00107E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8912371"/>
      <w:docPartObj>
        <w:docPartGallery w:val="Page Numbers (Bottom of Page)"/>
        <w:docPartUnique/>
      </w:docPartObj>
    </w:sdtPr>
    <w:sdtContent>
      <w:p w14:paraId="77CCEEAF" w14:textId="492740F3" w:rsidR="00107E53" w:rsidRDefault="00107E53" w:rsidP="0086406A">
        <w:pPr>
          <w:pStyle w:val="Footer"/>
          <w:framePr w:wrap="none" w:vAnchor="text" w:hAnchor="margin" w:xAlign="right" w:y="1"/>
          <w:rPr>
            <w:rStyle w:val="PageNumber"/>
          </w:rPr>
        </w:pPr>
        <w:r w:rsidRPr="00107E53">
          <w:rPr>
            <w:rStyle w:val="PageNumber"/>
            <w:sz w:val="18"/>
            <w:szCs w:val="18"/>
          </w:rPr>
          <w:fldChar w:fldCharType="begin"/>
        </w:r>
        <w:r w:rsidRPr="00107E53">
          <w:rPr>
            <w:rStyle w:val="PageNumber"/>
            <w:sz w:val="18"/>
            <w:szCs w:val="18"/>
          </w:rPr>
          <w:instrText xml:space="preserve"> PAGE </w:instrText>
        </w:r>
        <w:r w:rsidRPr="00107E53">
          <w:rPr>
            <w:rStyle w:val="PageNumber"/>
            <w:sz w:val="18"/>
            <w:szCs w:val="18"/>
          </w:rPr>
          <w:fldChar w:fldCharType="separate"/>
        </w:r>
        <w:r w:rsidRPr="00107E53">
          <w:rPr>
            <w:rStyle w:val="PageNumber"/>
            <w:noProof/>
            <w:sz w:val="18"/>
            <w:szCs w:val="18"/>
          </w:rPr>
          <w:t>4</w:t>
        </w:r>
        <w:r w:rsidRPr="00107E53">
          <w:rPr>
            <w:rStyle w:val="PageNumber"/>
            <w:sz w:val="18"/>
            <w:szCs w:val="18"/>
          </w:rPr>
          <w:fldChar w:fldCharType="end"/>
        </w:r>
      </w:p>
    </w:sdtContent>
  </w:sdt>
  <w:p w14:paraId="7A237A8C" w14:textId="0595888F" w:rsidR="00AA3FF1" w:rsidRPr="00586B2D" w:rsidRDefault="00D961FC" w:rsidP="00107E53">
    <w:pPr>
      <w:pStyle w:val="Footer"/>
      <w:tabs>
        <w:tab w:val="clear" w:pos="9072"/>
        <w:tab w:val="right" w:pos="9498"/>
      </w:tabs>
      <w:ind w:right="360"/>
      <w:rPr>
        <w:sz w:val="20"/>
        <w:szCs w:val="18"/>
      </w:rPr>
    </w:pPr>
    <w:r w:rsidRPr="00107E53">
      <w:rPr>
        <w:sz w:val="18"/>
        <w:szCs w:val="16"/>
        <w:lang w:val="de-CH"/>
      </w:rPr>
      <w:t>ILC</w:t>
    </w:r>
    <w:r w:rsidR="00586B2D" w:rsidRPr="00586B2D">
      <w:rPr>
        <w:sz w:val="20"/>
        <w:szCs w:val="18"/>
        <w:lang w:val="de-CH"/>
      </w:rPr>
      <w:tab/>
    </w:r>
    <w:r w:rsidR="00AB6A0F">
      <w:rPr>
        <w:sz w:val="20"/>
        <w:szCs w:val="18"/>
        <w:lang w:val="de-CH"/>
      </w:rPr>
      <w:t>ET.PM3</w:t>
    </w:r>
    <w:r w:rsidR="00586B2D" w:rsidRPr="00586B2D">
      <w:rPr>
        <w:sz w:val="20"/>
        <w:szCs w:val="18"/>
        <w:lang w:val="de-CH"/>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B9319" w14:textId="77777777" w:rsidR="00DE37B3" w:rsidRDefault="00DE37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31CC2" w14:textId="77777777" w:rsidR="009D4B9D" w:rsidRDefault="009D4B9D" w:rsidP="00C06911">
      <w:r>
        <w:separator/>
      </w:r>
    </w:p>
  </w:footnote>
  <w:footnote w:type="continuationSeparator" w:id="0">
    <w:p w14:paraId="3FF57022" w14:textId="77777777" w:rsidR="009D4B9D" w:rsidRDefault="009D4B9D" w:rsidP="00C069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DA7F3" w14:textId="77777777" w:rsidR="00DE37B3" w:rsidRDefault="00DE37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FF0A7" w14:textId="66B7A382" w:rsidR="00586B2D" w:rsidRPr="00220CEB" w:rsidRDefault="00DE37B3" w:rsidP="00586B2D">
    <w:pPr>
      <w:pBdr>
        <w:bottom w:val="single" w:sz="4" w:space="1" w:color="auto"/>
      </w:pBdr>
      <w:outlineLvl w:val="0"/>
      <w:rPr>
        <w:rFonts w:ascii="Calibri" w:hAnsi="Calibri"/>
        <w:b/>
        <w:bCs/>
        <w:lang w:val="en-US"/>
      </w:rPr>
    </w:pPr>
    <w:r>
      <w:rPr>
        <w:rFonts w:ascii="Calibri" w:hAnsi="Calibri"/>
        <w:b/>
        <w:bCs/>
        <w:lang w:val="en-US"/>
      </w:rPr>
      <w:t>ET.PM3 – Hardware Report</w:t>
    </w:r>
    <w:r>
      <w:rPr>
        <w:rFonts w:ascii="Calibri" w:hAnsi="Calibri"/>
        <w:b/>
        <w:bCs/>
        <w:lang w:val="en-US"/>
      </w:rPr>
      <w:tab/>
    </w:r>
    <w:r>
      <w:rPr>
        <w:rFonts w:ascii="Calibri" w:hAnsi="Calibri"/>
        <w:b/>
        <w:bCs/>
        <w:lang w:val="en-US"/>
      </w:rPr>
      <w:tab/>
    </w:r>
    <w:r w:rsidR="00D961FC">
      <w:rPr>
        <w:rFonts w:ascii="Calibri" w:hAnsi="Calibri"/>
        <w:b/>
        <w:bCs/>
        <w:lang w:val="en-US"/>
      </w:rPr>
      <w:tab/>
    </w:r>
    <w:r w:rsidR="00D961FC">
      <w:rPr>
        <w:rFonts w:ascii="Calibri" w:hAnsi="Calibri"/>
        <w:b/>
        <w:bCs/>
        <w:lang w:val="en-US"/>
      </w:rPr>
      <w:tab/>
    </w:r>
    <w:r w:rsidR="00586B2D" w:rsidRPr="00220CEB">
      <w:rPr>
        <w:lang w:val="en-US"/>
      </w:rPr>
      <w:tab/>
    </w:r>
    <w:r w:rsidR="00586B2D" w:rsidRPr="00220CEB">
      <w:rPr>
        <w:lang w:val="en-US"/>
      </w:rPr>
      <w:tab/>
    </w:r>
    <w:r w:rsidR="00586B2D">
      <w:rPr>
        <w:lang w:val="en-US"/>
      </w:rPr>
      <w:tab/>
    </w:r>
    <w:r w:rsidR="00586B2D">
      <w:rPr>
        <w:lang w:val="en-US"/>
      </w:rPr>
      <w:tab/>
    </w:r>
    <w:r w:rsidR="00586B2D">
      <w:rPr>
        <w:lang w:val="en-US"/>
      </w:rPr>
      <w:tab/>
      <w:t xml:space="preserve">          </w:t>
    </w:r>
    <w:r w:rsidR="00586B2D">
      <w:rPr>
        <w:noProof/>
        <w:lang w:eastAsia="ko-KR"/>
      </w:rPr>
      <w:drawing>
        <wp:inline distT="0" distB="0" distL="0" distR="0" wp14:anchorId="650FEF3D" wp14:editId="2F59D652">
          <wp:extent cx="279400" cy="296545"/>
          <wp:effectExtent l="0" t="0" r="0" b="8255"/>
          <wp:docPr id="4" name="Bild 4" descr="logo sk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kript"/>
                  <pic:cNvPicPr>
                    <a:picLocks noChangeAspect="1" noChangeArrowheads="1"/>
                  </pic:cNvPicPr>
                </pic:nvPicPr>
                <pic:blipFill>
                  <a:blip r:embed="rId1">
                    <a:lum bright="2000"/>
                    <a:extLst>
                      <a:ext uri="{28A0092B-C50C-407E-A947-70E740481C1C}">
                        <a14:useLocalDpi xmlns:a14="http://schemas.microsoft.com/office/drawing/2010/main" val="0"/>
                      </a:ext>
                    </a:extLst>
                  </a:blip>
                  <a:srcRect/>
                  <a:stretch>
                    <a:fillRect/>
                  </a:stretch>
                </pic:blipFill>
                <pic:spPr bwMode="auto">
                  <a:xfrm>
                    <a:off x="0" y="0"/>
                    <a:ext cx="171708" cy="182245"/>
                  </a:xfrm>
                  <a:prstGeom prst="rect">
                    <a:avLst/>
                  </a:prstGeom>
                  <a:noFill/>
                  <a:ln>
                    <a:noFill/>
                  </a:ln>
                </pic:spPr>
              </pic:pic>
            </a:graphicData>
          </a:graphic>
        </wp:inline>
      </w:drawing>
    </w:r>
  </w:p>
  <w:p w14:paraId="616716E6" w14:textId="77777777" w:rsidR="00C44506" w:rsidRDefault="00C44506" w:rsidP="00C44506">
    <w:pPr>
      <w:pStyle w:val="Footer"/>
      <w:rPr>
        <w:sz w:val="18"/>
        <w:lang w:val="en-US"/>
      </w:rPr>
    </w:pPr>
  </w:p>
  <w:p w14:paraId="0E0D67D0" w14:textId="31102676" w:rsidR="00AA3FF1" w:rsidRPr="00586B2D" w:rsidRDefault="00AA3FF1">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27A98" w14:textId="77777777" w:rsidR="00DE37B3" w:rsidRDefault="00DE37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08A1"/>
    <w:multiLevelType w:val="multilevel"/>
    <w:tmpl w:val="5164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660C1"/>
    <w:multiLevelType w:val="hybridMultilevel"/>
    <w:tmpl w:val="2676CD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F362D9B"/>
    <w:multiLevelType w:val="hybridMultilevel"/>
    <w:tmpl w:val="7D3A7924"/>
    <w:lvl w:ilvl="0" w:tplc="3346772E">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A31A91"/>
    <w:multiLevelType w:val="hybridMultilevel"/>
    <w:tmpl w:val="A9C6A4FE"/>
    <w:lvl w:ilvl="0" w:tplc="86B0A3E2">
      <w:start w:val="2"/>
      <w:numFmt w:val="lowerLetter"/>
      <w:lvlText w:val="%1)"/>
      <w:lvlJc w:val="left"/>
      <w:pPr>
        <w:ind w:left="640" w:hanging="360"/>
      </w:pPr>
      <w:rPr>
        <w:rFonts w:hint="default"/>
      </w:rPr>
    </w:lvl>
    <w:lvl w:ilvl="1" w:tplc="04070019" w:tentative="1">
      <w:start w:val="1"/>
      <w:numFmt w:val="lowerLetter"/>
      <w:lvlText w:val="%2."/>
      <w:lvlJc w:val="left"/>
      <w:pPr>
        <w:ind w:left="1360" w:hanging="360"/>
      </w:pPr>
    </w:lvl>
    <w:lvl w:ilvl="2" w:tplc="0407001B" w:tentative="1">
      <w:start w:val="1"/>
      <w:numFmt w:val="lowerRoman"/>
      <w:lvlText w:val="%3."/>
      <w:lvlJc w:val="right"/>
      <w:pPr>
        <w:ind w:left="2080" w:hanging="180"/>
      </w:pPr>
    </w:lvl>
    <w:lvl w:ilvl="3" w:tplc="0407000F" w:tentative="1">
      <w:start w:val="1"/>
      <w:numFmt w:val="decimal"/>
      <w:lvlText w:val="%4."/>
      <w:lvlJc w:val="left"/>
      <w:pPr>
        <w:ind w:left="2800" w:hanging="360"/>
      </w:pPr>
    </w:lvl>
    <w:lvl w:ilvl="4" w:tplc="04070019" w:tentative="1">
      <w:start w:val="1"/>
      <w:numFmt w:val="lowerLetter"/>
      <w:lvlText w:val="%5."/>
      <w:lvlJc w:val="left"/>
      <w:pPr>
        <w:ind w:left="3520" w:hanging="360"/>
      </w:pPr>
    </w:lvl>
    <w:lvl w:ilvl="5" w:tplc="0407001B" w:tentative="1">
      <w:start w:val="1"/>
      <w:numFmt w:val="lowerRoman"/>
      <w:lvlText w:val="%6."/>
      <w:lvlJc w:val="right"/>
      <w:pPr>
        <w:ind w:left="4240" w:hanging="180"/>
      </w:pPr>
    </w:lvl>
    <w:lvl w:ilvl="6" w:tplc="0407000F" w:tentative="1">
      <w:start w:val="1"/>
      <w:numFmt w:val="decimal"/>
      <w:lvlText w:val="%7."/>
      <w:lvlJc w:val="left"/>
      <w:pPr>
        <w:ind w:left="4960" w:hanging="360"/>
      </w:pPr>
    </w:lvl>
    <w:lvl w:ilvl="7" w:tplc="04070019" w:tentative="1">
      <w:start w:val="1"/>
      <w:numFmt w:val="lowerLetter"/>
      <w:lvlText w:val="%8."/>
      <w:lvlJc w:val="left"/>
      <w:pPr>
        <w:ind w:left="5680" w:hanging="360"/>
      </w:pPr>
    </w:lvl>
    <w:lvl w:ilvl="8" w:tplc="0407001B" w:tentative="1">
      <w:start w:val="1"/>
      <w:numFmt w:val="lowerRoman"/>
      <w:lvlText w:val="%9."/>
      <w:lvlJc w:val="right"/>
      <w:pPr>
        <w:ind w:left="6400" w:hanging="180"/>
      </w:pPr>
    </w:lvl>
  </w:abstractNum>
  <w:abstractNum w:abstractNumId="4" w15:restartNumberingAfterBreak="0">
    <w:nsid w:val="139F7878"/>
    <w:multiLevelType w:val="hybridMultilevel"/>
    <w:tmpl w:val="3A181A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D31CBF"/>
    <w:multiLevelType w:val="hybridMultilevel"/>
    <w:tmpl w:val="538801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21B14CB"/>
    <w:multiLevelType w:val="hybridMultilevel"/>
    <w:tmpl w:val="E4E82B2E"/>
    <w:lvl w:ilvl="0" w:tplc="C6DEAC0C">
      <w:start w:val="2"/>
      <w:numFmt w:val="lowerLetter"/>
      <w:lvlText w:val="%1)"/>
      <w:lvlJc w:val="left"/>
      <w:pPr>
        <w:ind w:left="640" w:hanging="360"/>
      </w:pPr>
      <w:rPr>
        <w:rFonts w:hint="default"/>
      </w:rPr>
    </w:lvl>
    <w:lvl w:ilvl="1" w:tplc="04070019" w:tentative="1">
      <w:start w:val="1"/>
      <w:numFmt w:val="lowerLetter"/>
      <w:lvlText w:val="%2."/>
      <w:lvlJc w:val="left"/>
      <w:pPr>
        <w:ind w:left="1360" w:hanging="360"/>
      </w:pPr>
    </w:lvl>
    <w:lvl w:ilvl="2" w:tplc="0407001B" w:tentative="1">
      <w:start w:val="1"/>
      <w:numFmt w:val="lowerRoman"/>
      <w:lvlText w:val="%3."/>
      <w:lvlJc w:val="right"/>
      <w:pPr>
        <w:ind w:left="2080" w:hanging="180"/>
      </w:pPr>
    </w:lvl>
    <w:lvl w:ilvl="3" w:tplc="0407000F" w:tentative="1">
      <w:start w:val="1"/>
      <w:numFmt w:val="decimal"/>
      <w:lvlText w:val="%4."/>
      <w:lvlJc w:val="left"/>
      <w:pPr>
        <w:ind w:left="2800" w:hanging="360"/>
      </w:pPr>
    </w:lvl>
    <w:lvl w:ilvl="4" w:tplc="04070019" w:tentative="1">
      <w:start w:val="1"/>
      <w:numFmt w:val="lowerLetter"/>
      <w:lvlText w:val="%5."/>
      <w:lvlJc w:val="left"/>
      <w:pPr>
        <w:ind w:left="3520" w:hanging="360"/>
      </w:pPr>
    </w:lvl>
    <w:lvl w:ilvl="5" w:tplc="0407001B" w:tentative="1">
      <w:start w:val="1"/>
      <w:numFmt w:val="lowerRoman"/>
      <w:lvlText w:val="%6."/>
      <w:lvlJc w:val="right"/>
      <w:pPr>
        <w:ind w:left="4240" w:hanging="180"/>
      </w:pPr>
    </w:lvl>
    <w:lvl w:ilvl="6" w:tplc="0407000F" w:tentative="1">
      <w:start w:val="1"/>
      <w:numFmt w:val="decimal"/>
      <w:lvlText w:val="%7."/>
      <w:lvlJc w:val="left"/>
      <w:pPr>
        <w:ind w:left="4960" w:hanging="360"/>
      </w:pPr>
    </w:lvl>
    <w:lvl w:ilvl="7" w:tplc="04070019" w:tentative="1">
      <w:start w:val="1"/>
      <w:numFmt w:val="lowerLetter"/>
      <w:lvlText w:val="%8."/>
      <w:lvlJc w:val="left"/>
      <w:pPr>
        <w:ind w:left="5680" w:hanging="360"/>
      </w:pPr>
    </w:lvl>
    <w:lvl w:ilvl="8" w:tplc="0407001B" w:tentative="1">
      <w:start w:val="1"/>
      <w:numFmt w:val="lowerRoman"/>
      <w:lvlText w:val="%9."/>
      <w:lvlJc w:val="right"/>
      <w:pPr>
        <w:ind w:left="6400" w:hanging="180"/>
      </w:pPr>
    </w:lvl>
  </w:abstractNum>
  <w:abstractNum w:abstractNumId="7" w15:restartNumberingAfterBreak="0">
    <w:nsid w:val="26EE37FA"/>
    <w:multiLevelType w:val="hybridMultilevel"/>
    <w:tmpl w:val="62D86282"/>
    <w:lvl w:ilvl="0" w:tplc="3346772E">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02A6D79"/>
    <w:multiLevelType w:val="hybridMultilevel"/>
    <w:tmpl w:val="5914D976"/>
    <w:lvl w:ilvl="0" w:tplc="8966854C">
      <w:start w:val="2"/>
      <w:numFmt w:val="lowerLetter"/>
      <w:lvlText w:val="%1)"/>
      <w:lvlJc w:val="left"/>
      <w:pPr>
        <w:ind w:left="640" w:hanging="360"/>
      </w:pPr>
      <w:rPr>
        <w:rFonts w:hint="default"/>
      </w:rPr>
    </w:lvl>
    <w:lvl w:ilvl="1" w:tplc="04070019" w:tentative="1">
      <w:start w:val="1"/>
      <w:numFmt w:val="lowerLetter"/>
      <w:lvlText w:val="%2."/>
      <w:lvlJc w:val="left"/>
      <w:pPr>
        <w:ind w:left="1360" w:hanging="360"/>
      </w:pPr>
    </w:lvl>
    <w:lvl w:ilvl="2" w:tplc="0407001B" w:tentative="1">
      <w:start w:val="1"/>
      <w:numFmt w:val="lowerRoman"/>
      <w:lvlText w:val="%3."/>
      <w:lvlJc w:val="right"/>
      <w:pPr>
        <w:ind w:left="2080" w:hanging="180"/>
      </w:pPr>
    </w:lvl>
    <w:lvl w:ilvl="3" w:tplc="0407000F" w:tentative="1">
      <w:start w:val="1"/>
      <w:numFmt w:val="decimal"/>
      <w:lvlText w:val="%4."/>
      <w:lvlJc w:val="left"/>
      <w:pPr>
        <w:ind w:left="2800" w:hanging="360"/>
      </w:pPr>
    </w:lvl>
    <w:lvl w:ilvl="4" w:tplc="04070019" w:tentative="1">
      <w:start w:val="1"/>
      <w:numFmt w:val="lowerLetter"/>
      <w:lvlText w:val="%5."/>
      <w:lvlJc w:val="left"/>
      <w:pPr>
        <w:ind w:left="3520" w:hanging="360"/>
      </w:pPr>
    </w:lvl>
    <w:lvl w:ilvl="5" w:tplc="0407001B" w:tentative="1">
      <w:start w:val="1"/>
      <w:numFmt w:val="lowerRoman"/>
      <w:lvlText w:val="%6."/>
      <w:lvlJc w:val="right"/>
      <w:pPr>
        <w:ind w:left="4240" w:hanging="180"/>
      </w:pPr>
    </w:lvl>
    <w:lvl w:ilvl="6" w:tplc="0407000F" w:tentative="1">
      <w:start w:val="1"/>
      <w:numFmt w:val="decimal"/>
      <w:lvlText w:val="%7."/>
      <w:lvlJc w:val="left"/>
      <w:pPr>
        <w:ind w:left="4960" w:hanging="360"/>
      </w:pPr>
    </w:lvl>
    <w:lvl w:ilvl="7" w:tplc="04070019" w:tentative="1">
      <w:start w:val="1"/>
      <w:numFmt w:val="lowerLetter"/>
      <w:lvlText w:val="%8."/>
      <w:lvlJc w:val="left"/>
      <w:pPr>
        <w:ind w:left="5680" w:hanging="360"/>
      </w:pPr>
    </w:lvl>
    <w:lvl w:ilvl="8" w:tplc="0407001B" w:tentative="1">
      <w:start w:val="1"/>
      <w:numFmt w:val="lowerRoman"/>
      <w:lvlText w:val="%9."/>
      <w:lvlJc w:val="right"/>
      <w:pPr>
        <w:ind w:left="6400" w:hanging="180"/>
      </w:pPr>
    </w:lvl>
  </w:abstractNum>
  <w:abstractNum w:abstractNumId="9" w15:restartNumberingAfterBreak="0">
    <w:nsid w:val="31CA5727"/>
    <w:multiLevelType w:val="hybridMultilevel"/>
    <w:tmpl w:val="5C800D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2ED6B09"/>
    <w:multiLevelType w:val="hybridMultilevel"/>
    <w:tmpl w:val="260C12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35D3731"/>
    <w:multiLevelType w:val="hybridMultilevel"/>
    <w:tmpl w:val="EB5E33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4400182"/>
    <w:multiLevelType w:val="multilevel"/>
    <w:tmpl w:val="27C0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A92EFA"/>
    <w:multiLevelType w:val="hybridMultilevel"/>
    <w:tmpl w:val="F6547B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7C4515A"/>
    <w:multiLevelType w:val="hybridMultilevel"/>
    <w:tmpl w:val="59823FDA"/>
    <w:lvl w:ilvl="0" w:tplc="3346772E">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C2F535F"/>
    <w:multiLevelType w:val="hybridMultilevel"/>
    <w:tmpl w:val="DCC640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E4C4BF0"/>
    <w:multiLevelType w:val="hybridMultilevel"/>
    <w:tmpl w:val="0DFA9A98"/>
    <w:lvl w:ilvl="0" w:tplc="3346772E">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5774448"/>
    <w:multiLevelType w:val="hybridMultilevel"/>
    <w:tmpl w:val="DCF406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7" w:hanging="360"/>
      </w:pPr>
      <w:rPr>
        <w:rFonts w:ascii="Courier New" w:hAnsi="Courier New" w:cs="Courier New" w:hint="default"/>
      </w:rPr>
    </w:lvl>
    <w:lvl w:ilvl="2" w:tplc="04070005" w:tentative="1">
      <w:start w:val="1"/>
      <w:numFmt w:val="bullet"/>
      <w:lvlText w:val=""/>
      <w:lvlJc w:val="left"/>
      <w:pPr>
        <w:ind w:left="2167" w:hanging="360"/>
      </w:pPr>
      <w:rPr>
        <w:rFonts w:ascii="Wingdings" w:hAnsi="Wingdings" w:hint="default"/>
      </w:rPr>
    </w:lvl>
    <w:lvl w:ilvl="3" w:tplc="04070001" w:tentative="1">
      <w:start w:val="1"/>
      <w:numFmt w:val="bullet"/>
      <w:lvlText w:val=""/>
      <w:lvlJc w:val="left"/>
      <w:pPr>
        <w:ind w:left="2887" w:hanging="360"/>
      </w:pPr>
      <w:rPr>
        <w:rFonts w:ascii="Symbol" w:hAnsi="Symbol" w:hint="default"/>
      </w:rPr>
    </w:lvl>
    <w:lvl w:ilvl="4" w:tplc="04070003" w:tentative="1">
      <w:start w:val="1"/>
      <w:numFmt w:val="bullet"/>
      <w:lvlText w:val="o"/>
      <w:lvlJc w:val="left"/>
      <w:pPr>
        <w:ind w:left="3607" w:hanging="360"/>
      </w:pPr>
      <w:rPr>
        <w:rFonts w:ascii="Courier New" w:hAnsi="Courier New" w:cs="Courier New" w:hint="default"/>
      </w:rPr>
    </w:lvl>
    <w:lvl w:ilvl="5" w:tplc="04070005" w:tentative="1">
      <w:start w:val="1"/>
      <w:numFmt w:val="bullet"/>
      <w:lvlText w:val=""/>
      <w:lvlJc w:val="left"/>
      <w:pPr>
        <w:ind w:left="4327" w:hanging="360"/>
      </w:pPr>
      <w:rPr>
        <w:rFonts w:ascii="Wingdings" w:hAnsi="Wingdings" w:hint="default"/>
      </w:rPr>
    </w:lvl>
    <w:lvl w:ilvl="6" w:tplc="04070001" w:tentative="1">
      <w:start w:val="1"/>
      <w:numFmt w:val="bullet"/>
      <w:lvlText w:val=""/>
      <w:lvlJc w:val="left"/>
      <w:pPr>
        <w:ind w:left="5047" w:hanging="360"/>
      </w:pPr>
      <w:rPr>
        <w:rFonts w:ascii="Symbol" w:hAnsi="Symbol" w:hint="default"/>
      </w:rPr>
    </w:lvl>
    <w:lvl w:ilvl="7" w:tplc="04070003" w:tentative="1">
      <w:start w:val="1"/>
      <w:numFmt w:val="bullet"/>
      <w:lvlText w:val="o"/>
      <w:lvlJc w:val="left"/>
      <w:pPr>
        <w:ind w:left="5767" w:hanging="360"/>
      </w:pPr>
      <w:rPr>
        <w:rFonts w:ascii="Courier New" w:hAnsi="Courier New" w:cs="Courier New" w:hint="default"/>
      </w:rPr>
    </w:lvl>
    <w:lvl w:ilvl="8" w:tplc="04070005" w:tentative="1">
      <w:start w:val="1"/>
      <w:numFmt w:val="bullet"/>
      <w:lvlText w:val=""/>
      <w:lvlJc w:val="left"/>
      <w:pPr>
        <w:ind w:left="6487" w:hanging="360"/>
      </w:pPr>
      <w:rPr>
        <w:rFonts w:ascii="Wingdings" w:hAnsi="Wingdings" w:hint="default"/>
      </w:rPr>
    </w:lvl>
  </w:abstractNum>
  <w:abstractNum w:abstractNumId="18" w15:restartNumberingAfterBreak="0">
    <w:nsid w:val="67B859EC"/>
    <w:multiLevelType w:val="hybridMultilevel"/>
    <w:tmpl w:val="EC5AE3E6"/>
    <w:lvl w:ilvl="0" w:tplc="3346772E">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15051209">
    <w:abstractNumId w:val="8"/>
  </w:num>
  <w:num w:numId="2" w16cid:durableId="801002976">
    <w:abstractNumId w:val="6"/>
  </w:num>
  <w:num w:numId="3" w16cid:durableId="135605588">
    <w:abstractNumId w:val="3"/>
  </w:num>
  <w:num w:numId="4" w16cid:durableId="841697355">
    <w:abstractNumId w:val="0"/>
  </w:num>
  <w:num w:numId="5" w16cid:durableId="314841056">
    <w:abstractNumId w:val="12"/>
  </w:num>
  <w:num w:numId="6" w16cid:durableId="339746711">
    <w:abstractNumId w:val="4"/>
  </w:num>
  <w:num w:numId="7" w16cid:durableId="164102364">
    <w:abstractNumId w:val="11"/>
  </w:num>
  <w:num w:numId="8" w16cid:durableId="1615941155">
    <w:abstractNumId w:val="10"/>
  </w:num>
  <w:num w:numId="9" w16cid:durableId="808864087">
    <w:abstractNumId w:val="5"/>
  </w:num>
  <w:num w:numId="10" w16cid:durableId="420101467">
    <w:abstractNumId w:val="17"/>
  </w:num>
  <w:num w:numId="11" w16cid:durableId="786852709">
    <w:abstractNumId w:val="16"/>
  </w:num>
  <w:num w:numId="12" w16cid:durableId="1597471517">
    <w:abstractNumId w:val="7"/>
  </w:num>
  <w:num w:numId="13" w16cid:durableId="2098017084">
    <w:abstractNumId w:val="14"/>
  </w:num>
  <w:num w:numId="14" w16cid:durableId="2043433244">
    <w:abstractNumId w:val="2"/>
  </w:num>
  <w:num w:numId="15" w16cid:durableId="1914196432">
    <w:abstractNumId w:val="18"/>
  </w:num>
  <w:num w:numId="16" w16cid:durableId="1499077204">
    <w:abstractNumId w:val="15"/>
  </w:num>
  <w:num w:numId="17" w16cid:durableId="1608850716">
    <w:abstractNumId w:val="13"/>
  </w:num>
  <w:num w:numId="18" w16cid:durableId="238826599">
    <w:abstractNumId w:val="9"/>
  </w:num>
  <w:num w:numId="19" w16cid:durableId="907498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98A"/>
    <w:rsid w:val="00002930"/>
    <w:rsid w:val="00005833"/>
    <w:rsid w:val="0001527E"/>
    <w:rsid w:val="0002446E"/>
    <w:rsid w:val="00024C66"/>
    <w:rsid w:val="0002699B"/>
    <w:rsid w:val="00034983"/>
    <w:rsid w:val="000351A7"/>
    <w:rsid w:val="0004348D"/>
    <w:rsid w:val="00051162"/>
    <w:rsid w:val="00066062"/>
    <w:rsid w:val="000817CB"/>
    <w:rsid w:val="00093FCA"/>
    <w:rsid w:val="00097058"/>
    <w:rsid w:val="000C3E1F"/>
    <w:rsid w:val="000C52D5"/>
    <w:rsid w:val="000D421A"/>
    <w:rsid w:val="000E0D0B"/>
    <w:rsid w:val="00107E53"/>
    <w:rsid w:val="00134C2C"/>
    <w:rsid w:val="00140DC9"/>
    <w:rsid w:val="0015327B"/>
    <w:rsid w:val="00163136"/>
    <w:rsid w:val="0016407E"/>
    <w:rsid w:val="001676CB"/>
    <w:rsid w:val="00192181"/>
    <w:rsid w:val="001A0F7F"/>
    <w:rsid w:val="001B1FFB"/>
    <w:rsid w:val="001C5611"/>
    <w:rsid w:val="001C6672"/>
    <w:rsid w:val="001D111C"/>
    <w:rsid w:val="001E7B2B"/>
    <w:rsid w:val="001F4CD3"/>
    <w:rsid w:val="002150D4"/>
    <w:rsid w:val="0023498A"/>
    <w:rsid w:val="0023530B"/>
    <w:rsid w:val="00263941"/>
    <w:rsid w:val="002675DE"/>
    <w:rsid w:val="00295947"/>
    <w:rsid w:val="002A0777"/>
    <w:rsid w:val="002A7AD4"/>
    <w:rsid w:val="002B1448"/>
    <w:rsid w:val="002C3428"/>
    <w:rsid w:val="002F1132"/>
    <w:rsid w:val="002F178E"/>
    <w:rsid w:val="00311B77"/>
    <w:rsid w:val="00313C1B"/>
    <w:rsid w:val="00313DC0"/>
    <w:rsid w:val="00324D89"/>
    <w:rsid w:val="00330738"/>
    <w:rsid w:val="00335E5F"/>
    <w:rsid w:val="003366BE"/>
    <w:rsid w:val="0035728A"/>
    <w:rsid w:val="00364540"/>
    <w:rsid w:val="00386A55"/>
    <w:rsid w:val="00393D01"/>
    <w:rsid w:val="003A4365"/>
    <w:rsid w:val="003A7B4A"/>
    <w:rsid w:val="003B6C4F"/>
    <w:rsid w:val="003C7D93"/>
    <w:rsid w:val="003D5056"/>
    <w:rsid w:val="003E2EE6"/>
    <w:rsid w:val="003F41A8"/>
    <w:rsid w:val="00402487"/>
    <w:rsid w:val="00425F58"/>
    <w:rsid w:val="00435B43"/>
    <w:rsid w:val="0044609F"/>
    <w:rsid w:val="004548D8"/>
    <w:rsid w:val="00456C7E"/>
    <w:rsid w:val="00475558"/>
    <w:rsid w:val="00484167"/>
    <w:rsid w:val="004B7E19"/>
    <w:rsid w:val="004F2393"/>
    <w:rsid w:val="004F6A07"/>
    <w:rsid w:val="0052096E"/>
    <w:rsid w:val="005337F0"/>
    <w:rsid w:val="00541A6B"/>
    <w:rsid w:val="00563FE5"/>
    <w:rsid w:val="00580148"/>
    <w:rsid w:val="00583AB7"/>
    <w:rsid w:val="00583FA7"/>
    <w:rsid w:val="00586B2D"/>
    <w:rsid w:val="00586B75"/>
    <w:rsid w:val="00591528"/>
    <w:rsid w:val="005A4DA6"/>
    <w:rsid w:val="005D4D2F"/>
    <w:rsid w:val="005D7AA1"/>
    <w:rsid w:val="00616D89"/>
    <w:rsid w:val="006230A0"/>
    <w:rsid w:val="0062394B"/>
    <w:rsid w:val="00634371"/>
    <w:rsid w:val="00651D09"/>
    <w:rsid w:val="00652B5E"/>
    <w:rsid w:val="00654EBD"/>
    <w:rsid w:val="00670401"/>
    <w:rsid w:val="006773DE"/>
    <w:rsid w:val="00684A1C"/>
    <w:rsid w:val="00684D3C"/>
    <w:rsid w:val="00687F26"/>
    <w:rsid w:val="00696895"/>
    <w:rsid w:val="006A3DAF"/>
    <w:rsid w:val="006F0D24"/>
    <w:rsid w:val="006F0E12"/>
    <w:rsid w:val="00707C76"/>
    <w:rsid w:val="00714C52"/>
    <w:rsid w:val="0071765C"/>
    <w:rsid w:val="00732ED0"/>
    <w:rsid w:val="00754D0D"/>
    <w:rsid w:val="00762F97"/>
    <w:rsid w:val="007950D6"/>
    <w:rsid w:val="00796D1C"/>
    <w:rsid w:val="007A5DDE"/>
    <w:rsid w:val="007B0140"/>
    <w:rsid w:val="007B3401"/>
    <w:rsid w:val="007D6BD4"/>
    <w:rsid w:val="007E0AD6"/>
    <w:rsid w:val="007F4C63"/>
    <w:rsid w:val="00803899"/>
    <w:rsid w:val="008053CB"/>
    <w:rsid w:val="00823B68"/>
    <w:rsid w:val="00827CFD"/>
    <w:rsid w:val="008364D4"/>
    <w:rsid w:val="008413D9"/>
    <w:rsid w:val="00842BF6"/>
    <w:rsid w:val="0084416F"/>
    <w:rsid w:val="0084439D"/>
    <w:rsid w:val="00870F0F"/>
    <w:rsid w:val="00877075"/>
    <w:rsid w:val="0087734F"/>
    <w:rsid w:val="00884DFD"/>
    <w:rsid w:val="0089230B"/>
    <w:rsid w:val="0089694D"/>
    <w:rsid w:val="008A28B7"/>
    <w:rsid w:val="008B05A2"/>
    <w:rsid w:val="008E6746"/>
    <w:rsid w:val="00907403"/>
    <w:rsid w:val="009158DC"/>
    <w:rsid w:val="00920104"/>
    <w:rsid w:val="00920B0A"/>
    <w:rsid w:val="00927889"/>
    <w:rsid w:val="00934C1F"/>
    <w:rsid w:val="00934E09"/>
    <w:rsid w:val="00937C63"/>
    <w:rsid w:val="00943B2E"/>
    <w:rsid w:val="0096717C"/>
    <w:rsid w:val="00971EAF"/>
    <w:rsid w:val="00972AC1"/>
    <w:rsid w:val="009765A7"/>
    <w:rsid w:val="009923B3"/>
    <w:rsid w:val="009A3401"/>
    <w:rsid w:val="009B18CD"/>
    <w:rsid w:val="009C05CC"/>
    <w:rsid w:val="009C587B"/>
    <w:rsid w:val="009D4B9D"/>
    <w:rsid w:val="009E0BCA"/>
    <w:rsid w:val="009E2868"/>
    <w:rsid w:val="009F01B8"/>
    <w:rsid w:val="00A1681B"/>
    <w:rsid w:val="00A42E51"/>
    <w:rsid w:val="00A52C7A"/>
    <w:rsid w:val="00A54FF2"/>
    <w:rsid w:val="00A635A5"/>
    <w:rsid w:val="00AA06EB"/>
    <w:rsid w:val="00AA3E44"/>
    <w:rsid w:val="00AA3FF1"/>
    <w:rsid w:val="00AB6A0F"/>
    <w:rsid w:val="00AC0746"/>
    <w:rsid w:val="00AC366F"/>
    <w:rsid w:val="00AD7556"/>
    <w:rsid w:val="00AF0971"/>
    <w:rsid w:val="00AF4793"/>
    <w:rsid w:val="00AF5223"/>
    <w:rsid w:val="00AF6960"/>
    <w:rsid w:val="00B0709B"/>
    <w:rsid w:val="00B15F3C"/>
    <w:rsid w:val="00B22505"/>
    <w:rsid w:val="00B370B3"/>
    <w:rsid w:val="00B63F09"/>
    <w:rsid w:val="00B670A6"/>
    <w:rsid w:val="00B803A4"/>
    <w:rsid w:val="00B8169D"/>
    <w:rsid w:val="00BA3FC5"/>
    <w:rsid w:val="00BA447F"/>
    <w:rsid w:val="00BA5C5C"/>
    <w:rsid w:val="00BA7501"/>
    <w:rsid w:val="00BB5072"/>
    <w:rsid w:val="00BC1155"/>
    <w:rsid w:val="00BC28C4"/>
    <w:rsid w:val="00BD587D"/>
    <w:rsid w:val="00BE09C7"/>
    <w:rsid w:val="00BE2DB9"/>
    <w:rsid w:val="00C06911"/>
    <w:rsid w:val="00C17A41"/>
    <w:rsid w:val="00C223FA"/>
    <w:rsid w:val="00C36C4E"/>
    <w:rsid w:val="00C42226"/>
    <w:rsid w:val="00C44506"/>
    <w:rsid w:val="00C8524A"/>
    <w:rsid w:val="00C917F5"/>
    <w:rsid w:val="00CA27D5"/>
    <w:rsid w:val="00CB29FC"/>
    <w:rsid w:val="00CF48B1"/>
    <w:rsid w:val="00CF7151"/>
    <w:rsid w:val="00D138E7"/>
    <w:rsid w:val="00D51F26"/>
    <w:rsid w:val="00D54C46"/>
    <w:rsid w:val="00D62538"/>
    <w:rsid w:val="00D64706"/>
    <w:rsid w:val="00D65129"/>
    <w:rsid w:val="00D67420"/>
    <w:rsid w:val="00D70ED9"/>
    <w:rsid w:val="00D77224"/>
    <w:rsid w:val="00D961FC"/>
    <w:rsid w:val="00D968C7"/>
    <w:rsid w:val="00DA1672"/>
    <w:rsid w:val="00DB1B13"/>
    <w:rsid w:val="00DC2481"/>
    <w:rsid w:val="00DC4A61"/>
    <w:rsid w:val="00DD28F3"/>
    <w:rsid w:val="00DD71E8"/>
    <w:rsid w:val="00DE2C38"/>
    <w:rsid w:val="00DE37B3"/>
    <w:rsid w:val="00DE4E52"/>
    <w:rsid w:val="00DF3556"/>
    <w:rsid w:val="00E15DCA"/>
    <w:rsid w:val="00E21FB0"/>
    <w:rsid w:val="00E25F4F"/>
    <w:rsid w:val="00E315C3"/>
    <w:rsid w:val="00E53769"/>
    <w:rsid w:val="00E6621A"/>
    <w:rsid w:val="00E678E3"/>
    <w:rsid w:val="00E83A04"/>
    <w:rsid w:val="00E844B5"/>
    <w:rsid w:val="00E927EE"/>
    <w:rsid w:val="00E933E0"/>
    <w:rsid w:val="00EB3263"/>
    <w:rsid w:val="00EB6124"/>
    <w:rsid w:val="00EC779F"/>
    <w:rsid w:val="00EE2E4B"/>
    <w:rsid w:val="00EE6E20"/>
    <w:rsid w:val="00EF09A1"/>
    <w:rsid w:val="00EF7240"/>
    <w:rsid w:val="00F0301D"/>
    <w:rsid w:val="00F1092A"/>
    <w:rsid w:val="00F479FA"/>
    <w:rsid w:val="00F54727"/>
    <w:rsid w:val="00F575CD"/>
    <w:rsid w:val="00F71BC6"/>
    <w:rsid w:val="00F71D01"/>
    <w:rsid w:val="00F7322C"/>
    <w:rsid w:val="00F77F88"/>
    <w:rsid w:val="00F83587"/>
    <w:rsid w:val="00F93F90"/>
    <w:rsid w:val="00FA60FC"/>
    <w:rsid w:val="00FC52FA"/>
    <w:rsid w:val="00FC73C8"/>
    <w:rsid w:val="00FD4E36"/>
    <w:rsid w:val="00FD7DB9"/>
    <w:rsid w:val="00FE19DD"/>
    <w:rsid w:val="00FE33D8"/>
    <w:rsid w:val="00FE3AA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A475C4E"/>
  <w14:defaultImageDpi w14:val="300"/>
  <w15:docId w15:val="{33E83CD9-5EC3-DA4C-B5F0-95E4E856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color w:val="000000" w:themeColor="text1"/>
        <w:sz w:val="22"/>
        <w:szCs w:val="22"/>
        <w:lang w:val="de-D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9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498A"/>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498A"/>
    <w:pPr>
      <w:ind w:left="720"/>
      <w:contextualSpacing/>
    </w:pPr>
  </w:style>
  <w:style w:type="paragraph" w:styleId="Header">
    <w:name w:val="header"/>
    <w:basedOn w:val="Normal"/>
    <w:link w:val="HeaderChar"/>
    <w:uiPriority w:val="99"/>
    <w:unhideWhenUsed/>
    <w:rsid w:val="00C06911"/>
    <w:pPr>
      <w:tabs>
        <w:tab w:val="center" w:pos="4536"/>
        <w:tab w:val="right" w:pos="9072"/>
      </w:tabs>
    </w:pPr>
  </w:style>
  <w:style w:type="character" w:customStyle="1" w:styleId="HeaderChar">
    <w:name w:val="Header Char"/>
    <w:basedOn w:val="DefaultParagraphFont"/>
    <w:link w:val="Header"/>
    <w:uiPriority w:val="99"/>
    <w:rsid w:val="00C06911"/>
    <w:rPr>
      <w:rFonts w:eastAsia="Times New Roman" w:cs="Times New Roman"/>
      <w:szCs w:val="20"/>
      <w:lang w:eastAsia="de-DE"/>
    </w:rPr>
  </w:style>
  <w:style w:type="paragraph" w:styleId="Footer">
    <w:name w:val="footer"/>
    <w:basedOn w:val="Normal"/>
    <w:link w:val="FooterChar"/>
    <w:uiPriority w:val="99"/>
    <w:unhideWhenUsed/>
    <w:rsid w:val="00C06911"/>
    <w:pPr>
      <w:tabs>
        <w:tab w:val="center" w:pos="4536"/>
        <w:tab w:val="right" w:pos="9072"/>
      </w:tabs>
    </w:pPr>
  </w:style>
  <w:style w:type="character" w:customStyle="1" w:styleId="FooterChar">
    <w:name w:val="Footer Char"/>
    <w:basedOn w:val="DefaultParagraphFont"/>
    <w:link w:val="Footer"/>
    <w:uiPriority w:val="99"/>
    <w:rsid w:val="00C06911"/>
    <w:rPr>
      <w:rFonts w:eastAsia="Times New Roman" w:cs="Times New Roman"/>
      <w:szCs w:val="20"/>
      <w:lang w:eastAsia="de-DE"/>
    </w:rPr>
  </w:style>
  <w:style w:type="character" w:styleId="Hyperlink">
    <w:name w:val="Hyperlink"/>
    <w:basedOn w:val="DefaultParagraphFont"/>
    <w:uiPriority w:val="99"/>
    <w:unhideWhenUsed/>
    <w:rsid w:val="0084416F"/>
    <w:rPr>
      <w:color w:val="0000FF" w:themeColor="hyperlink"/>
      <w:u w:val="single"/>
    </w:rPr>
  </w:style>
  <w:style w:type="character" w:styleId="PageNumber">
    <w:name w:val="page number"/>
    <w:basedOn w:val="DefaultParagraphFont"/>
    <w:uiPriority w:val="99"/>
    <w:semiHidden/>
    <w:unhideWhenUsed/>
    <w:rsid w:val="003B6C4F"/>
  </w:style>
  <w:style w:type="paragraph" w:styleId="FootnoteText">
    <w:name w:val="footnote text"/>
    <w:basedOn w:val="Normal"/>
    <w:link w:val="FootnoteTextChar"/>
    <w:uiPriority w:val="99"/>
    <w:semiHidden/>
    <w:unhideWhenUsed/>
    <w:rsid w:val="008413D9"/>
    <w:rPr>
      <w:sz w:val="20"/>
      <w:szCs w:val="20"/>
    </w:rPr>
  </w:style>
  <w:style w:type="character" w:customStyle="1" w:styleId="FootnoteTextChar">
    <w:name w:val="Footnote Text Char"/>
    <w:basedOn w:val="DefaultParagraphFont"/>
    <w:link w:val="FootnoteText"/>
    <w:uiPriority w:val="99"/>
    <w:semiHidden/>
    <w:rsid w:val="008413D9"/>
    <w:rPr>
      <w:sz w:val="20"/>
      <w:szCs w:val="20"/>
    </w:rPr>
  </w:style>
  <w:style w:type="character" w:styleId="FootnoteReference">
    <w:name w:val="footnote reference"/>
    <w:basedOn w:val="DefaultParagraphFont"/>
    <w:uiPriority w:val="99"/>
    <w:semiHidden/>
    <w:unhideWhenUsed/>
    <w:rsid w:val="008413D9"/>
    <w:rPr>
      <w:vertAlign w:val="superscript"/>
    </w:rPr>
  </w:style>
  <w:style w:type="character" w:styleId="FollowedHyperlink">
    <w:name w:val="FollowedHyperlink"/>
    <w:basedOn w:val="DefaultParagraphFont"/>
    <w:uiPriority w:val="99"/>
    <w:semiHidden/>
    <w:unhideWhenUsed/>
    <w:rsid w:val="00616D89"/>
    <w:rPr>
      <w:color w:val="800080" w:themeColor="followedHyperlink"/>
      <w:u w:val="single"/>
    </w:rPr>
  </w:style>
  <w:style w:type="paragraph" w:customStyle="1" w:styleId="Text">
    <w:name w:val="Text"/>
    <w:basedOn w:val="Normal"/>
    <w:link w:val="TextZchn"/>
    <w:qFormat/>
    <w:rsid w:val="00A52C7A"/>
    <w:pPr>
      <w:spacing w:line="259" w:lineRule="auto"/>
    </w:pPr>
    <w:rPr>
      <w:rFonts w:asciiTheme="minorBidi" w:eastAsiaTheme="minorHAnsi" w:hAnsiTheme="minorBidi" w:cstheme="minorBidi"/>
      <w:color w:val="auto"/>
      <w:sz w:val="24"/>
      <w:szCs w:val="24"/>
      <w:lang w:val="de-CH" w:eastAsia="en-US"/>
    </w:rPr>
  </w:style>
  <w:style w:type="character" w:customStyle="1" w:styleId="TextZchn">
    <w:name w:val="Text Zchn"/>
    <w:basedOn w:val="DefaultParagraphFont"/>
    <w:link w:val="Text"/>
    <w:rsid w:val="00A52C7A"/>
    <w:rPr>
      <w:rFonts w:asciiTheme="minorBidi" w:eastAsiaTheme="minorHAnsi" w:hAnsiTheme="minorBidi" w:cstheme="minorBidi"/>
      <w:color w:val="auto"/>
      <w:sz w:val="24"/>
      <w:szCs w:val="24"/>
      <w:lang w:val="de-CH" w:eastAsia="en-US"/>
    </w:rPr>
  </w:style>
  <w:style w:type="character" w:styleId="CommentReference">
    <w:name w:val="annotation reference"/>
    <w:basedOn w:val="DefaultParagraphFont"/>
    <w:uiPriority w:val="99"/>
    <w:semiHidden/>
    <w:unhideWhenUsed/>
    <w:rsid w:val="00A52C7A"/>
    <w:rPr>
      <w:sz w:val="16"/>
      <w:szCs w:val="16"/>
    </w:rPr>
  </w:style>
  <w:style w:type="paragraph" w:styleId="CommentText">
    <w:name w:val="annotation text"/>
    <w:basedOn w:val="Normal"/>
    <w:link w:val="CommentTextChar"/>
    <w:uiPriority w:val="99"/>
    <w:unhideWhenUsed/>
    <w:rsid w:val="00A52C7A"/>
    <w:pPr>
      <w:spacing w:after="160"/>
    </w:pPr>
    <w:rPr>
      <w:rFonts w:asciiTheme="minorHAnsi" w:eastAsiaTheme="minorHAnsi" w:hAnsiTheme="minorHAnsi" w:cstheme="minorBidi"/>
      <w:color w:val="auto"/>
      <w:sz w:val="20"/>
      <w:szCs w:val="20"/>
      <w:lang w:val="de-CH" w:eastAsia="en-US"/>
    </w:rPr>
  </w:style>
  <w:style w:type="character" w:customStyle="1" w:styleId="CommentTextChar">
    <w:name w:val="Comment Text Char"/>
    <w:basedOn w:val="DefaultParagraphFont"/>
    <w:link w:val="CommentText"/>
    <w:uiPriority w:val="99"/>
    <w:rsid w:val="00A52C7A"/>
    <w:rPr>
      <w:rFonts w:asciiTheme="minorHAnsi" w:eastAsiaTheme="minorHAnsi" w:hAnsiTheme="minorHAnsi" w:cstheme="minorBidi"/>
      <w:color w:val="auto"/>
      <w:sz w:val="20"/>
      <w:szCs w:val="20"/>
      <w:lang w:val="de-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2206</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 Müller</dc:creator>
  <cp:keywords/>
  <dc:description/>
  <cp:lastModifiedBy>Wey Timo (weytim01)</cp:lastModifiedBy>
  <cp:revision>6</cp:revision>
  <cp:lastPrinted>2019-09-19T08:00:00Z</cp:lastPrinted>
  <dcterms:created xsi:type="dcterms:W3CDTF">2021-10-21T08:05:00Z</dcterms:created>
  <dcterms:modified xsi:type="dcterms:W3CDTF">2023-10-20T09:44:00Z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2021-10-21T07:33:53Z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f8307707-90ca-4b93-8faf-f98f4e332817</vt:lpwstr>
  </property>
  <property fmtid="{D5CDD505-2E9C-101B-9397-08002B2CF9AE}" pid="8" name="MSIP_Label_10d9bad3-6dac-4e9a-89a3-89f3b8d247b2_ContentBits">
    <vt:lpwstr>0</vt:lpwstr>
  </property>
</Properties>
</file>