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88" w:lineRule="auto"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1F4E79"/>
          <w:sz w:val="36"/>
        </w:rPr>
        <w:t>ПРИЛОЖЕНИЕ Г. КРАТКАЯ ПРЕЗЕНТАЦИЯ ПРОЕКТА</w:t>
      </w:r>
    </w:p>
    <w:p>
      <w:pPr>
        <w:spacing w:line="288" w:lineRule="auto" w:before="0" w:after="3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32"/>
        </w:rPr>
        <w:t>Интеллектуальный помощник для торговли серебром</w:t>
      </w:r>
    </w:p>
    <w:p>
      <w:pPr>
        <w:keepNext/>
        <w:spacing w:line="288" w:lineRule="auto" w:before="360" w:after="20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32"/>
        </w:rPr>
        <w:t>О проекте простыми словами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Создан умный помощник, который следит за ценой серебра на бирже и подсказывает, когда выгодно покупать. Решение принимает обученная компьютерная программа — она анализирует двенадцать лет истории рынка и каждый день проверяет, складываются ли условия для прибыльной сделки. Если складываются — пользователю в Telegram приходит готовая рекомендация: по какой цене покупать, когда продавать.</w:t>
      </w:r>
    </w:p>
    <w:p>
      <w:pPr>
        <w:keepNext/>
        <w:spacing w:line="288" w:lineRule="auto" w:before="360" w:after="20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32"/>
        </w:rPr>
        <w:t>Главное в цифрах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  <w:vAlign w:val="center"/>
            <w:shd w:val="clear" w:color="auto" w:fill="1F4E7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Показатель</w:t>
            </w:r>
          </w:p>
        </w:tc>
        <w:tc>
          <w:tcPr>
            <w:tcW w:type="dxa" w:w="3402"/>
            <w:vAlign w:val="center"/>
            <w:shd w:val="clear" w:color="auto" w:fill="1F4E7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Значение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Период проверки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 лет (2018 – 2025)</w:t>
            </w:r>
          </w:p>
        </w:tc>
      </w:tr>
      <w:tr>
        <w:tc>
          <w:tcPr>
            <w:tcW w:type="dxa" w:w="6236"/>
            <w:vAlign w:val="center"/>
            <w:shd w:val="clear" w:color="auto" w:fill="F2F2F2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Прибыль помощника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1F4E79"/>
                <w:sz w:val="24"/>
              </w:rPr>
              <w:t>+31,4 %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Прибыль случайных сделок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−2,7 %</w:t>
            </w:r>
          </w:p>
        </w:tc>
      </w:tr>
      <w:tr>
        <w:tc>
          <w:tcPr>
            <w:tcW w:type="dxa" w:w="6236"/>
            <w:vAlign w:val="center"/>
            <w:shd w:val="clear" w:color="auto" w:fill="F2F2F2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1F4E79"/>
                <w:sz w:val="24"/>
              </w:rPr>
              <w:t>Преимущество помощника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1F4E79"/>
                <w:sz w:val="24"/>
              </w:rPr>
              <w:t>+34,1 процентных пункта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Прибыльных лет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1F4E79"/>
                <w:sz w:val="24"/>
              </w:rPr>
              <w:t>6 из 8 (75 %)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6236"/>
            <w:vAlign w:val="center"/>
            <w:shd w:val="clear" w:color="auto" w:fill="F2F2F2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Всего сделок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38 за 8 лет (очень избирательно)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Время работы автоматически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 часа в сутки, 365 дней в году</w:t>
            </w:r>
          </w:p>
        </w:tc>
      </w:tr>
    </w:tbl>
    <w:p>
      <w:pPr>
        <w:spacing w:line="240" w:lineRule="auto" w:before="0" w:after="160"/>
      </w:pPr>
    </w:p>
    <w:p>
      <w:pPr>
        <w:keepNext/>
        <w:spacing w:line="288" w:lineRule="auto" w:before="360" w:after="20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32"/>
        </w:rPr>
        <w:t>Что умеет помощник</w:t>
      </w:r>
    </w:p>
    <w:p>
      <w:pPr>
        <w:spacing w:line="336" w:lineRule="auto" w:before="40" w:after="80"/>
        <w:ind w:firstLine="0" w:left="567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Анализирует цену серебра, золота, нефти и доллара одновременно.</w:t>
      </w:r>
    </w:p>
    <w:p>
      <w:pPr>
        <w:spacing w:line="336" w:lineRule="auto" w:before="40" w:after="80"/>
        <w:ind w:firstLine="0" w:left="567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Учитывает 56 разных рыночных показателей.</w:t>
      </w:r>
    </w:p>
    <w:p>
      <w:pPr>
        <w:spacing w:line="336" w:lineRule="auto" w:before="40" w:after="80"/>
        <w:ind w:firstLine="0" w:left="567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Сам обновляется три раза в день и адаптируется к новым данным.</w:t>
      </w:r>
    </w:p>
    <w:p>
      <w:pPr>
        <w:spacing w:line="336" w:lineRule="auto" w:before="40" w:after="80"/>
        <w:ind w:firstLine="0" w:left="567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Присылает готовую рекомендацию в Telegram с конкретной ценой входа.</w:t>
      </w:r>
    </w:p>
    <w:p>
      <w:pPr>
        <w:spacing w:line="336" w:lineRule="auto" w:before="40" w:after="80"/>
        <w:ind w:firstLine="0" w:left="567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Сам устанавливает защиту от убытков (стоп-лосс ползёт за ценой).</w:t>
      </w:r>
    </w:p>
    <w:p>
      <w:pPr>
        <w:spacing w:line="336" w:lineRule="auto" w:before="40" w:after="80"/>
        <w:ind w:firstLine="0" w:left="567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Не торгует слишком часто — ждёт по-настоящему выгодные моменты.</w:t>
      </w:r>
    </w:p>
    <w:p>
      <w:pPr>
        <w:spacing w:line="336" w:lineRule="auto" w:before="40" w:after="80"/>
        <w:ind w:firstLine="0" w:left="567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Имеет удобный сайт, где можно посмотреть всю историю работы.</w:t>
      </w:r>
    </w:p>
    <w:p>
      <w:pPr>
        <w:keepNext/>
        <w:spacing w:line="288" w:lineRule="auto" w:before="360" w:after="20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32"/>
        </w:rPr>
        <w:t>Сравнение: с помощником и без помощника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  <w:vAlign w:val="center"/>
            <w:shd w:val="clear" w:color="auto" w:fill="1F4E7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Год</w:t>
            </w:r>
          </w:p>
        </w:tc>
        <w:tc>
          <w:tcPr>
            <w:tcW w:type="dxa" w:w="3118"/>
            <w:vAlign w:val="center"/>
            <w:shd w:val="clear" w:color="auto" w:fill="1F4E7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С помощником</w:t>
            </w:r>
          </w:p>
        </w:tc>
        <w:tc>
          <w:tcPr>
            <w:tcW w:type="dxa" w:w="3118"/>
            <w:vAlign w:val="center"/>
            <w:shd w:val="clear" w:color="auto" w:fill="1F4E7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Без помощника (случайно)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2018</w:t>
            </w:r>
          </w:p>
        </w:tc>
        <w:tc>
          <w:tcPr>
            <w:tcW w:type="dxa" w:w="3118"/>
            <w:vAlign w:val="center"/>
            <w:shd w:val="clear" w:color="auto" w:fill="DEEBF7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−2,5 %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−16,3 %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2019</w:t>
            </w:r>
          </w:p>
        </w:tc>
        <w:tc>
          <w:tcPr>
            <w:tcW w:type="dxa" w:w="3118"/>
            <w:vAlign w:val="center"/>
            <w:shd w:val="clear" w:color="auto" w:fill="F2F2F2"/>
            <w:shd w:val="clear" w:color="auto" w:fill="DEEBF7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+1,1 %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+13,8 %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2020</w:t>
            </w:r>
          </w:p>
        </w:tc>
        <w:tc>
          <w:tcPr>
            <w:tcW w:type="dxa" w:w="3118"/>
            <w:vAlign w:val="center"/>
            <w:shd w:val="clear" w:color="auto" w:fill="DEEBF7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1F4E79"/>
                <w:sz w:val="24"/>
              </w:rPr>
              <w:t>+16,4 %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−8,4 %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2021</w:t>
            </w:r>
          </w:p>
        </w:tc>
        <w:tc>
          <w:tcPr>
            <w:tcW w:type="dxa" w:w="3118"/>
            <w:vAlign w:val="center"/>
            <w:shd w:val="clear" w:color="auto" w:fill="F2F2F2"/>
            <w:shd w:val="clear" w:color="auto" w:fill="DEEBF7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−14,1 %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−10,8 %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2022</w:t>
            </w:r>
          </w:p>
        </w:tc>
        <w:tc>
          <w:tcPr>
            <w:tcW w:type="dxa" w:w="3118"/>
            <w:vAlign w:val="center"/>
            <w:shd w:val="clear" w:color="auto" w:fill="DEEBF7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1F4E79"/>
                <w:sz w:val="24"/>
              </w:rPr>
              <w:t>+7,2 %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+9,6 %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2023</w:t>
            </w:r>
          </w:p>
        </w:tc>
        <w:tc>
          <w:tcPr>
            <w:tcW w:type="dxa" w:w="3118"/>
            <w:vAlign w:val="center"/>
            <w:shd w:val="clear" w:color="auto" w:fill="F2F2F2"/>
            <w:shd w:val="clear" w:color="auto" w:fill="DEEBF7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1F4E79"/>
                <w:sz w:val="24"/>
              </w:rPr>
              <w:t>+1,5 %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−15,7 %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2024</w:t>
            </w:r>
          </w:p>
        </w:tc>
        <w:tc>
          <w:tcPr>
            <w:tcW w:type="dxa" w:w="3118"/>
            <w:vAlign w:val="center"/>
            <w:shd w:val="clear" w:color="auto" w:fill="DEEBF7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1F4E79"/>
                <w:sz w:val="24"/>
              </w:rPr>
              <w:t>+7,9 %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−21,0 %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2025</w:t>
            </w:r>
          </w:p>
        </w:tc>
        <w:tc>
          <w:tcPr>
            <w:tcW w:type="dxa" w:w="3118"/>
            <w:vAlign w:val="center"/>
            <w:shd w:val="clear" w:color="auto" w:fill="F2F2F2"/>
            <w:shd w:val="clear" w:color="auto" w:fill="DEEBF7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1F4E79"/>
                <w:sz w:val="24"/>
              </w:rPr>
              <w:t>+13,5 %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+46,2 %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1F4E79"/>
                <w:sz w:val="24"/>
              </w:rPr>
              <w:t>Итого за 8 лет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3118"/>
            <w:vAlign w:val="center"/>
            <w:shd w:val="clear" w:color="auto" w:fill="DEEBF7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1F4E79"/>
                <w:sz w:val="24"/>
              </w:rPr>
              <w:t>+31,4 %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1F4E79"/>
                <w:sz w:val="24"/>
              </w:rPr>
              <w:t>−2,7 %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line="240" w:lineRule="auto" w:before="0" w:after="160"/>
      </w:pP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Если убрать аномальный 2025 год, в обычных рыночных условиях помощник давал в среднем </w:t>
      </w:r>
      <w:r>
        <w:rPr>
          <w:rFonts w:ascii="Times New Roman" w:hAnsi="Times New Roman" w:cs="Times New Roman" w:eastAsia="Times New Roman"/>
          <w:b/>
          <w:i w:val="0"/>
          <w:sz w:val="28"/>
        </w:rPr>
        <w:t>+10 процентных пунктов прибыли в год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 сравнению со случайной торговлей.</w:t>
      </w:r>
    </w:p>
    <w:p>
      <w:pPr>
        <w:keepNext/>
        <w:spacing w:line="288" w:lineRule="auto" w:before="360" w:after="20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32"/>
        </w:rPr>
        <w:t>Самые выгодные моменты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  <w:r>
        <w:rPr>
          <w:rFonts w:ascii="Times New Roman" w:hAnsi="Times New Roman" w:cs="Times New Roman" w:eastAsia="Times New Roman"/>
          <w:b/>
          <w:i w:val="0"/>
          <w:sz w:val="28"/>
        </w:rPr>
        <w:t>Лучший год — 2020 (период COVID-кризиса)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Когда рынок резко падал в марте 2020 года, помощник правильно дождался разворота и заработал </w:t>
      </w:r>
      <w:r>
        <w:rPr>
          <w:rFonts w:ascii="Times New Roman" w:hAnsi="Times New Roman" w:cs="Times New Roman" w:eastAsia="Times New Roman"/>
          <w:b/>
          <w:i w:val="0"/>
          <w:sz w:val="28"/>
        </w:rPr>
        <w:t>+16,4 %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на восстановлении. В то же время случайные сделки в этот год принесли убыток −8,4 %.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  <w:r>
        <w:rPr>
          <w:rFonts w:ascii="Times New Roman" w:hAnsi="Times New Roman" w:cs="Times New Roman" w:eastAsia="Times New Roman"/>
          <w:b/>
          <w:i w:val="0"/>
          <w:sz w:val="28"/>
        </w:rPr>
        <w:t>Самая стабильная серия — 2022 – 2024 годы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Три года подряд положительная доходность: +7,2 %, +1,5 %, +7,9 %. Спокойная работа без больших просадок, в то время как случайные сделки за эти же три года потеряли в сумме −27 %.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  <w:r>
        <w:rPr>
          <w:rFonts w:ascii="Times New Roman" w:hAnsi="Times New Roman" w:cs="Times New Roman" w:eastAsia="Times New Roman"/>
          <w:b/>
          <w:i w:val="0"/>
          <w:sz w:val="28"/>
        </w:rPr>
        <w:t>Сложный 2023 год — преимущество налицо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Серебро за год практически не изменилось в цене (0 %). Случайные сделки потеряли −15,7 %. Помощник заработал +1,5 % — выбирая только редкие выгодные точки входа.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  <w:r>
        <w:rPr>
          <w:rFonts w:ascii="Times New Roman" w:hAnsi="Times New Roman" w:cs="Times New Roman" w:eastAsia="Times New Roman"/>
          <w:b/>
          <w:i w:val="0"/>
          <w:sz w:val="28"/>
        </w:rPr>
        <w:t>2024 год — рост против падающих случайных сделок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Помощник заработал +7,9 %, тогда как случайные сделки потеряли −21,0 %. Разница составила почти </w:t>
      </w:r>
      <w:r>
        <w:rPr>
          <w:rFonts w:ascii="Times New Roman" w:hAnsi="Times New Roman" w:cs="Times New Roman" w:eastAsia="Times New Roman"/>
          <w:b/>
          <w:i w:val="0"/>
          <w:sz w:val="28"/>
        </w:rPr>
        <w:t>30 процентных пунктов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пользу помощника за один год.</w:t>
      </w:r>
    </w:p>
    <w:p>
      <w:pPr>
        <w:keepNext/>
        <w:spacing w:line="288" w:lineRule="auto" w:before="360" w:after="20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32"/>
        </w:rPr>
        <w:t>Как это работает за три шага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  <w:r>
        <w:rPr>
          <w:rFonts w:ascii="Times New Roman" w:hAnsi="Times New Roman" w:cs="Times New Roman" w:eastAsia="Times New Roman"/>
          <w:b/>
          <w:i w:val="0"/>
          <w:sz w:val="28"/>
        </w:rPr>
        <w:t>Шаг 1. Сбор данных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Каждый день в 8:00, 14:00 и 22:00 по Москве помощник скачивает с биржи свежие цены на серебро, золото и связанные с ним рынки. Это происходит автоматически через официальный канал брокера Тинькофф.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  <w:r>
        <w:rPr>
          <w:rFonts w:ascii="Times New Roman" w:hAnsi="Times New Roman" w:cs="Times New Roman" w:eastAsia="Times New Roman"/>
          <w:b/>
          <w:i w:val="0"/>
          <w:sz w:val="28"/>
        </w:rPr>
        <w:t>Шаг 2. Принятие решения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считает 56 показателей рынка и сравнивает текущее состояние с двенадцатью годами истории. Если условия похожи на те, что раньше приводили к росту цены — формируется сигнал «покупать».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  <w:r>
        <w:rPr>
          <w:rFonts w:ascii="Times New Roman" w:hAnsi="Times New Roman" w:cs="Times New Roman" w:eastAsia="Times New Roman"/>
          <w:b/>
          <w:i w:val="0"/>
          <w:sz w:val="28"/>
        </w:rPr>
        <w:t>Шаг 3. Доставка пользователю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Готовая рекомендация мгновенно приходит в Telegram с указанием цены покупки, защитного уровня и ожидаемого времени удержания позиции. Пользователь сам решает, использовать ли сигнал.</w:t>
      </w:r>
    </w:p>
    <w:p>
      <w:pPr>
        <w:keepNext/>
        <w:spacing w:line="288" w:lineRule="auto" w:before="360" w:after="20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32"/>
        </w:rPr>
        <w:t>Что получает пользователь</w:t>
      </w:r>
    </w:p>
    <w:p>
      <w:pPr>
        <w:spacing w:line="336" w:lineRule="auto" w:before="40" w:after="80"/>
        <w:ind w:firstLine="0" w:left="567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</w:r>
      <w:r>
        <w:rPr>
          <w:rFonts w:ascii="Times New Roman" w:hAnsi="Times New Roman" w:cs="Times New Roman" w:eastAsia="Times New Roman"/>
          <w:b/>
          <w:i w:val="0"/>
          <w:sz w:val="28"/>
        </w:rPr>
        <w:t>Экономия времени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не нужно следить за рынком вручную, помощник работает сам круглосуточно.</w:t>
      </w:r>
    </w:p>
    <w:p>
      <w:pPr>
        <w:spacing w:line="336" w:lineRule="auto" w:before="40" w:after="80"/>
        <w:ind w:firstLine="0" w:left="567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</w:r>
      <w:r>
        <w:rPr>
          <w:rFonts w:ascii="Times New Roman" w:hAnsi="Times New Roman" w:cs="Times New Roman" w:eastAsia="Times New Roman"/>
          <w:b/>
          <w:i w:val="0"/>
          <w:sz w:val="28"/>
        </w:rPr>
        <w:t>Защита от эмоций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решения принимаются холодным расчётом, а не на эмоциях после новостей.</w:t>
      </w:r>
    </w:p>
    <w:p>
      <w:pPr>
        <w:spacing w:line="336" w:lineRule="auto" w:before="40" w:after="80"/>
        <w:ind w:firstLine="0" w:left="567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</w:r>
      <w:r>
        <w:rPr>
          <w:rFonts w:ascii="Times New Roman" w:hAnsi="Times New Roman" w:cs="Times New Roman" w:eastAsia="Times New Roman"/>
          <w:b/>
          <w:i w:val="0"/>
          <w:sz w:val="28"/>
        </w:rPr>
        <w:t>Готовый план сделки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приходит не просто «покупай», а полная инструкция: цена входа, защитный уровень, срок удержания.</w:t>
      </w:r>
    </w:p>
    <w:p>
      <w:pPr>
        <w:spacing w:line="336" w:lineRule="auto" w:before="40" w:after="80"/>
        <w:ind w:firstLine="0" w:left="567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</w:r>
      <w:r>
        <w:rPr>
          <w:rFonts w:ascii="Times New Roman" w:hAnsi="Times New Roman" w:cs="Times New Roman" w:eastAsia="Times New Roman"/>
          <w:b/>
          <w:i w:val="0"/>
          <w:sz w:val="28"/>
        </w:rPr>
        <w:t>Прозрачная история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на сайте видны все прошлые сделки и их результат, можно проверить помощника.</w:t>
      </w:r>
    </w:p>
    <w:p>
      <w:pPr>
        <w:spacing w:line="336" w:lineRule="auto" w:before="40" w:after="80"/>
        <w:ind w:firstLine="0" w:left="567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</w:r>
      <w:r>
        <w:rPr>
          <w:rFonts w:ascii="Times New Roman" w:hAnsi="Times New Roman" w:cs="Times New Roman" w:eastAsia="Times New Roman"/>
          <w:b/>
          <w:i w:val="0"/>
          <w:sz w:val="28"/>
        </w:rPr>
        <w:t>Безопасность капитала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встроенная защита от больших потерь: если цена пошла против сделки, позиция автоматически закрывается.</w:t>
      </w:r>
    </w:p>
    <w:p>
      <w:pPr>
        <w:spacing w:line="336" w:lineRule="auto" w:before="40" w:after="80"/>
        <w:ind w:firstLine="0" w:left="567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</w:r>
      <w:r>
        <w:rPr>
          <w:rFonts w:ascii="Times New Roman" w:hAnsi="Times New Roman" w:cs="Times New Roman" w:eastAsia="Times New Roman"/>
          <w:b/>
          <w:i w:val="0"/>
          <w:sz w:val="28"/>
        </w:rPr>
        <w:t>Бесплатное обслуживание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программа работает в облаке без серверных расходов для пользователя.</w:t>
      </w:r>
    </w:p>
    <w:p>
      <w:pPr>
        <w:keepNext/>
        <w:spacing w:line="288" w:lineRule="auto" w:before="360" w:after="20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32"/>
        </w:rPr>
        <w:t>Что отличает этот помощник от аналогов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  <w:vAlign w:val="center"/>
            <w:shd w:val="clear" w:color="auto" w:fill="1F4E7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Параметр</w:t>
            </w:r>
          </w:p>
        </w:tc>
        <w:tc>
          <w:tcPr>
            <w:tcW w:type="dxa" w:w="3118"/>
            <w:vAlign w:val="center"/>
            <w:shd w:val="clear" w:color="auto" w:fill="1F4E7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Обычные торговые роботы</w:t>
            </w:r>
          </w:p>
        </w:tc>
        <w:tc>
          <w:tcPr>
            <w:tcW w:type="dxa" w:w="3118"/>
            <w:vAlign w:val="center"/>
            <w:shd w:val="clear" w:color="auto" w:fill="1F4E7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Разработанный помощник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Прозрачность работы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Закрытый алгоритм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Открытый исходный код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Проверка на истории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Часто одна выборка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 лет последовательной проверки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Адаптация к рынку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Редко (раз в месяц)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1F4E79"/>
                <w:sz w:val="24"/>
              </w:rPr>
              <w:t>Три раза в день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автоматически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Доставка сигналов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 email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1F4E79"/>
                <w:sz w:val="24"/>
              </w:rPr>
              <w:t>Telegram мгновенно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Стоимость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 5 000 руб./мес.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1F4E79"/>
                <w:sz w:val="24"/>
              </w:rPr>
              <w:t>Бесплатно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Защита от потерь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Часто отсутствует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Встроена в каждый сигнал</w:t>
            </w:r>
          </w:p>
        </w:tc>
      </w:tr>
    </w:tbl>
    <w:p>
      <w:pPr>
        <w:spacing w:line="240" w:lineRule="auto" w:before="0" w:after="160"/>
      </w:pPr>
    </w:p>
    <w:p>
      <w:pPr>
        <w:keepNext/>
        <w:spacing w:line="288" w:lineRule="auto" w:before="360" w:after="20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32"/>
        </w:rPr>
        <w:t>Честно о слабых сторонах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Любой инструмент имеет границы применимости, и разработанный помощник не исключение.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  <w:r>
        <w:rPr>
          <w:rFonts w:ascii="Times New Roman" w:hAnsi="Times New Roman" w:cs="Times New Roman" w:eastAsia="Times New Roman"/>
          <w:b/>
          <w:i w:val="0"/>
          <w:sz w:val="28"/>
        </w:rPr>
        <w:t>В аномальные периоды эффективность падает.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2025 году серебро выросло на 130 % за год — такого роста не было за всю историю. В подобных условиях помощник зарабатывает меньше, чем мог бы при простой покупке и удержании. Это </w:t>
      </w:r>
      <w:r>
        <w:rPr>
          <w:rFonts w:ascii="Times New Roman" w:hAnsi="Times New Roman" w:cs="Times New Roman" w:eastAsia="Times New Roman"/>
          <w:b/>
          <w:i w:val="0"/>
          <w:sz w:val="28"/>
        </w:rPr>
        <w:t>известное свойство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компьютерных моделей — они хорошо работают в условиях, похожих на те, на которых обучены.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  <w:r>
        <w:rPr>
          <w:rFonts w:ascii="Times New Roman" w:hAnsi="Times New Roman" w:cs="Times New Roman" w:eastAsia="Times New Roman"/>
          <w:b/>
          <w:i w:val="0"/>
          <w:sz w:val="28"/>
        </w:rPr>
        <w:t>Решение проблемы.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Помощник переобучается каждый день на новых данных. По мере того как 2025 – 2026 годы войдут в обучающую выборку, программа адаптируется к новым реалиям и восстановит свою эффективность.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  <w:r>
        <w:rPr>
          <w:rFonts w:ascii="Times New Roman" w:hAnsi="Times New Roman" w:cs="Times New Roman" w:eastAsia="Times New Roman"/>
          <w:b/>
          <w:i w:val="0"/>
          <w:sz w:val="28"/>
        </w:rPr>
        <w:t>Не финансовая рекомендация.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Помощник — это инструмент анализа, а не гарантия прибыли. Окончательное решение о сделке принимает пользователь.</w:t>
      </w:r>
    </w:p>
    <w:p>
      <w:pPr>
        <w:keepNext/>
        <w:spacing w:line="288" w:lineRule="auto" w:before="360" w:after="20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32"/>
        </w:rPr>
        <w:t>Итог одной строкой</w:t>
      </w:r>
    </w:p>
    <w:p>
      <w:pPr>
        <w:spacing w:line="336" w:lineRule="auto" w:before="240" w:after="240"/>
        <w:ind w:firstLine="0" w:left="850"/>
        <w:jc w:val="center"/>
      </w:pPr>
      <w:r>
        <w:rPr>
          <w:rFonts w:ascii="Times New Roman" w:hAnsi="Times New Roman" w:cs="Times New Roman" w:eastAsia="Times New Roman"/>
          <w:b/>
          <w:i/>
          <w:color w:val="1F4E79"/>
          <w:sz w:val="30"/>
        </w:rPr>
        <w:t>Помощник за 8 лет дал +31 % прибыли вместо −3 % у случайной торговли, работает полностью автоматически и присылает готовые рекомендации в Telegram.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