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p"/>
    <w:bookmarkEnd w:id="0"/>
    <w:p w:rsidR="00210916" w:rsidRPr="005C57D8" w:rsidRDefault="00A564A2" w:rsidP="005C57D8">
      <w:pPr>
        <w:jc w:val="center"/>
        <w:rPr>
          <w:sz w:val="24"/>
          <w:szCs w:val="20"/>
        </w:rPr>
      </w:pPr>
      <w:r>
        <w:rPr>
          <w:b/>
          <w:bCs/>
        </w:rPr>
        <w:fldChar w:fldCharType="begin"/>
      </w:r>
      <w:r w:rsidR="005C57D8">
        <w:rPr>
          <w:b/>
          <w:bCs/>
        </w:rPr>
        <w:instrText xml:space="preserve"> HYPERLINK "https://docs.yandex.ru/docs/view?tm=1646496470&amp;tld=ru&amp;lang=ru&amp;name=met.ukaz.raschetfiziko-him.sv.nefti.pdf&amp;text=номограммы%20свойств%20нефти%20и%20нефтепродуктов%20в%20виде%20таблиц&amp;url=https%3A%2F%2Fspk-info.ru%2Fwp-content%2Fuploads%2F2016%2F02%2Fmet.ukaz.raschetfiziko-him.sv.nefti.pdf&amp;lr=213&amp;mime=pdf&amp;l10n=ru&amp;sign=66d13d862e137a5c126d20bcead744c7&amp;keyno=0&amp;serpParams=tm%3D1646496470%26tld%3Dru%26lang%3Dru%26name%3Dmet.ukaz.raschetfiziko-him.sv.nefti.pdf%26text%3D%25D0%25BD%25D0%25BE%25D0%25BC%25D0%25BE%25D0%25B3%25D1%2580%25D0%25B0%25D0%25BC%25D0%25BC%25D1%258B%2B%25D1%2581%25D0%25B2%25D0%25BE%25D0%25B9%25D1%2581%25D1%2582%25D0%25B2%2B%25D0%25BD%25D0%25B5%25D1%2584%25D1%2582%25D0%25B8%2B%25D0%25B8%2B%25D0%25BD%25D0%25B5%25D1%2584%25D1%2582%25D0%25B5%25D0%25BF%25D1%2580%25D0%25BE%25D0%25B4%25D1%2583%25D0%25BA%25D1%2582%25D0%25BE%25D0%25B2%2B%25D0%25B2%2B%25D0%25B2%25D0%25B8%25D0%25B4%25D0%25B5%2B%25D1%2582%25D0%25B0%25D0%25B1%25D0%25BB%25D0%25B8%25D1%2586%26url%3Dhttps%253A%2F%2Fspk-info.ru%2Fwp-content%2Fuploads%2F2016%2F02%2Fmet.ukaz.raschetfiziko-him.sv.nefti.pdf%26lr%3D213%26mime%3Dpdf%26l10n%3Dru%26sign%3D66d13d862e137a5c126d20bcead744c7%26keyno%3D0" </w:instrText>
      </w:r>
      <w:r>
        <w:rPr>
          <w:b/>
          <w:bCs/>
        </w:rPr>
        <w:fldChar w:fldCharType="separate"/>
      </w:r>
      <w:r w:rsidR="005A585F" w:rsidRPr="005C57D8">
        <w:rPr>
          <w:rStyle w:val="a5"/>
          <w:b/>
          <w:bCs/>
        </w:rPr>
        <w:t>Формулы</w:t>
      </w:r>
      <w:r>
        <w:rPr>
          <w:b/>
          <w:bCs/>
        </w:rPr>
        <w:fldChar w:fldCharType="end"/>
      </w:r>
      <w:r w:rsidR="005C57D8">
        <w:rPr>
          <w:b/>
          <w:bCs/>
        </w:rPr>
        <w:t xml:space="preserve"> </w:t>
      </w:r>
      <w:r w:rsidR="005C57D8" w:rsidRPr="005C57D8">
        <w:rPr>
          <w:sz w:val="24"/>
          <w:szCs w:val="20"/>
        </w:rPr>
        <w:t>(ссылка на книгу, где пример, как производят расчёт по формулам)</w:t>
      </w:r>
    </w:p>
    <w:p w:rsidR="005A585F" w:rsidRDefault="005A585F" w:rsidP="005A585F">
      <w:pPr>
        <w:rPr>
          <w:rFonts w:eastAsia="Calibri"/>
        </w:rPr>
      </w:pPr>
      <w:r>
        <w:rPr>
          <w:rFonts w:eastAsia="Calibri"/>
        </w:rPr>
        <w:t xml:space="preserve">Для расчета относительной плотности узких нефтяных фракций используют эмпирическую формулу </w:t>
      </w:r>
      <w:proofErr w:type="spellStart"/>
      <w:r>
        <w:rPr>
          <w:rFonts w:eastAsia="Calibri"/>
        </w:rPr>
        <w:t>Ставцева</w:t>
      </w:r>
      <w:proofErr w:type="spellEnd"/>
      <w:r>
        <w:rPr>
          <w:rFonts w:eastAsia="Calibri"/>
        </w:rPr>
        <w:t xml:space="preserve"> и </w:t>
      </w:r>
      <w:proofErr w:type="spellStart"/>
      <w:r>
        <w:rPr>
          <w:rFonts w:eastAsia="Calibri"/>
        </w:rPr>
        <w:t>Выричек</w:t>
      </w:r>
      <w:proofErr w:type="spellEnd"/>
      <w:r>
        <w:rPr>
          <w:rFonts w:eastAsia="Calibri"/>
        </w:rPr>
        <w:t>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68"/>
        <w:gridCol w:w="803"/>
      </w:tblGrid>
      <w:tr w:rsidR="005A585F" w:rsidRPr="0097425A" w:rsidTr="00222DF0">
        <w:tc>
          <w:tcPr>
            <w:tcW w:w="9039" w:type="dxa"/>
          </w:tcPr>
          <w:p w:rsidR="005A585F" w:rsidRPr="0097425A" w:rsidRDefault="00A564A2" w:rsidP="00222DF0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0,069+0,507∙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ср.об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2,39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15" w:type="dxa"/>
          </w:tcPr>
          <w:p w:rsidR="005A585F" w:rsidRPr="0097425A" w:rsidRDefault="005A585F" w:rsidP="00222DF0">
            <w:pPr>
              <w:ind w:firstLine="0"/>
            </w:pPr>
            <w:r>
              <w:t>(5</w:t>
            </w:r>
            <w:r w:rsidRPr="0097425A">
              <w:t>)</w:t>
            </w:r>
          </w:p>
        </w:tc>
      </w:tr>
    </w:tbl>
    <w:p w:rsidR="005A585F" w:rsidRDefault="005A585F" w:rsidP="005A585F">
      <w:pPr>
        <w:rPr>
          <w:rFonts w:eastAsia="Calibri"/>
        </w:rPr>
      </w:pPr>
      <w:r>
        <w:rPr>
          <w:rFonts w:eastAsia="Calibri"/>
        </w:rPr>
        <w:t xml:space="preserve">Где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- </m:t>
        </m:r>
      </m:oMath>
      <w:r>
        <w:rPr>
          <w:rFonts w:eastAsia="Calibri"/>
        </w:rPr>
        <w:t xml:space="preserve">молекулярная масса, </w:t>
      </w:r>
      <m:oMath>
        <m:f>
          <m:fPr>
            <m:type m:val="lin"/>
            <m:ctrlPr>
              <w:rPr>
                <w:rFonts w:ascii="Cambria Math" w:eastAsia="Calibri" w:hAnsi="Cambria Math"/>
                <w:i/>
              </w:rPr>
            </m:ctrlPr>
          </m:fPr>
          <m:num>
            <m:r>
              <w:rPr>
                <w:rFonts w:ascii="Cambria Math" w:eastAsia="Calibri" w:hAnsi="Cambria Math"/>
              </w:rPr>
              <m:t>кг</m:t>
            </m:r>
          </m:num>
          <m:den>
            <m:r>
              <w:rPr>
                <w:rFonts w:ascii="Cambria Math" w:eastAsia="Calibri" w:hAnsi="Cambria Math"/>
              </w:rPr>
              <m:t>кмоль</m:t>
            </m:r>
          </m:den>
        </m:f>
      </m:oMath>
      <w:r>
        <w:rPr>
          <w:rFonts w:eastAsia="Calibri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ср.об</m:t>
            </m:r>
            <w:proofErr w:type="gramStart"/>
            <m:r>
              <w:rPr>
                <w:rFonts w:ascii="Cambria Math" w:hAnsi="Cambria Math"/>
              </w:rPr>
              <m:t>.</m:t>
            </m:r>
            <w:proofErr w:type="gramEnd"/>
          </m:sub>
        </m:sSub>
        <m:r>
          <w:rPr>
            <w:rFonts w:ascii="Cambria Math" w:hAnsi="Cambria Math"/>
          </w:rPr>
          <m:t xml:space="preserve">- </m:t>
        </m:r>
      </m:oMath>
      <w:proofErr w:type="gramStart"/>
      <w:r>
        <w:rPr>
          <w:rFonts w:eastAsia="Calibri"/>
        </w:rPr>
        <w:t>с</w:t>
      </w:r>
      <w:proofErr w:type="gramEnd"/>
      <w:r>
        <w:rPr>
          <w:rFonts w:eastAsia="Calibri"/>
        </w:rPr>
        <w:t xml:space="preserve">редняя объемная температура кипения, К; </w:t>
      </w:r>
    </w:p>
    <w:p w:rsidR="005A585F" w:rsidRPr="00966A96" w:rsidRDefault="005A585F" w:rsidP="005A585F">
      <w:pPr>
        <w:rPr>
          <w:szCs w:val="28"/>
        </w:rPr>
      </w:pPr>
      <w:r>
        <w:rPr>
          <w:szCs w:val="28"/>
        </w:rPr>
        <w:t>Обозначение:</w:t>
      </w:r>
      <w:r w:rsidRPr="00966A96">
        <w:rPr>
          <w:szCs w:val="28"/>
        </w:rPr>
        <w:t xml:space="preserve"> </w:t>
      </w:r>
      <w:r w:rsidRPr="00966A96">
        <w:rPr>
          <w:szCs w:val="28"/>
          <w:vertAlign w:val="superscript"/>
        </w:rPr>
        <w:t xml:space="preserve"> </w:t>
      </w:r>
      <w:r w:rsidRPr="00966A96">
        <w:rPr>
          <w:szCs w:val="28"/>
        </w:rPr>
        <w:t>d</w:t>
      </w:r>
      <w:r w:rsidRPr="00966A96">
        <w:rPr>
          <w:szCs w:val="28"/>
          <w:vertAlign w:val="superscript"/>
        </w:rPr>
        <w:t>t2</w:t>
      </w:r>
      <w:r w:rsidRPr="00966A96">
        <w:rPr>
          <w:szCs w:val="28"/>
          <w:vertAlign w:val="subscript"/>
        </w:rPr>
        <w:t xml:space="preserve">t1 </w:t>
      </w:r>
      <w:r w:rsidRPr="00966A96">
        <w:rPr>
          <w:szCs w:val="28"/>
        </w:rPr>
        <w:t xml:space="preserve">, где </w:t>
      </w:r>
      <w:r w:rsidRPr="00966A96">
        <w:rPr>
          <w:szCs w:val="28"/>
          <w:lang w:val="en-US"/>
        </w:rPr>
        <w:t>t</w:t>
      </w:r>
      <w:r w:rsidRPr="00966A96">
        <w:rPr>
          <w:szCs w:val="28"/>
        </w:rPr>
        <w:t xml:space="preserve">1-температура воды, </w:t>
      </w:r>
      <w:r w:rsidRPr="00966A96">
        <w:rPr>
          <w:szCs w:val="28"/>
          <w:lang w:val="en-US"/>
        </w:rPr>
        <w:t>t</w:t>
      </w:r>
      <w:r w:rsidRPr="00966A96">
        <w:rPr>
          <w:szCs w:val="28"/>
        </w:rPr>
        <w:t xml:space="preserve">2-температура нефтепродукта. </w:t>
      </w:r>
    </w:p>
    <w:p w:rsidR="005A585F" w:rsidRDefault="005A585F" w:rsidP="005A585F">
      <w:pPr>
        <w:rPr>
          <w:szCs w:val="28"/>
        </w:rPr>
      </w:pPr>
      <w:r w:rsidRPr="00966A96">
        <w:rPr>
          <w:szCs w:val="28"/>
        </w:rPr>
        <w:t xml:space="preserve">Относительная плотность узких фракций (10-20 </w:t>
      </w:r>
      <w:r w:rsidRPr="00966A96">
        <w:rPr>
          <w:szCs w:val="28"/>
          <w:lang w:val="en-US"/>
        </w:rPr>
        <w:t>C</w:t>
      </w:r>
      <w:r w:rsidRPr="00966A96">
        <w:rPr>
          <w:szCs w:val="28"/>
          <w:vertAlign w:val="superscript"/>
        </w:rPr>
        <w:t>0</w:t>
      </w:r>
      <w:proofErr w:type="gramStart"/>
      <w:r w:rsidRPr="00966A96">
        <w:rPr>
          <w:szCs w:val="28"/>
          <w:vertAlign w:val="superscript"/>
        </w:rPr>
        <w:t xml:space="preserve"> </w:t>
      </w:r>
      <w:r w:rsidRPr="00966A96">
        <w:rPr>
          <w:szCs w:val="28"/>
        </w:rPr>
        <w:t>)</w:t>
      </w:r>
      <w:proofErr w:type="gramEnd"/>
      <w:r w:rsidRPr="00966A96">
        <w:rPr>
          <w:szCs w:val="28"/>
        </w:rPr>
        <w:t xml:space="preserve"> :</w:t>
      </w:r>
      <w:r>
        <w:rPr>
          <w:szCs w:val="28"/>
        </w:rPr>
        <w:t xml:space="preserve">        </w:t>
      </w:r>
      <w:r w:rsidRPr="00966A96">
        <w:rPr>
          <w:szCs w:val="28"/>
        </w:rPr>
        <w:t xml:space="preserve">  </w:t>
      </w:r>
    </w:p>
    <w:tbl>
      <w:tblPr>
        <w:tblStyle w:val="a3"/>
        <w:tblpPr w:leftFromText="180" w:rightFromText="180" w:vertAnchor="text" w:horzAnchor="margin" w:tblpY="143"/>
        <w:tblW w:w="0" w:type="auto"/>
        <w:tblLook w:val="04A0"/>
      </w:tblPr>
      <w:tblGrid>
        <w:gridCol w:w="8926"/>
        <w:gridCol w:w="543"/>
      </w:tblGrid>
      <w:tr w:rsidR="005A585F" w:rsidTr="00222DF0">
        <w:tc>
          <w:tcPr>
            <w:tcW w:w="8926" w:type="dxa"/>
            <w:tcBorders>
              <w:top w:val="nil"/>
              <w:left w:val="nil"/>
              <w:bottom w:val="nil"/>
              <w:right w:val="nil"/>
            </w:tcBorders>
          </w:tcPr>
          <w:p w:rsidR="005A585F" w:rsidRDefault="005A585F" w:rsidP="00222DF0">
            <w:pPr>
              <w:jc w:val="center"/>
              <w:rPr>
                <w:rFonts w:cs="Times New Roman"/>
                <w:szCs w:val="28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983065" cy="373412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065" cy="3734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Cs w:val="28"/>
              </w:rPr>
              <w:t>.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5A585F" w:rsidRPr="00966A96" w:rsidRDefault="005A585F" w:rsidP="00222DF0">
            <w:pPr>
              <w:jc w:val="right"/>
              <w:rPr>
                <w:rFonts w:cs="Times New Roman"/>
                <w:szCs w:val="28"/>
              </w:rPr>
            </w:pPr>
            <w:r w:rsidRPr="00966A96">
              <w:rPr>
                <w:rFonts w:cs="Times New Roman"/>
                <w:szCs w:val="28"/>
              </w:rPr>
              <w:t>(1)</w:t>
            </w:r>
          </w:p>
          <w:p w:rsidR="005A585F" w:rsidRDefault="005A585F" w:rsidP="00222DF0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:rsidR="005A585F" w:rsidRPr="00966A96" w:rsidRDefault="005A585F" w:rsidP="005A585F">
      <w:pPr>
        <w:rPr>
          <w:szCs w:val="28"/>
        </w:rPr>
      </w:pPr>
      <w:r w:rsidRPr="00966A96">
        <w:rPr>
          <w:szCs w:val="28"/>
        </w:rPr>
        <w:t xml:space="preserve">Но для технологических расчетов необходимо пересчитывать плотность нефтепродукта в диапазоне данных температур. В этом случае пользуются формулой Д.И. Менделеева (диапазон 0-150 </w:t>
      </w:r>
      <w:r w:rsidRPr="00966A96">
        <w:rPr>
          <w:szCs w:val="28"/>
          <w:lang w:val="en-US"/>
        </w:rPr>
        <w:t>C</w:t>
      </w:r>
      <w:r w:rsidRPr="00966A96">
        <w:rPr>
          <w:szCs w:val="28"/>
          <w:vertAlign w:val="superscript"/>
        </w:rPr>
        <w:t>0</w:t>
      </w:r>
      <w:proofErr w:type="gramStart"/>
      <w:r w:rsidRPr="00966A96">
        <w:rPr>
          <w:szCs w:val="28"/>
          <w:vertAlign w:val="superscript"/>
        </w:rPr>
        <w:t xml:space="preserve">  </w:t>
      </w:r>
      <w:r w:rsidRPr="00966A96">
        <w:rPr>
          <w:szCs w:val="28"/>
        </w:rPr>
        <w:t>)</w:t>
      </w:r>
      <w:proofErr w:type="gramEnd"/>
    </w:p>
    <w:tbl>
      <w:tblPr>
        <w:tblStyle w:val="a3"/>
        <w:tblW w:w="9356" w:type="dxa"/>
        <w:tblLook w:val="04A0"/>
      </w:tblPr>
      <w:tblGrid>
        <w:gridCol w:w="8795"/>
        <w:gridCol w:w="561"/>
      </w:tblGrid>
      <w:tr w:rsidR="005A585F" w:rsidTr="00222DF0">
        <w:trPr>
          <w:trHeight w:val="953"/>
        </w:trPr>
        <w:tc>
          <w:tcPr>
            <w:tcW w:w="8795" w:type="dxa"/>
            <w:tcBorders>
              <w:top w:val="nil"/>
              <w:left w:val="nil"/>
              <w:bottom w:val="nil"/>
              <w:right w:val="nil"/>
            </w:tcBorders>
          </w:tcPr>
          <w:p w:rsidR="005A585F" w:rsidRDefault="005A585F" w:rsidP="00222DF0">
            <w:pPr>
              <w:jc w:val="center"/>
              <w:rPr>
                <w:rFonts w:cs="Times New Roman"/>
                <w:szCs w:val="28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219200" cy="342900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07" cy="3429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Cs w:val="28"/>
              </w:rPr>
              <w:t>.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5A585F" w:rsidRPr="00966A96" w:rsidRDefault="005A585F" w:rsidP="00222DF0">
            <w:pPr>
              <w:jc w:val="right"/>
              <w:rPr>
                <w:rFonts w:cs="Times New Roman"/>
                <w:szCs w:val="28"/>
              </w:rPr>
            </w:pPr>
            <w:r w:rsidRPr="00966A96">
              <w:rPr>
                <w:rFonts w:cs="Times New Roman"/>
                <w:szCs w:val="28"/>
              </w:rPr>
              <w:t xml:space="preserve">(2)                                                                                                                                   </w:t>
            </w:r>
          </w:p>
          <w:p w:rsidR="005A585F" w:rsidRDefault="005A585F" w:rsidP="00222DF0">
            <w:pPr>
              <w:jc w:val="right"/>
              <w:rPr>
                <w:rFonts w:cs="Times New Roman"/>
                <w:szCs w:val="28"/>
              </w:rPr>
            </w:pPr>
          </w:p>
        </w:tc>
      </w:tr>
    </w:tbl>
    <w:p w:rsidR="005A585F" w:rsidRPr="00966A96" w:rsidRDefault="005A585F" w:rsidP="005A585F">
      <w:pPr>
        <w:rPr>
          <w:szCs w:val="28"/>
        </w:rPr>
      </w:pPr>
      <w:r w:rsidRPr="6D564EEB">
        <w:rPr>
          <w:szCs w:val="28"/>
        </w:rPr>
        <w:t xml:space="preserve">где </w:t>
      </w:r>
      <w:r w:rsidRPr="6D564EEB">
        <w:rPr>
          <w:szCs w:val="28"/>
          <w:lang w:val="en-US"/>
        </w:rPr>
        <w:t>a</w:t>
      </w:r>
      <w:r w:rsidRPr="00A51D5B">
        <w:rPr>
          <w:szCs w:val="28"/>
        </w:rPr>
        <w:t xml:space="preserve"> </w:t>
      </w:r>
      <w:r>
        <w:rPr>
          <w:szCs w:val="28"/>
        </w:rPr>
        <w:t>– с</w:t>
      </w:r>
      <w:r w:rsidRPr="6D564EEB">
        <w:rPr>
          <w:szCs w:val="28"/>
        </w:rPr>
        <w:t>редняя температурная поправка.</w:t>
      </w:r>
    </w:p>
    <w:p w:rsidR="005A585F" w:rsidRDefault="005A585F" w:rsidP="005A585F">
      <w:pPr>
        <w:jc w:val="right"/>
      </w:pPr>
    </w:p>
    <w:p w:rsidR="005A585F" w:rsidRPr="0097425A" w:rsidRDefault="005A585F" w:rsidP="005A585F">
      <w:pPr>
        <w:jc w:val="right"/>
      </w:pPr>
      <w:r>
        <w:t>Таблица 4</w:t>
      </w:r>
    </w:p>
    <w:p w:rsidR="005A585F" w:rsidRDefault="005A585F" w:rsidP="005A585F">
      <w:pPr>
        <w:jc w:val="center"/>
        <w:rPr>
          <w:b/>
        </w:rPr>
      </w:pPr>
      <w:r w:rsidRPr="0097425A">
        <w:rPr>
          <w:b/>
        </w:rPr>
        <w:t xml:space="preserve">Температурные поправки </w:t>
      </w:r>
      <w:r>
        <w:rPr>
          <w:b/>
        </w:rPr>
        <w:t>при определении плотности</w:t>
      </w:r>
    </w:p>
    <w:tbl>
      <w:tblPr>
        <w:tblW w:w="96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552"/>
        <w:gridCol w:w="2268"/>
        <w:gridCol w:w="1843"/>
        <w:gridCol w:w="3023"/>
      </w:tblGrid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914169" w:rsidRDefault="005A585F" w:rsidP="00222DF0">
            <w:pPr>
              <w:spacing w:line="240" w:lineRule="auto"/>
              <w:contextualSpacing/>
              <w:jc w:val="center"/>
              <w:rPr>
                <w:b/>
                <w:sz w:val="22"/>
              </w:rPr>
            </w:pPr>
            <w:r w:rsidRPr="00914169">
              <w:rPr>
                <w:b/>
                <w:sz w:val="22"/>
              </w:rPr>
              <w:t>Плотность ρ</w:t>
            </w:r>
            <w:r w:rsidRPr="00914169">
              <w:rPr>
                <w:b/>
                <w:sz w:val="22"/>
                <w:vertAlign w:val="superscript"/>
              </w:rPr>
              <w:t>20</w:t>
            </w:r>
            <w:r w:rsidRPr="00914169">
              <w:rPr>
                <w:b/>
                <w:sz w:val="22"/>
                <w:vertAlign w:val="subscript"/>
              </w:rPr>
              <w:t>4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914169" w:rsidRDefault="005A585F" w:rsidP="00222DF0">
            <w:pPr>
              <w:spacing w:line="240" w:lineRule="auto"/>
              <w:contextualSpacing/>
              <w:jc w:val="center"/>
              <w:rPr>
                <w:b/>
                <w:sz w:val="22"/>
              </w:rPr>
            </w:pPr>
            <w:r w:rsidRPr="00914169">
              <w:rPr>
                <w:b/>
                <w:sz w:val="22"/>
              </w:rPr>
              <w:t>Поправка 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914169" w:rsidRDefault="005A585F" w:rsidP="00222DF0">
            <w:pPr>
              <w:spacing w:line="240" w:lineRule="auto"/>
              <w:contextualSpacing/>
              <w:jc w:val="center"/>
              <w:rPr>
                <w:b/>
                <w:sz w:val="22"/>
              </w:rPr>
            </w:pPr>
            <w:r w:rsidRPr="00914169">
              <w:rPr>
                <w:b/>
                <w:sz w:val="22"/>
              </w:rPr>
              <w:t>Плотность ρ</w:t>
            </w:r>
            <w:r w:rsidRPr="00914169">
              <w:rPr>
                <w:b/>
                <w:sz w:val="22"/>
                <w:vertAlign w:val="superscript"/>
              </w:rPr>
              <w:t>20</w:t>
            </w:r>
            <w:r w:rsidRPr="00914169">
              <w:rPr>
                <w:b/>
                <w:sz w:val="22"/>
                <w:vertAlign w:val="subscript"/>
              </w:rPr>
              <w:t>4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914169" w:rsidRDefault="005A585F" w:rsidP="00222DF0">
            <w:pPr>
              <w:spacing w:line="240" w:lineRule="auto"/>
              <w:contextualSpacing/>
              <w:jc w:val="center"/>
              <w:rPr>
                <w:b/>
                <w:sz w:val="22"/>
              </w:rPr>
            </w:pPr>
            <w:r w:rsidRPr="00914169">
              <w:rPr>
                <w:b/>
                <w:sz w:val="22"/>
              </w:rPr>
              <w:t>Поправка γ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0.6900-0.6999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0,000910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0,8500-0,8599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0.000699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0.7000-0.7099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0.000897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0.8600-0.8699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0.000686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0.7100-0.7199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0.000884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0,8700-0,8799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0.000673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0.7200-0.7299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0,000870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0.8800-0,8899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0,000660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0.7300-0.7399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0,000857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0.8900-0,8999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0.000647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lastRenderedPageBreak/>
              <w:t>0.7400-0.7499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0,000844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0.9000-0.9099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0,000633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0,7500-0.7599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0.000831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0.9100-0.9199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0.000620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0,7600-0.7699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0,000818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0.9200-0.9299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0.000607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0.7700 0.7799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0,000805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0,9300-0.9399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0.000594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0.7800-0.7899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0,000792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0.9400-0,9499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0.000581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0.7900 0.7999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0,000778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0.9500-0,9599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0,000567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0.8000- 0.8099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0.000765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0.9600-0.9699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0.000554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0,8100-0.8199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0.000752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0.9700-0.9799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0.000541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0,8200-0.8299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0,000738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0.9800-0.9899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0.000528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0,8300-0.8399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0,000725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0.9900-1,0000</w:t>
            </w: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0.000515</w:t>
            </w:r>
          </w:p>
        </w:tc>
      </w:tr>
      <w:tr w:rsidR="005A585F" w:rsidRPr="000710FC" w:rsidTr="00222DF0">
        <w:trPr>
          <w:trHeight w:val="397"/>
          <w:jc w:val="center"/>
        </w:trPr>
        <w:tc>
          <w:tcPr>
            <w:tcW w:w="2552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0.8400-0.8499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0710FC">
              <w:rPr>
                <w:sz w:val="22"/>
              </w:rPr>
              <w:t>0.000712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  <w:tc>
          <w:tcPr>
            <w:tcW w:w="3023" w:type="dxa"/>
            <w:shd w:val="clear" w:color="auto" w:fill="FFFFFF"/>
            <w:vAlign w:val="center"/>
          </w:tcPr>
          <w:p w:rsidR="005A585F" w:rsidRPr="000710FC" w:rsidRDefault="005A585F" w:rsidP="00222DF0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</w:tbl>
    <w:p w:rsidR="005A585F" w:rsidRDefault="005A585F" w:rsidP="005A585F">
      <w:pPr>
        <w:rPr>
          <w:rFonts w:eastAsia="Calibri"/>
        </w:rPr>
      </w:pPr>
    </w:p>
    <w:p w:rsidR="005A585F" w:rsidRPr="00B84123" w:rsidRDefault="005A585F" w:rsidP="005A585F">
      <w:pPr>
        <w:rPr>
          <w:rStyle w:val="a4"/>
          <w:szCs w:val="28"/>
        </w:rPr>
      </w:pPr>
      <w:r w:rsidRPr="00966A96">
        <w:rPr>
          <w:rStyle w:val="a4"/>
          <w:szCs w:val="28"/>
        </w:rPr>
        <w:t xml:space="preserve">Уравнение А.К. </w:t>
      </w:r>
      <w:proofErr w:type="spellStart"/>
      <w:r w:rsidRPr="00966A96">
        <w:rPr>
          <w:rStyle w:val="a4"/>
          <w:szCs w:val="28"/>
        </w:rPr>
        <w:t>Мановяна</w:t>
      </w:r>
      <w:proofErr w:type="spellEnd"/>
      <w:r w:rsidRPr="00966A96">
        <w:rPr>
          <w:rStyle w:val="a4"/>
          <w:szCs w:val="28"/>
        </w:rPr>
        <w:t xml:space="preserve"> </w:t>
      </w:r>
      <w:r>
        <w:rPr>
          <w:rStyle w:val="a4"/>
          <w:szCs w:val="28"/>
        </w:rPr>
        <w:t>предназначено для сравнительного анализа. С помощью этого анализа определяется значение плотности температур углеводородного сырья, например, газового конденсата, в широком диапазоне температур: до 300</w:t>
      </w:r>
      <w:r>
        <w:rPr>
          <w:rStyle w:val="a4"/>
          <w:szCs w:val="28"/>
          <w:vertAlign w:val="superscript"/>
        </w:rPr>
        <w:t>0</w:t>
      </w:r>
      <w:r>
        <w:rPr>
          <w:rStyle w:val="a4"/>
          <w:szCs w:val="28"/>
        </w:rPr>
        <w:t>С.</w:t>
      </w:r>
    </w:p>
    <w:p w:rsidR="005A585F" w:rsidRPr="00966A96" w:rsidRDefault="005A585F" w:rsidP="005A585F">
      <w:pPr>
        <w:rPr>
          <w:rStyle w:val="a4"/>
          <w:szCs w:val="28"/>
        </w:rPr>
      </w:pPr>
    </w:p>
    <w:tbl>
      <w:tblPr>
        <w:tblStyle w:val="a3"/>
        <w:tblW w:w="0" w:type="auto"/>
        <w:tblLook w:val="04A0"/>
      </w:tblPr>
      <w:tblGrid>
        <w:gridCol w:w="8103"/>
        <w:gridCol w:w="1252"/>
      </w:tblGrid>
      <w:tr w:rsidR="005A585F" w:rsidTr="005A585F">
        <w:tc>
          <w:tcPr>
            <w:tcW w:w="8103" w:type="dxa"/>
            <w:tcBorders>
              <w:top w:val="nil"/>
              <w:left w:val="nil"/>
              <w:bottom w:val="nil"/>
              <w:right w:val="nil"/>
            </w:tcBorders>
          </w:tcPr>
          <w:p w:rsidR="005A585F" w:rsidRDefault="005A585F" w:rsidP="00222DF0">
            <w:pPr>
              <w:jc w:val="center"/>
              <w:rPr>
                <w:rFonts w:cs="Times New Roman"/>
                <w:szCs w:val="28"/>
              </w:rPr>
            </w:pPr>
            <w:r w:rsidRPr="00966A96">
              <w:rPr>
                <w:rStyle w:val="a4"/>
                <w:noProof/>
                <w:szCs w:val="28"/>
                <w:lang w:eastAsia="ru-RU"/>
              </w:rPr>
              <w:drawing>
                <wp:inline distT="0" distB="0" distL="0" distR="0">
                  <wp:extent cx="2872989" cy="457240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89" cy="4572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:rsidR="005A585F" w:rsidRDefault="005A585F" w:rsidP="00222DF0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(3)</w:t>
            </w:r>
          </w:p>
        </w:tc>
      </w:tr>
    </w:tbl>
    <w:p w:rsidR="005C57D8" w:rsidRDefault="005C57D8" w:rsidP="005A585F">
      <w:pPr>
        <w:rPr>
          <w:szCs w:val="28"/>
        </w:rPr>
      </w:pPr>
      <w:r w:rsidRPr="005C57D8">
        <w:rPr>
          <w:noProof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309880</wp:posOffset>
            </wp:positionV>
            <wp:extent cx="5019675" cy="3091180"/>
            <wp:effectExtent l="0" t="0" r="9525" b="0"/>
            <wp:wrapTight wrapText="bothSides">
              <wp:wrapPolygon edited="0">
                <wp:start x="0" y="0"/>
                <wp:lineTo x="0" y="21431"/>
                <wp:lineTo x="21559" y="21431"/>
                <wp:lineTo x="2155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</w:p>
    <w:p w:rsidR="00844729" w:rsidRDefault="00844729" w:rsidP="005A585F">
      <w:pPr>
        <w:rPr>
          <w:szCs w:val="28"/>
        </w:rPr>
      </w:pPr>
      <w:r w:rsidRPr="00844729"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4609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9" w:rsidRDefault="00844729" w:rsidP="005A585F">
      <w:pPr>
        <w:rPr>
          <w:szCs w:val="28"/>
        </w:rPr>
      </w:pPr>
      <w:r>
        <w:rPr>
          <w:szCs w:val="28"/>
        </w:rPr>
        <w:t xml:space="preserve">Необходимо осуществить по рассчитанным значениям плотности фракционный состав. </w:t>
      </w:r>
    </w:p>
    <w:p w:rsidR="00844729" w:rsidRDefault="009309A6" w:rsidP="005A585F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25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5F" w:rsidRPr="00BE086F" w:rsidRDefault="005A585F" w:rsidP="005A585F">
      <w:pPr>
        <w:rPr>
          <w:szCs w:val="28"/>
        </w:rPr>
      </w:pPr>
      <w:r>
        <w:rPr>
          <w:szCs w:val="28"/>
        </w:rPr>
        <w:t>Каждая из этих температур имеет свое расчетное уравнение.</w:t>
      </w:r>
    </w:p>
    <w:p w:rsidR="005A585F" w:rsidRPr="00966A96" w:rsidRDefault="005A585F" w:rsidP="005A585F">
      <w:pPr>
        <w:rPr>
          <w:noProof/>
          <w:szCs w:val="28"/>
        </w:rPr>
      </w:pPr>
      <w:proofErr w:type="spellStart"/>
      <w:proofErr w:type="gramStart"/>
      <w:r w:rsidRPr="00966A96">
        <w:rPr>
          <w:szCs w:val="28"/>
        </w:rPr>
        <w:lastRenderedPageBreak/>
        <w:t>Средне-объемная</w:t>
      </w:r>
      <w:proofErr w:type="spellEnd"/>
      <w:proofErr w:type="gramEnd"/>
      <w:r w:rsidRPr="00966A96">
        <w:rPr>
          <w:szCs w:val="28"/>
        </w:rPr>
        <w:t xml:space="preserve"> температура кипения</w:t>
      </w:r>
      <w:r>
        <w:rPr>
          <w:szCs w:val="28"/>
        </w:rPr>
        <w:t>:</w:t>
      </w:r>
      <w:r w:rsidRPr="00966A96">
        <w:rPr>
          <w:noProof/>
          <w:szCs w:val="28"/>
        </w:rPr>
        <w:t xml:space="preserve">      </w:t>
      </w:r>
      <w:r>
        <w:rPr>
          <w:noProof/>
          <w:szCs w:val="28"/>
        </w:rPr>
        <w:t xml:space="preserve">         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5A585F" w:rsidTr="00222DF0">
        <w:trPr>
          <w:trHeight w:val="693"/>
        </w:trPr>
        <w:tc>
          <w:tcPr>
            <w:tcW w:w="8784" w:type="dxa"/>
          </w:tcPr>
          <w:p w:rsidR="005A585F" w:rsidRDefault="005A585F" w:rsidP="00222DF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932979" cy="3238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752" cy="37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Cs w:val="28"/>
                <w:lang w:eastAsia="ru-RU"/>
              </w:rPr>
              <w:t>.</w:t>
            </w:r>
          </w:p>
        </w:tc>
        <w:tc>
          <w:tcPr>
            <w:tcW w:w="561" w:type="dxa"/>
          </w:tcPr>
          <w:p w:rsidR="005A585F" w:rsidRDefault="005A585F" w:rsidP="00222DF0">
            <w:pPr>
              <w:jc w:val="right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rFonts w:cs="Times New Roman"/>
                <w:noProof/>
                <w:szCs w:val="28"/>
                <w:lang w:eastAsia="ru-RU"/>
              </w:rPr>
              <w:t>(</w:t>
            </w:r>
            <w:r>
              <w:rPr>
                <w:rFonts w:cs="Times New Roman"/>
                <w:noProof/>
                <w:szCs w:val="28"/>
                <w:lang w:eastAsia="ru-RU"/>
              </w:rPr>
              <w:t>5</w:t>
            </w:r>
            <w:r w:rsidRPr="00966A96">
              <w:rPr>
                <w:rFonts w:cs="Times New Roman"/>
                <w:noProof/>
                <w:szCs w:val="28"/>
                <w:lang w:eastAsia="ru-RU"/>
              </w:rPr>
              <w:t xml:space="preserve">)                         </w:t>
            </w:r>
            <w:r>
              <w:rPr>
                <w:rFonts w:cs="Times New Roman"/>
                <w:noProof/>
                <w:szCs w:val="28"/>
                <w:lang w:eastAsia="ru-RU"/>
              </w:rPr>
              <w:t xml:space="preserve">            </w:t>
            </w:r>
          </w:p>
        </w:tc>
      </w:tr>
    </w:tbl>
    <w:p w:rsidR="005A585F" w:rsidRPr="00966A96" w:rsidRDefault="005A585F" w:rsidP="005A585F">
      <w:pPr>
        <w:rPr>
          <w:noProof/>
          <w:szCs w:val="28"/>
        </w:rPr>
      </w:pPr>
      <w:r w:rsidRPr="00966A96">
        <w:rPr>
          <w:noProof/>
          <w:szCs w:val="28"/>
        </w:rPr>
        <w:t>Средне-массовая температура кипения</w:t>
      </w:r>
      <w:r>
        <w:rPr>
          <w:noProof/>
          <w:szCs w:val="28"/>
        </w:rPr>
        <w:t>:</w:t>
      </w:r>
      <w:r w:rsidRPr="00966A96">
        <w:rPr>
          <w:noProof/>
          <w:szCs w:val="28"/>
        </w:rPr>
        <w:t xml:space="preserve"> </w:t>
      </w:r>
      <w:r>
        <w:rPr>
          <w:noProof/>
          <w:szCs w:val="28"/>
        </w:rPr>
        <w:t xml:space="preserve">              </w:t>
      </w:r>
      <w:r w:rsidRPr="00966A96">
        <w:rPr>
          <w:noProof/>
          <w:szCs w:val="28"/>
        </w:rPr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5A585F" w:rsidTr="00222DF0">
        <w:tc>
          <w:tcPr>
            <w:tcW w:w="8784" w:type="dxa"/>
          </w:tcPr>
          <w:p w:rsidR="005A585F" w:rsidRDefault="005A585F" w:rsidP="00222DF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2048710" cy="323850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863" cy="3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Cs w:val="28"/>
                <w:lang w:eastAsia="ru-RU"/>
              </w:rPr>
              <w:t>.</w:t>
            </w:r>
          </w:p>
        </w:tc>
        <w:tc>
          <w:tcPr>
            <w:tcW w:w="561" w:type="dxa"/>
          </w:tcPr>
          <w:p w:rsidR="005A585F" w:rsidRDefault="005A585F" w:rsidP="00222DF0">
            <w:pPr>
              <w:jc w:val="right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rFonts w:cs="Times New Roman"/>
                <w:noProof/>
                <w:szCs w:val="28"/>
                <w:lang w:eastAsia="ru-RU"/>
              </w:rPr>
              <w:t xml:space="preserve">(6)     </w:t>
            </w:r>
          </w:p>
        </w:tc>
      </w:tr>
    </w:tbl>
    <w:p w:rsidR="005A585F" w:rsidRPr="00966A96" w:rsidRDefault="005A585F" w:rsidP="005A585F">
      <w:pPr>
        <w:rPr>
          <w:noProof/>
          <w:szCs w:val="28"/>
        </w:rPr>
      </w:pPr>
      <w:r w:rsidRPr="00966A96">
        <w:rPr>
          <w:noProof/>
          <w:szCs w:val="28"/>
        </w:rPr>
        <w:t>Средне-</w:t>
      </w:r>
      <w:r>
        <w:rPr>
          <w:noProof/>
          <w:szCs w:val="28"/>
        </w:rPr>
        <w:t>молекулярная тепература кипения:</w:t>
      </w:r>
      <w:r w:rsidRPr="00966A96">
        <w:rPr>
          <w:noProof/>
          <w:szCs w:val="28"/>
        </w:rPr>
        <w:t xml:space="preserve">        </w:t>
      </w:r>
      <w:r>
        <w:rPr>
          <w:noProof/>
          <w:szCs w:val="28"/>
        </w:rPr>
        <w:t xml:space="preserve">         </w:t>
      </w:r>
      <w:r w:rsidRPr="00966A96">
        <w:rPr>
          <w:noProof/>
          <w:szCs w:val="28"/>
        </w:rPr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5A585F" w:rsidTr="00222DF0">
        <w:tc>
          <w:tcPr>
            <w:tcW w:w="8784" w:type="dxa"/>
          </w:tcPr>
          <w:p w:rsidR="005A585F" w:rsidRDefault="005A585F" w:rsidP="00222DF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46419" cy="299085"/>
                  <wp:effectExtent l="0" t="0" r="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369" cy="30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Cs w:val="28"/>
                <w:lang w:eastAsia="ru-RU"/>
              </w:rPr>
              <w:t>.</w:t>
            </w:r>
          </w:p>
        </w:tc>
        <w:tc>
          <w:tcPr>
            <w:tcW w:w="561" w:type="dxa"/>
          </w:tcPr>
          <w:p w:rsidR="005A585F" w:rsidRDefault="005A585F" w:rsidP="00222DF0">
            <w:pPr>
              <w:jc w:val="right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(7)</w:t>
            </w:r>
            <w:r w:rsidRPr="00966A96">
              <w:rPr>
                <w:rFonts w:cs="Times New Roman"/>
                <w:noProof/>
                <w:szCs w:val="28"/>
                <w:lang w:eastAsia="ru-RU"/>
              </w:rPr>
              <w:t xml:space="preserve">      </w:t>
            </w:r>
          </w:p>
        </w:tc>
      </w:tr>
    </w:tbl>
    <w:p w:rsidR="005A585F" w:rsidRPr="00966A96" w:rsidRDefault="005A585F" w:rsidP="005A585F">
      <w:pPr>
        <w:rPr>
          <w:noProof/>
          <w:szCs w:val="28"/>
        </w:rPr>
      </w:pPr>
    </w:p>
    <w:p w:rsidR="005A585F" w:rsidRDefault="005A585F" w:rsidP="005A585F">
      <w:pPr>
        <w:rPr>
          <w:noProof/>
          <w:szCs w:val="28"/>
        </w:rPr>
      </w:pPr>
      <w:r w:rsidRPr="00966A96">
        <w:rPr>
          <w:noProof/>
          <w:szCs w:val="28"/>
        </w:rPr>
        <w:t>Средне-кубическая температура кипения</w:t>
      </w:r>
      <w:r>
        <w:rPr>
          <w:noProof/>
          <w:szCs w:val="28"/>
        </w:rPr>
        <w:t>:</w:t>
      </w:r>
      <w:r w:rsidRPr="00966A96">
        <w:rPr>
          <w:noProof/>
          <w:szCs w:val="28"/>
        </w:rPr>
        <w:t xml:space="preserve">             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5A585F" w:rsidTr="00222DF0">
        <w:trPr>
          <w:trHeight w:val="878"/>
        </w:trPr>
        <w:tc>
          <w:tcPr>
            <w:tcW w:w="8784" w:type="dxa"/>
          </w:tcPr>
          <w:p w:rsidR="005A585F" w:rsidRDefault="005A585F" w:rsidP="00222DF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929765" cy="471572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982" cy="48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Cs w:val="28"/>
                <w:lang w:eastAsia="ru-RU"/>
              </w:rPr>
              <w:t>.</w:t>
            </w:r>
          </w:p>
        </w:tc>
        <w:tc>
          <w:tcPr>
            <w:tcW w:w="561" w:type="dxa"/>
          </w:tcPr>
          <w:p w:rsidR="005A585F" w:rsidRDefault="005A585F" w:rsidP="00222DF0">
            <w:pPr>
              <w:jc w:val="right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(8)</w:t>
            </w:r>
            <w:r w:rsidRPr="00966A96">
              <w:rPr>
                <w:rFonts w:cs="Times New Roman"/>
                <w:noProof/>
                <w:szCs w:val="28"/>
                <w:lang w:eastAsia="ru-RU"/>
              </w:rPr>
              <w:t xml:space="preserve">      </w:t>
            </w:r>
          </w:p>
        </w:tc>
      </w:tr>
    </w:tbl>
    <w:p w:rsidR="005A585F" w:rsidRPr="00966A96" w:rsidRDefault="005A585F" w:rsidP="005A585F">
      <w:pPr>
        <w:rPr>
          <w:noProof/>
          <w:szCs w:val="28"/>
        </w:rPr>
      </w:pPr>
      <w:r w:rsidRPr="00966A96">
        <w:rPr>
          <w:noProof/>
          <w:szCs w:val="28"/>
        </w:rPr>
        <w:t>Средне-усредненная температура кипения</w:t>
      </w:r>
      <w:r>
        <w:rPr>
          <w:noProof/>
          <w:szCs w:val="28"/>
        </w:rPr>
        <w:t>:</w:t>
      </w:r>
      <w:r w:rsidRPr="00966A96">
        <w:rPr>
          <w:noProof/>
          <w:szCs w:val="28"/>
        </w:rPr>
        <w:t xml:space="preserve">           </w:t>
      </w:r>
      <w:r>
        <w:rPr>
          <w:noProof/>
          <w:szCs w:val="28"/>
        </w:rPr>
        <w:t xml:space="preserve">    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5A585F" w:rsidTr="00222DF0">
        <w:trPr>
          <w:trHeight w:val="719"/>
        </w:trPr>
        <w:tc>
          <w:tcPr>
            <w:tcW w:w="8784" w:type="dxa"/>
          </w:tcPr>
          <w:p w:rsidR="005A585F" w:rsidRDefault="005A585F" w:rsidP="00222DF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966A96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703070" cy="41014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838" cy="43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Cs w:val="28"/>
                <w:lang w:eastAsia="ru-RU"/>
              </w:rPr>
              <w:t>,</w:t>
            </w:r>
          </w:p>
        </w:tc>
        <w:tc>
          <w:tcPr>
            <w:tcW w:w="561" w:type="dxa"/>
          </w:tcPr>
          <w:p w:rsidR="005A585F" w:rsidRDefault="005A585F" w:rsidP="00222DF0">
            <w:pPr>
              <w:jc w:val="right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(9</w:t>
            </w:r>
            <w:r w:rsidRPr="00966A96">
              <w:rPr>
                <w:rFonts w:cs="Times New Roman"/>
                <w:noProof/>
                <w:szCs w:val="28"/>
                <w:lang w:eastAsia="ru-RU"/>
              </w:rPr>
              <w:t xml:space="preserve">)       </w:t>
            </w:r>
          </w:p>
        </w:tc>
      </w:tr>
    </w:tbl>
    <w:p w:rsidR="005A585F" w:rsidRPr="000D1164" w:rsidRDefault="005A585F" w:rsidP="005A585F">
      <w:pPr>
        <w:rPr>
          <w:szCs w:val="28"/>
        </w:rPr>
      </w:pPr>
      <w:r w:rsidRPr="00966A96">
        <w:rPr>
          <w:noProof/>
          <w:szCs w:val="28"/>
        </w:rPr>
        <w:t xml:space="preserve">где </w:t>
      </w:r>
      <w:r w:rsidRPr="00966A96">
        <w:rPr>
          <w:noProof/>
          <w:szCs w:val="28"/>
          <w:lang w:val="en-US"/>
        </w:rPr>
        <w:t>G</w:t>
      </w:r>
      <w:r w:rsidRPr="00966A96">
        <w:rPr>
          <w:noProof/>
          <w:szCs w:val="28"/>
          <w:vertAlign w:val="subscript"/>
        </w:rPr>
        <w:t xml:space="preserve">1, </w:t>
      </w:r>
      <w:r w:rsidRPr="00966A96">
        <w:rPr>
          <w:noProof/>
          <w:szCs w:val="28"/>
          <w:lang w:val="en-US"/>
        </w:rPr>
        <w:t>G</w:t>
      </w:r>
      <w:r w:rsidRPr="00966A96">
        <w:rPr>
          <w:noProof/>
          <w:szCs w:val="28"/>
          <w:vertAlign w:val="subscript"/>
        </w:rPr>
        <w:t>2</w:t>
      </w:r>
      <w:r w:rsidRPr="00966A96">
        <w:rPr>
          <w:noProof/>
          <w:szCs w:val="28"/>
        </w:rPr>
        <w:t>…</w:t>
      </w:r>
      <w:r w:rsidRPr="00966A96">
        <w:rPr>
          <w:noProof/>
          <w:szCs w:val="28"/>
          <w:lang w:val="en-US"/>
        </w:rPr>
        <w:t>G</w:t>
      </w:r>
      <w:r w:rsidRPr="00966A96">
        <w:rPr>
          <w:noProof/>
          <w:szCs w:val="28"/>
          <w:vertAlign w:val="subscript"/>
          <w:lang w:val="en-US"/>
        </w:rPr>
        <w:t>n</w:t>
      </w:r>
      <w:r w:rsidRPr="00966A96">
        <w:rPr>
          <w:noProof/>
          <w:szCs w:val="28"/>
        </w:rPr>
        <w:t xml:space="preserve"> – массы </w:t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</w:r>
      <w:r w:rsidRPr="00966A96">
        <w:rPr>
          <w:noProof/>
          <w:szCs w:val="28"/>
        </w:rPr>
        <w:softHyphen/>
        <w:t>(или % масс.) отдельных фракций;</w:t>
      </w:r>
      <w:r w:rsidRPr="0099786D">
        <w:rPr>
          <w:noProof/>
          <w:szCs w:val="28"/>
        </w:rPr>
        <w:t xml:space="preserve"> </w:t>
      </w:r>
      <w:r w:rsidRPr="00966A96">
        <w:rPr>
          <w:noProof/>
          <w:szCs w:val="28"/>
          <w:lang w:val="en-US"/>
        </w:rPr>
        <w:t>N</w:t>
      </w:r>
      <w:r w:rsidRPr="00966A96">
        <w:rPr>
          <w:noProof/>
          <w:szCs w:val="28"/>
          <w:vertAlign w:val="subscript"/>
        </w:rPr>
        <w:t>1</w:t>
      </w:r>
      <w:r w:rsidRPr="00966A96">
        <w:rPr>
          <w:noProof/>
          <w:szCs w:val="28"/>
        </w:rPr>
        <w:t xml:space="preserve">, </w:t>
      </w:r>
      <w:r w:rsidRPr="00966A96">
        <w:rPr>
          <w:noProof/>
          <w:szCs w:val="28"/>
          <w:lang w:val="en-US"/>
        </w:rPr>
        <w:t>N</w:t>
      </w:r>
      <w:r w:rsidRPr="00966A96">
        <w:rPr>
          <w:noProof/>
          <w:szCs w:val="28"/>
          <w:vertAlign w:val="subscript"/>
        </w:rPr>
        <w:t>2</w:t>
      </w:r>
      <w:r w:rsidRPr="00966A96">
        <w:rPr>
          <w:noProof/>
          <w:szCs w:val="28"/>
        </w:rPr>
        <w:t xml:space="preserve">,…, </w:t>
      </w:r>
      <w:r w:rsidRPr="00966A96">
        <w:rPr>
          <w:noProof/>
          <w:szCs w:val="28"/>
          <w:lang w:val="en-US"/>
        </w:rPr>
        <w:t>N</w:t>
      </w:r>
      <w:r w:rsidRPr="00966A96">
        <w:rPr>
          <w:noProof/>
          <w:szCs w:val="28"/>
          <w:vertAlign w:val="subscript"/>
          <w:lang w:val="en-US"/>
        </w:rPr>
        <w:t>n</w:t>
      </w:r>
      <w:r w:rsidRPr="00966A96">
        <w:rPr>
          <w:noProof/>
          <w:szCs w:val="28"/>
          <w:vertAlign w:val="subscript"/>
        </w:rPr>
        <w:t xml:space="preserve"> </w:t>
      </w:r>
      <w:r w:rsidRPr="00966A96">
        <w:rPr>
          <w:noProof/>
          <w:szCs w:val="28"/>
        </w:rPr>
        <w:t xml:space="preserve">–моли (или % мол.) отдельных фракций;  </w:t>
      </w:r>
      <w:r w:rsidRPr="00966A96">
        <w:rPr>
          <w:noProof/>
          <w:szCs w:val="28"/>
          <w:lang w:val="en-US"/>
        </w:rPr>
        <w:t>V</w:t>
      </w:r>
      <w:r w:rsidRPr="00966A96">
        <w:rPr>
          <w:noProof/>
          <w:szCs w:val="28"/>
          <w:vertAlign w:val="subscript"/>
        </w:rPr>
        <w:t>1</w:t>
      </w:r>
      <w:r w:rsidRPr="00966A96">
        <w:rPr>
          <w:noProof/>
          <w:szCs w:val="28"/>
        </w:rPr>
        <w:t>,</w:t>
      </w:r>
      <w:r w:rsidRPr="00966A96">
        <w:rPr>
          <w:noProof/>
          <w:szCs w:val="28"/>
          <w:lang w:val="en-US"/>
        </w:rPr>
        <w:t>V</w:t>
      </w:r>
      <w:r w:rsidRPr="00966A96">
        <w:rPr>
          <w:noProof/>
          <w:szCs w:val="28"/>
          <w:vertAlign w:val="subscript"/>
        </w:rPr>
        <w:t>2</w:t>
      </w:r>
      <w:r w:rsidRPr="00966A96">
        <w:rPr>
          <w:noProof/>
          <w:szCs w:val="28"/>
        </w:rPr>
        <w:t>,…,</w:t>
      </w:r>
      <w:r w:rsidRPr="00966A96">
        <w:rPr>
          <w:noProof/>
          <w:szCs w:val="28"/>
          <w:lang w:val="en-US"/>
        </w:rPr>
        <w:t>V</w:t>
      </w:r>
      <w:r w:rsidRPr="00966A96">
        <w:rPr>
          <w:noProof/>
          <w:szCs w:val="28"/>
          <w:vertAlign w:val="subscript"/>
          <w:lang w:val="en-US"/>
        </w:rPr>
        <w:t>n</w:t>
      </w:r>
      <w:r w:rsidRPr="00966A96">
        <w:rPr>
          <w:noProof/>
          <w:szCs w:val="28"/>
        </w:rPr>
        <w:t xml:space="preserve"> – объемы (или % объемн.) отдельных фракций; </w:t>
      </w:r>
      <w:r w:rsidRPr="00966A96">
        <w:rPr>
          <w:noProof/>
          <w:szCs w:val="28"/>
          <w:lang w:val="en-US"/>
        </w:rPr>
        <w:t>M</w:t>
      </w:r>
      <w:r w:rsidRPr="00966A96">
        <w:rPr>
          <w:noProof/>
          <w:szCs w:val="28"/>
          <w:vertAlign w:val="subscript"/>
          <w:lang w:val="en-US"/>
        </w:rPr>
        <w:t>i</w:t>
      </w:r>
      <w:r w:rsidRPr="00966A96">
        <w:rPr>
          <w:noProof/>
          <w:szCs w:val="28"/>
        </w:rPr>
        <w:t xml:space="preserve"> – молекулярная масса отдельных фракций; </w:t>
      </w:r>
      <w:r w:rsidRPr="00966A96">
        <w:rPr>
          <w:noProof/>
          <w:szCs w:val="28"/>
          <w:lang w:val="en-US"/>
        </w:rPr>
        <w:t>t</w:t>
      </w:r>
      <w:r w:rsidRPr="00966A96">
        <w:rPr>
          <w:noProof/>
          <w:szCs w:val="28"/>
          <w:vertAlign w:val="subscript"/>
        </w:rPr>
        <w:t>1</w:t>
      </w:r>
      <w:r w:rsidRPr="00966A96">
        <w:rPr>
          <w:noProof/>
          <w:szCs w:val="28"/>
        </w:rPr>
        <w:t xml:space="preserve">, </w:t>
      </w:r>
      <w:r w:rsidRPr="00966A96">
        <w:rPr>
          <w:noProof/>
          <w:szCs w:val="28"/>
          <w:lang w:val="en-US"/>
        </w:rPr>
        <w:t>t</w:t>
      </w:r>
      <w:r w:rsidRPr="00966A96">
        <w:rPr>
          <w:noProof/>
          <w:szCs w:val="28"/>
          <w:vertAlign w:val="subscript"/>
        </w:rPr>
        <w:t xml:space="preserve">2 </w:t>
      </w:r>
      <w:r w:rsidRPr="00966A96">
        <w:rPr>
          <w:noProof/>
          <w:szCs w:val="28"/>
        </w:rPr>
        <w:t xml:space="preserve">,…, </w:t>
      </w:r>
      <w:r w:rsidRPr="00966A96">
        <w:rPr>
          <w:noProof/>
          <w:szCs w:val="28"/>
          <w:lang w:val="en-US"/>
        </w:rPr>
        <w:t>t</w:t>
      </w:r>
      <w:r w:rsidRPr="00966A96">
        <w:rPr>
          <w:noProof/>
          <w:szCs w:val="28"/>
          <w:vertAlign w:val="subscript"/>
          <w:lang w:val="en-US"/>
        </w:rPr>
        <w:t>n</w:t>
      </w:r>
      <w:r w:rsidRPr="00966A96">
        <w:rPr>
          <w:noProof/>
          <w:szCs w:val="28"/>
          <w:vertAlign w:val="subscript"/>
        </w:rPr>
        <w:t xml:space="preserve"> </w:t>
      </w:r>
      <w:r w:rsidRPr="00966A96">
        <w:rPr>
          <w:noProof/>
          <w:szCs w:val="28"/>
        </w:rPr>
        <w:t xml:space="preserve">– среднеарифметические значения температур кипения фракций. </w:t>
      </w:r>
      <w:r w:rsidRPr="00966A96">
        <w:rPr>
          <w:noProof/>
          <w:szCs w:val="28"/>
          <w:lang w:val="en-US"/>
        </w:rPr>
        <w:t>x</w:t>
      </w:r>
      <w:r w:rsidRPr="00966A96">
        <w:rPr>
          <w:noProof/>
          <w:szCs w:val="28"/>
          <w:vertAlign w:val="subscript"/>
          <w:lang w:val="en-US"/>
        </w:rPr>
        <w:t>i</w:t>
      </w:r>
      <w:r w:rsidRPr="00966A96">
        <w:rPr>
          <w:noProof/>
          <w:szCs w:val="28"/>
        </w:rPr>
        <w:t xml:space="preserve"> – содежание узких фракций, мольные доли;  </w:t>
      </w:r>
      <w:r w:rsidRPr="005E0DA2">
        <w:rPr>
          <w:rFonts w:ascii="Cambria Math" w:hAnsi="Cambria Math" w:cs="Cambria Math"/>
          <w:noProof/>
          <w:szCs w:val="28"/>
        </w:rPr>
        <w:t>𝛗</w:t>
      </w:r>
      <w:r w:rsidRPr="00966A96">
        <w:rPr>
          <w:noProof/>
          <w:szCs w:val="28"/>
          <w:vertAlign w:val="subscript"/>
        </w:rPr>
        <w:t xml:space="preserve"> </w:t>
      </w:r>
      <w:r w:rsidRPr="00966A96">
        <w:rPr>
          <w:szCs w:val="28"/>
        </w:rPr>
        <w:t>– объемная доля компонента.</w:t>
      </w:r>
      <w:r w:rsidRPr="00A509AD">
        <w:rPr>
          <w:szCs w:val="28"/>
        </w:rPr>
        <w:t>[6]</w:t>
      </w:r>
      <w:r w:rsidRPr="00966A96">
        <w:rPr>
          <w:szCs w:val="28"/>
        </w:rPr>
        <w:t xml:space="preserve"> </w:t>
      </w:r>
    </w:p>
    <w:p w:rsidR="005A585F" w:rsidRPr="0097425A" w:rsidRDefault="005A585F" w:rsidP="005A585F">
      <w:pPr>
        <w:rPr>
          <w:rFonts w:eastAsia="Calibri"/>
        </w:rPr>
      </w:pPr>
      <w:r>
        <w:rPr>
          <w:rFonts w:eastAsia="Calibri"/>
        </w:rPr>
        <w:t xml:space="preserve">Относительная плотность в диапазоне высоких температур зависит от молекулярной массы, которую можно рассчитать по общей распространённой эмпирической формуле </w:t>
      </w:r>
      <w:proofErr w:type="spellStart"/>
      <w:r>
        <w:rPr>
          <w:rFonts w:eastAsia="Calibri"/>
        </w:rPr>
        <w:t>Б.П.Воинова</w:t>
      </w:r>
      <w:proofErr w:type="spellEnd"/>
      <w:r w:rsidRPr="0097425A">
        <w:rPr>
          <w:rFonts w:eastAsia="Calibri"/>
        </w:rPr>
        <w:t>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65"/>
        <w:gridCol w:w="806"/>
      </w:tblGrid>
      <w:tr w:rsidR="005A585F" w:rsidRPr="0097425A" w:rsidTr="00222DF0">
        <w:trPr>
          <w:trHeight w:val="633"/>
        </w:trPr>
        <w:tc>
          <w:tcPr>
            <w:tcW w:w="9039" w:type="dxa"/>
          </w:tcPr>
          <w:p w:rsidR="005A585F" w:rsidRPr="00403724" w:rsidRDefault="005A585F" w:rsidP="00222DF0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M=a+b∙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ср.м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c∙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ср.м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815" w:type="dxa"/>
          </w:tcPr>
          <w:p w:rsidR="005A585F" w:rsidRPr="0097425A" w:rsidRDefault="005A585F" w:rsidP="00222DF0">
            <w:pPr>
              <w:ind w:firstLine="0"/>
            </w:pPr>
            <w:r>
              <w:t>(6</w:t>
            </w:r>
            <w:r w:rsidRPr="0097425A">
              <w:t>)</w:t>
            </w:r>
          </w:p>
        </w:tc>
      </w:tr>
    </w:tbl>
    <w:p w:rsidR="005A585F" w:rsidRPr="0097425A" w:rsidRDefault="005A585F" w:rsidP="005A585F">
      <w:r w:rsidRPr="0097425A">
        <w:rPr>
          <w:rFonts w:eastAsia="Calibri"/>
        </w:rPr>
        <w:t xml:space="preserve">где </w:t>
      </w:r>
      <m:oMath>
        <m:r>
          <w:rPr>
            <w:rFonts w:ascii="Cambria Math" w:eastAsia="Calibri" w:hAnsi="Cambria Math"/>
          </w:rPr>
          <m:t>a, b, c</m:t>
        </m:r>
        <m:r>
          <m:rPr>
            <m:sty m:val="p"/>
          </m:rPr>
          <w:rPr>
            <w:rFonts w:ascii="Cambria Math" w:hAnsi="Cambria Math"/>
            <w:szCs w:val="28"/>
          </w:rPr>
          <m:t>–</m:t>
        </m:r>
        <m:r>
          <w:rPr>
            <w:rFonts w:ascii="Cambria Math" w:eastAsia="Calibri" w:hAnsi="Cambria Math"/>
          </w:rPr>
          <m:t xml:space="preserve"> </m:t>
        </m:r>
      </m:oMath>
      <w:r w:rsidRPr="0097425A">
        <w:t>коэффициен</w:t>
      </w:r>
      <w:r>
        <w:t>ты, зависящие от природы нефти</w:t>
      </w:r>
      <w:r w:rsidRPr="0097425A">
        <w:t xml:space="preserve">;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ср</m:t>
            </m:r>
            <w:proofErr w:type="gramStart"/>
            <m:r>
              <w:rPr>
                <w:rFonts w:ascii="Cambria Math" w:eastAsia="Calibri" w:hAnsi="Cambria Math"/>
              </w:rPr>
              <m:t>.м</m:t>
            </m:r>
            <w:proofErr w:type="gramEnd"/>
          </m:sub>
        </m:sSub>
        <m:r>
          <m:rPr>
            <m:sty m:val="p"/>
          </m:rPr>
          <w:rPr>
            <w:rFonts w:ascii="Cambria Math" w:hAnsi="Cambria Math"/>
            <w:szCs w:val="28"/>
          </w:rPr>
          <m:t>–</m:t>
        </m:r>
        <m:r>
          <w:rPr>
            <w:rFonts w:ascii="Cambria Math" w:eastAsia="Calibri" w:hAnsi="Cambria Math"/>
          </w:rPr>
          <m:t xml:space="preserve"> </m:t>
        </m:r>
      </m:oMath>
      <w:r>
        <w:t>средняя мольная</w:t>
      </w:r>
      <w:r w:rsidRPr="0097425A">
        <w:t xml:space="preserve"> температура кипения фракции, </w:t>
      </w:r>
      <m:oMath>
        <m:r>
          <w:rPr>
            <w:rFonts w:ascii="Cambria Math" w:hAnsi="Cambria Math"/>
          </w:rPr>
          <m:t>℃</m:t>
        </m:r>
      </m:oMath>
      <w:r w:rsidRPr="0097425A">
        <w:t>;</w:t>
      </w:r>
    </w:p>
    <w:p w:rsidR="005A585F" w:rsidRPr="0097425A" w:rsidRDefault="005A585F" w:rsidP="005A585F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Таблица 5</w:t>
      </w:r>
    </w:p>
    <w:p w:rsidR="005A585F" w:rsidRPr="0097425A" w:rsidRDefault="005A585F" w:rsidP="005A585F">
      <w:pPr>
        <w:jc w:val="center"/>
        <w:rPr>
          <w:rFonts w:eastAsia="Calibri"/>
          <w:b/>
          <w:szCs w:val="28"/>
        </w:rPr>
      </w:pPr>
      <w:r w:rsidRPr="0097425A">
        <w:rPr>
          <w:rFonts w:eastAsia="Calibri"/>
          <w:b/>
          <w:szCs w:val="28"/>
        </w:rPr>
        <w:lastRenderedPageBreak/>
        <w:t xml:space="preserve">Значение констант, а, </w:t>
      </w:r>
      <w:proofErr w:type="spellStart"/>
      <w:r w:rsidRPr="0097425A">
        <w:rPr>
          <w:rFonts w:eastAsia="Calibri"/>
          <w:b/>
          <w:szCs w:val="28"/>
        </w:rPr>
        <w:t>b</w:t>
      </w:r>
      <w:proofErr w:type="spellEnd"/>
      <w:r w:rsidRPr="0097425A">
        <w:rPr>
          <w:rFonts w:eastAsia="Calibri"/>
          <w:b/>
          <w:szCs w:val="28"/>
        </w:rPr>
        <w:t>, с в зависимост</w:t>
      </w:r>
      <w:r>
        <w:rPr>
          <w:rFonts w:eastAsia="Calibri"/>
          <w:b/>
          <w:szCs w:val="28"/>
        </w:rPr>
        <w:t>и от характеризующего фактора</w:t>
      </w:r>
      <w:proofErr w:type="gramStart"/>
      <w:r>
        <w:rPr>
          <w:rFonts w:eastAsia="Calibri"/>
          <w:b/>
          <w:szCs w:val="28"/>
        </w:rPr>
        <w:t xml:space="preserve"> К</w:t>
      </w:r>
      <w:proofErr w:type="gramEnd"/>
    </w:p>
    <w:tbl>
      <w:tblPr>
        <w:tblStyle w:val="1"/>
        <w:tblW w:w="0" w:type="auto"/>
        <w:jc w:val="center"/>
        <w:tblLook w:val="04A0"/>
      </w:tblPr>
      <w:tblGrid>
        <w:gridCol w:w="2392"/>
        <w:gridCol w:w="977"/>
        <w:gridCol w:w="992"/>
        <w:gridCol w:w="1417"/>
      </w:tblGrid>
      <w:tr w:rsidR="005A585F" w:rsidRPr="00171940" w:rsidTr="00222DF0">
        <w:trPr>
          <w:jc w:val="center"/>
        </w:trPr>
        <w:tc>
          <w:tcPr>
            <w:tcW w:w="2392" w:type="dxa"/>
            <w:vAlign w:val="center"/>
          </w:tcPr>
          <w:p w:rsidR="005A585F" w:rsidRPr="008B49CD" w:rsidRDefault="005A585F" w:rsidP="00222DF0">
            <w:pPr>
              <w:spacing w:line="240" w:lineRule="auto"/>
              <w:ind w:firstLine="0"/>
              <w:jc w:val="center"/>
              <w:rPr>
                <w:b/>
                <w:color w:val="000000"/>
                <w:sz w:val="22"/>
                <w:shd w:val="clear" w:color="auto" w:fill="FFFFFF"/>
              </w:rPr>
            </w:pPr>
            <w:r w:rsidRPr="000710FC">
              <w:rPr>
                <w:b/>
                <w:color w:val="000000"/>
                <w:sz w:val="22"/>
                <w:shd w:val="clear" w:color="auto" w:fill="FFFFFF"/>
              </w:rPr>
              <w:t xml:space="preserve">Характеризующий фактор </w:t>
            </w:r>
            <w:r w:rsidRPr="000710FC">
              <w:rPr>
                <w:b/>
                <w:color w:val="000000"/>
                <w:sz w:val="22"/>
                <w:shd w:val="clear" w:color="auto" w:fill="FFFFFF"/>
                <w:lang w:val="en-US"/>
              </w:rPr>
              <w:t>K</w:t>
            </w:r>
          </w:p>
        </w:tc>
        <w:tc>
          <w:tcPr>
            <w:tcW w:w="977" w:type="dxa"/>
            <w:vAlign w:val="center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b/>
                <w:color w:val="000000"/>
                <w:sz w:val="22"/>
                <w:shd w:val="clear" w:color="auto" w:fill="FFFFFF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2"/>
                    <w:shd w:val="clear" w:color="auto" w:fill="FFFFFF"/>
                  </w:rPr>
                  <m:t>a</m:t>
                </m:r>
              </m:oMath>
            </m:oMathPara>
          </w:p>
        </w:tc>
        <w:tc>
          <w:tcPr>
            <w:tcW w:w="992" w:type="dxa"/>
            <w:vAlign w:val="center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b/>
                <w:color w:val="000000"/>
                <w:sz w:val="22"/>
                <w:shd w:val="clear" w:color="auto" w:fill="FFFFFF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2"/>
                    <w:shd w:val="clear" w:color="auto" w:fill="FFFFFF"/>
                  </w:rPr>
                  <m:t>b</m:t>
                </m:r>
              </m:oMath>
            </m:oMathPara>
          </w:p>
        </w:tc>
        <w:tc>
          <w:tcPr>
            <w:tcW w:w="1417" w:type="dxa"/>
            <w:vAlign w:val="center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b/>
                <w:color w:val="000000"/>
                <w:sz w:val="22"/>
                <w:shd w:val="clear" w:color="auto" w:fill="FFFFFF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2"/>
                    <w:shd w:val="clear" w:color="auto" w:fill="FFFFFF"/>
                  </w:rPr>
                  <m:t>c</m:t>
                </m:r>
              </m:oMath>
            </m:oMathPara>
          </w:p>
        </w:tc>
      </w:tr>
      <w:tr w:rsidR="005A585F" w:rsidRPr="00171940" w:rsidTr="00222DF0">
        <w:trPr>
          <w:jc w:val="center"/>
        </w:trPr>
        <w:tc>
          <w:tcPr>
            <w:tcW w:w="2392" w:type="dxa"/>
          </w:tcPr>
          <w:p w:rsidR="005A585F" w:rsidRPr="008B49CD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8B49CD">
              <w:rPr>
                <w:color w:val="000000"/>
                <w:sz w:val="22"/>
                <w:shd w:val="clear" w:color="auto" w:fill="FFFFFF"/>
              </w:rPr>
              <w:t>10,1</w:t>
            </w:r>
          </w:p>
        </w:tc>
        <w:tc>
          <w:tcPr>
            <w:tcW w:w="97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56</w:t>
            </w:r>
          </w:p>
        </w:tc>
        <w:tc>
          <w:tcPr>
            <w:tcW w:w="9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0,230</w:t>
            </w:r>
          </w:p>
        </w:tc>
        <w:tc>
          <w:tcPr>
            <w:tcW w:w="141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0,00080</w:t>
            </w:r>
          </w:p>
        </w:tc>
      </w:tr>
      <w:tr w:rsidR="005A585F" w:rsidRPr="00171940" w:rsidTr="00222DF0">
        <w:trPr>
          <w:jc w:val="center"/>
        </w:trPr>
        <w:tc>
          <w:tcPr>
            <w:tcW w:w="23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  <w:lang w:val="en-US"/>
              </w:rPr>
            </w:pPr>
            <w:r w:rsidRPr="000710FC">
              <w:rPr>
                <w:color w:val="000000"/>
                <w:sz w:val="22"/>
                <w:shd w:val="clear" w:color="auto" w:fill="FFFFFF"/>
                <w:lang w:val="en-US"/>
              </w:rPr>
              <w:t>10,5</w:t>
            </w:r>
          </w:p>
        </w:tc>
        <w:tc>
          <w:tcPr>
            <w:tcW w:w="97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57</w:t>
            </w:r>
          </w:p>
        </w:tc>
        <w:tc>
          <w:tcPr>
            <w:tcW w:w="9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0,240</w:t>
            </w:r>
          </w:p>
        </w:tc>
        <w:tc>
          <w:tcPr>
            <w:tcW w:w="141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0,00090</w:t>
            </w:r>
          </w:p>
        </w:tc>
      </w:tr>
      <w:tr w:rsidR="005A585F" w:rsidRPr="00171940" w:rsidTr="00222DF0">
        <w:trPr>
          <w:jc w:val="center"/>
        </w:trPr>
        <w:tc>
          <w:tcPr>
            <w:tcW w:w="23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  <w:lang w:val="en-US"/>
              </w:rPr>
            </w:pPr>
            <w:r w:rsidRPr="000710FC">
              <w:rPr>
                <w:color w:val="000000"/>
                <w:sz w:val="22"/>
                <w:shd w:val="clear" w:color="auto" w:fill="FFFFFF"/>
                <w:lang w:val="en-US"/>
              </w:rPr>
              <w:t>11,0</w:t>
            </w:r>
          </w:p>
        </w:tc>
        <w:tc>
          <w:tcPr>
            <w:tcW w:w="97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59</w:t>
            </w:r>
          </w:p>
        </w:tc>
        <w:tc>
          <w:tcPr>
            <w:tcW w:w="9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0,240</w:t>
            </w:r>
          </w:p>
        </w:tc>
        <w:tc>
          <w:tcPr>
            <w:tcW w:w="141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0,00100</w:t>
            </w:r>
          </w:p>
        </w:tc>
      </w:tr>
      <w:tr w:rsidR="005A585F" w:rsidRPr="00171940" w:rsidTr="00222DF0">
        <w:trPr>
          <w:jc w:val="center"/>
        </w:trPr>
        <w:tc>
          <w:tcPr>
            <w:tcW w:w="23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11,5</w:t>
            </w:r>
          </w:p>
        </w:tc>
        <w:tc>
          <w:tcPr>
            <w:tcW w:w="97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63</w:t>
            </w:r>
          </w:p>
        </w:tc>
        <w:tc>
          <w:tcPr>
            <w:tcW w:w="9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0,225</w:t>
            </w:r>
          </w:p>
        </w:tc>
        <w:tc>
          <w:tcPr>
            <w:tcW w:w="141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0,00115</w:t>
            </w:r>
          </w:p>
        </w:tc>
      </w:tr>
      <w:tr w:rsidR="005A585F" w:rsidRPr="00171940" w:rsidTr="00222DF0">
        <w:trPr>
          <w:jc w:val="center"/>
        </w:trPr>
        <w:tc>
          <w:tcPr>
            <w:tcW w:w="23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12,0</w:t>
            </w:r>
          </w:p>
        </w:tc>
        <w:tc>
          <w:tcPr>
            <w:tcW w:w="97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69</w:t>
            </w:r>
          </w:p>
        </w:tc>
        <w:tc>
          <w:tcPr>
            <w:tcW w:w="992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0,180</w:t>
            </w:r>
          </w:p>
        </w:tc>
        <w:tc>
          <w:tcPr>
            <w:tcW w:w="1417" w:type="dxa"/>
          </w:tcPr>
          <w:p w:rsidR="005A585F" w:rsidRPr="000710FC" w:rsidRDefault="005A585F" w:rsidP="00222DF0">
            <w:pPr>
              <w:spacing w:line="240" w:lineRule="auto"/>
              <w:ind w:firstLine="0"/>
              <w:jc w:val="center"/>
              <w:rPr>
                <w:color w:val="000000"/>
                <w:sz w:val="22"/>
                <w:shd w:val="clear" w:color="auto" w:fill="FFFFFF"/>
              </w:rPr>
            </w:pPr>
            <w:r w:rsidRPr="000710FC">
              <w:rPr>
                <w:color w:val="000000"/>
                <w:sz w:val="22"/>
                <w:shd w:val="clear" w:color="auto" w:fill="FFFFFF"/>
              </w:rPr>
              <w:t>0,00140</w:t>
            </w:r>
          </w:p>
        </w:tc>
      </w:tr>
    </w:tbl>
    <w:p w:rsidR="005A585F" w:rsidRPr="0097425A" w:rsidRDefault="005C57D8" w:rsidP="005A585F">
      <w:pPr>
        <w:ind w:firstLine="708"/>
        <w:rPr>
          <w:rFonts w:eastAsia="Calibri"/>
          <w:color w:val="000000"/>
          <w:sz w:val="27"/>
          <w:szCs w:val="27"/>
          <w:shd w:val="clear" w:color="auto" w:fill="FFFFFF"/>
        </w:rPr>
      </w:pPr>
      <w:r w:rsidRPr="005C57D8">
        <w:rPr>
          <w:b/>
          <w:bCs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295910</wp:posOffset>
            </wp:positionV>
            <wp:extent cx="5940425" cy="5436870"/>
            <wp:effectExtent l="0" t="0" r="3175" b="0"/>
            <wp:wrapTight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7D8" w:rsidRDefault="005C57D8" w:rsidP="005C57D8">
      <w:pPr>
        <w:ind w:firstLine="708"/>
        <w:rPr>
          <w:rFonts w:eastAsia="Calibri"/>
          <w:color w:val="000000"/>
          <w:szCs w:val="28"/>
          <w:shd w:val="clear" w:color="auto" w:fill="FFFFFF"/>
        </w:rPr>
      </w:pPr>
      <w:r w:rsidRPr="00A45977">
        <w:rPr>
          <w:rFonts w:eastAsia="Calibri"/>
          <w:color w:val="000000"/>
          <w:szCs w:val="28"/>
          <w:shd w:val="clear" w:color="auto" w:fill="FFFFFF"/>
        </w:rPr>
        <w:t>Для расчетов средней молекулярной м</w:t>
      </w:r>
      <w:r>
        <w:rPr>
          <w:rFonts w:eastAsia="Calibri"/>
          <w:color w:val="000000"/>
          <w:szCs w:val="28"/>
          <w:shd w:val="clear" w:color="auto" w:fill="FFFFFF"/>
        </w:rPr>
        <w:t>ассы любых углеводородов и неф</w:t>
      </w:r>
      <w:r w:rsidRPr="00A45977">
        <w:rPr>
          <w:rFonts w:eastAsia="Calibri"/>
          <w:color w:val="000000"/>
          <w:szCs w:val="28"/>
          <w:shd w:val="clear" w:color="auto" w:fill="FFFFFF"/>
        </w:rPr>
        <w:t>тяных фракций существует формула</w:t>
      </w:r>
      <w:r>
        <w:rPr>
          <w:rFonts w:eastAsia="Calibri"/>
          <w:color w:val="000000"/>
          <w:szCs w:val="28"/>
          <w:shd w:val="clear" w:color="auto" w:fill="FFFFFF"/>
        </w:rPr>
        <w:t>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5C57D8" w:rsidRPr="0097425A" w:rsidTr="00222DF0">
        <w:trPr>
          <w:trHeight w:val="633"/>
        </w:trPr>
        <w:tc>
          <w:tcPr>
            <w:tcW w:w="9322" w:type="dxa"/>
          </w:tcPr>
          <w:p w:rsidR="005C57D8" w:rsidRPr="00403724" w:rsidRDefault="005C57D8" w:rsidP="00222DF0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M=3,98∙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3,16+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1,301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+0,0287∙τ-2,398∙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+1,08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20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53" w:type="dxa"/>
          </w:tcPr>
          <w:p w:rsidR="005C57D8" w:rsidRPr="0097425A" w:rsidRDefault="005C57D8" w:rsidP="00222DF0">
            <w:pPr>
              <w:ind w:firstLine="0"/>
            </w:pPr>
            <w:r>
              <w:t>(7</w:t>
            </w:r>
            <w:r w:rsidRPr="0097425A">
              <w:t>)</w:t>
            </w:r>
          </w:p>
        </w:tc>
      </w:tr>
    </w:tbl>
    <w:p w:rsidR="005C57D8" w:rsidRDefault="005C57D8" w:rsidP="005C57D8">
      <w:pPr>
        <w:rPr>
          <w:rFonts w:eastAsia="Calibri"/>
          <w:color w:val="000000"/>
          <w:szCs w:val="28"/>
          <w:shd w:val="clear" w:color="auto" w:fill="FFFFFF"/>
        </w:rPr>
      </w:pPr>
    </w:p>
    <w:p w:rsidR="005C57D8" w:rsidRDefault="005C57D8" w:rsidP="005C57D8">
      <w:pPr>
        <w:rPr>
          <w:rFonts w:eastAsia="Calibri"/>
        </w:rPr>
      </w:pPr>
      <w:r>
        <w:rPr>
          <w:rFonts w:eastAsia="Calibri"/>
        </w:rPr>
        <w:lastRenderedPageBreak/>
        <w:t xml:space="preserve">Где </w:t>
      </w:r>
      <m:oMath>
        <m:r>
          <w:rPr>
            <w:rFonts w:ascii="Cambria Math" w:eastAsia="Calibri" w:hAnsi="Cambria Math"/>
          </w:rPr>
          <m:t xml:space="preserve">τ= </m:t>
        </m:r>
        <m:f>
          <m:fPr>
            <m:type m:val="lin"/>
            <m:ctrlPr>
              <w:rPr>
                <w:rFonts w:ascii="Cambria Math" w:eastAsia="Calibr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</w:rPr>
                  <m:t>кип</m:t>
                </m:r>
              </m:sub>
            </m:sSub>
          </m:num>
          <m:den>
            <m:r>
              <w:rPr>
                <w:rFonts w:ascii="Cambria Math" w:eastAsia="Calibri" w:hAnsi="Cambria Math"/>
              </w:rPr>
              <m:t>100</m:t>
            </m:r>
          </m:den>
        </m:f>
        <m:r>
          <w:rPr>
            <w:rFonts w:ascii="Cambria Math" w:eastAsia="Calibri" w:hAnsi="Cambria Math"/>
          </w:rPr>
          <m:t xml:space="preserve">- </m:t>
        </m:r>
      </m:oMath>
      <w:r>
        <w:rPr>
          <w:rFonts w:eastAsia="Calibri"/>
        </w:rPr>
        <w:t xml:space="preserve">приведенная температура кипения, К,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20</m:t>
            </m:r>
          </m:sup>
        </m:sSubSup>
      </m:oMath>
      <w:r>
        <w:rPr>
          <w:rFonts w:eastAsia="Calibri"/>
        </w:rPr>
        <w:t xml:space="preserve"> – относительная плотность при температуре воды </w:t>
      </w:r>
      <m:oMath>
        <m:r>
          <w:rPr>
            <w:rFonts w:ascii="Cambria Math" w:eastAsia="Calibri" w:hAnsi="Cambria Math"/>
          </w:rPr>
          <m:t>20℃</m:t>
        </m:r>
      </m:oMath>
      <w:r>
        <w:rPr>
          <w:rFonts w:eastAsia="Calibri"/>
        </w:rPr>
        <w:t xml:space="preserve"> и нефтепродукта </w:t>
      </w:r>
      <m:oMath>
        <m:r>
          <w:rPr>
            <w:rFonts w:ascii="Cambria Math" w:eastAsia="Calibri" w:hAnsi="Cambria Math"/>
          </w:rPr>
          <m:t>4℃</m:t>
        </m:r>
      </m:oMath>
      <w:r>
        <w:rPr>
          <w:rFonts w:eastAsia="Calibri"/>
        </w:rPr>
        <w:t>;</w:t>
      </w:r>
    </w:p>
    <w:p w:rsidR="005C57D8" w:rsidRPr="00444773" w:rsidRDefault="005C57D8" w:rsidP="005C57D8">
      <w:pPr>
        <w:ind w:firstLine="708"/>
        <w:rPr>
          <w:szCs w:val="28"/>
        </w:rPr>
      </w:pPr>
      <w:r w:rsidRPr="00444773">
        <w:rPr>
          <w:rFonts w:eastAsia="Calibri"/>
          <w:color w:val="000000"/>
          <w:szCs w:val="28"/>
          <w:shd w:val="clear" w:color="auto" w:fill="FFFFFF"/>
        </w:rPr>
        <w:t>Связь между молекулярной массой и относительной плотностью нефтяных фракци</w:t>
      </w:r>
      <w:r>
        <w:rPr>
          <w:rFonts w:eastAsia="Calibri"/>
          <w:color w:val="000000"/>
          <w:szCs w:val="28"/>
          <w:shd w:val="clear" w:color="auto" w:fill="FFFFFF"/>
        </w:rPr>
        <w:t xml:space="preserve">й устанавливается формулой </w:t>
      </w:r>
      <w:proofErr w:type="spellStart"/>
      <w:r>
        <w:rPr>
          <w:rFonts w:eastAsia="Calibri"/>
          <w:color w:val="000000"/>
          <w:szCs w:val="28"/>
          <w:shd w:val="clear" w:color="auto" w:fill="FFFFFF"/>
        </w:rPr>
        <w:t>Бриджимана</w:t>
      </w:r>
      <w:proofErr w:type="spellEnd"/>
      <w:r>
        <w:rPr>
          <w:rFonts w:eastAsia="Calibri"/>
          <w:color w:val="000000"/>
          <w:szCs w:val="28"/>
          <w:shd w:val="clear" w:color="auto" w:fill="FFFFFF"/>
        </w:rPr>
        <w:t>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5C57D8" w:rsidRPr="0097425A" w:rsidTr="00222DF0">
        <w:tc>
          <w:tcPr>
            <w:tcW w:w="9322" w:type="dxa"/>
          </w:tcPr>
          <w:p w:rsidR="005C57D8" w:rsidRPr="0097425A" w:rsidRDefault="005C57D8" w:rsidP="00222DF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39∙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249" w:type="dxa"/>
          </w:tcPr>
          <w:p w:rsidR="005C57D8" w:rsidRPr="0097425A" w:rsidRDefault="005C57D8" w:rsidP="00222DF0">
            <w:pPr>
              <w:ind w:firstLine="0"/>
            </w:pPr>
            <w:r>
              <w:t>(8</w:t>
            </w:r>
            <w:r w:rsidRPr="0097425A">
              <w:t>)</w:t>
            </w:r>
          </w:p>
        </w:tc>
      </w:tr>
    </w:tbl>
    <w:p w:rsidR="005C57D8" w:rsidRDefault="005C57D8" w:rsidP="005C57D8">
      <w:pPr>
        <w:rPr>
          <w:rFonts w:eastAsia="Calibri"/>
        </w:rPr>
      </w:pPr>
      <w:r>
        <w:rPr>
          <w:rFonts w:eastAsia="Calibri"/>
          <w:color w:val="000000"/>
          <w:sz w:val="27"/>
          <w:szCs w:val="27"/>
          <w:shd w:val="clear" w:color="auto" w:fill="FFFFFF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20</m:t>
            </m:r>
          </m:sup>
        </m:sSubSup>
        <m:r>
          <w:rPr>
            <w:rFonts w:ascii="Cambria Math" w:hAnsi="Cambria Math"/>
          </w:rPr>
          <m:t xml:space="preserve">- </m:t>
        </m:r>
      </m:oMath>
      <w:r>
        <w:rPr>
          <w:rFonts w:eastAsia="Calibri"/>
        </w:rPr>
        <w:t>относительная плотность нефтепродукта при температуре 20</w:t>
      </w:r>
      <m:oMath>
        <m:r>
          <w:rPr>
            <w:rFonts w:ascii="Cambria Math" w:eastAsia="Calibri" w:hAnsi="Cambria Math"/>
          </w:rPr>
          <m:t>℃</m:t>
        </m:r>
      </m:oMath>
      <w:r>
        <w:rPr>
          <w:rFonts w:eastAsia="Calibri"/>
        </w:rPr>
        <w:t>.</w:t>
      </w:r>
    </w:p>
    <w:p w:rsidR="005C57D8" w:rsidRPr="0097425A" w:rsidRDefault="005C57D8" w:rsidP="005C57D8">
      <w:pPr>
        <w:ind w:firstLine="708"/>
        <w:rPr>
          <w:rFonts w:eastAsia="Calibri"/>
        </w:rPr>
      </w:pPr>
      <w:r w:rsidRPr="0097425A">
        <w:rPr>
          <w:rFonts w:eastAsia="Calibri"/>
        </w:rPr>
        <w:t xml:space="preserve">В приведенных выше формулах в качестве параметра, </w:t>
      </w:r>
      <w:r>
        <w:rPr>
          <w:rFonts w:eastAsia="Calibri"/>
        </w:rPr>
        <w:t>классифицирующий</w:t>
      </w:r>
      <w:r w:rsidRPr="0097425A">
        <w:rPr>
          <w:rFonts w:eastAsia="Calibri"/>
        </w:rPr>
        <w:t xml:space="preserve"> химический состав, выступает характеризующий фактор, зависящий от плотности. В формуле, предложенной Р. </w:t>
      </w:r>
      <w:proofErr w:type="spellStart"/>
      <w:r w:rsidRPr="0097425A">
        <w:rPr>
          <w:rFonts w:eastAsia="Calibri"/>
        </w:rPr>
        <w:t>Хершем</w:t>
      </w:r>
      <w:proofErr w:type="spellEnd"/>
      <w:r w:rsidRPr="0097425A">
        <w:rPr>
          <w:rFonts w:eastAsia="Calibri"/>
        </w:rPr>
        <w:t xml:space="preserve">, в качестве такого параметра использован коэффициент лучепреломления </w:t>
      </w:r>
      <w:r w:rsidRPr="0097425A">
        <w:t>[</w:t>
      </w:r>
      <w:r>
        <w:t>10</w:t>
      </w:r>
      <w:r w:rsidRPr="0097425A">
        <w:t>]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5C57D8" w:rsidRPr="0097425A" w:rsidTr="00222DF0">
        <w:trPr>
          <w:trHeight w:val="614"/>
        </w:trPr>
        <w:tc>
          <w:tcPr>
            <w:tcW w:w="9322" w:type="dxa"/>
          </w:tcPr>
          <w:p w:rsidR="005C57D8" w:rsidRPr="00403724" w:rsidRDefault="00A564A2" w:rsidP="00222DF0">
            <w:pPr>
              <w:jc w:val="center"/>
              <w:rPr>
                <w:i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=1,939436-0,0019764∙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ср.м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lg⁡</m:t>
                </m:r>
                <m:r>
                  <w:rPr>
                    <w:rFonts w:ascii="Cambria Math" w:hAnsi="Cambria Math"/>
                  </w:rPr>
                  <m:t>(2,15-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20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49" w:type="dxa"/>
          </w:tcPr>
          <w:p w:rsidR="005C57D8" w:rsidRPr="0097425A" w:rsidRDefault="005C57D8" w:rsidP="00222DF0">
            <w:pPr>
              <w:ind w:firstLine="0"/>
            </w:pPr>
            <w:r>
              <w:t>(9</w:t>
            </w:r>
            <w:r w:rsidRPr="0097425A">
              <w:t>)</w:t>
            </w:r>
          </w:p>
        </w:tc>
      </w:tr>
    </w:tbl>
    <w:p w:rsidR="005C57D8" w:rsidRPr="00607D05" w:rsidRDefault="005C57D8" w:rsidP="005C57D8">
      <w:pPr>
        <w:rPr>
          <w:rFonts w:eastAsiaTheme="majorEastAsia"/>
        </w:rPr>
      </w:pPr>
      <w:r>
        <w:rPr>
          <w:rFonts w:eastAsia="Calibri"/>
          <w:color w:val="000000"/>
          <w:szCs w:val="28"/>
          <w:shd w:val="clear" w:color="auto" w:fill="FFFFFF"/>
        </w:rPr>
        <w:t>где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20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–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ajorEastAsia"/>
        </w:rPr>
        <w:t>п</w:t>
      </w:r>
      <w:proofErr w:type="spellStart"/>
      <w:r w:rsidRPr="00227E9D">
        <w:rPr>
          <w:rFonts w:eastAsiaTheme="majorEastAsia"/>
        </w:rPr>
        <w:t>оказатель</w:t>
      </w:r>
      <w:proofErr w:type="spellEnd"/>
      <w:r w:rsidRPr="00227E9D">
        <w:rPr>
          <w:rFonts w:eastAsiaTheme="majorEastAsia"/>
        </w:rPr>
        <w:t xml:space="preserve"> преломления нефтепродукта для желтой линии натрия при 20˚С</w:t>
      </w:r>
      <w:r>
        <w:rPr>
          <w:rFonts w:eastAsia="Calibri"/>
        </w:rPr>
        <w:t xml:space="preserve">;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ср</m:t>
            </m:r>
            <w:proofErr w:type="gramStart"/>
            <m:r>
              <w:rPr>
                <w:rFonts w:ascii="Cambria Math" w:eastAsia="Calibri" w:hAnsi="Cambria Math"/>
              </w:rPr>
              <m:t>.м</m:t>
            </m:r>
            <w:proofErr w:type="gramEnd"/>
          </m:sub>
        </m:sSub>
        <m:r>
          <m:rPr>
            <m:sty m:val="p"/>
          </m:rPr>
          <w:rPr>
            <w:rFonts w:ascii="Cambria Math" w:hAnsi="Cambria Math"/>
            <w:szCs w:val="28"/>
          </w:rPr>
          <m:t>–</m:t>
        </m:r>
        <m:r>
          <w:rPr>
            <w:rFonts w:ascii="Cambria Math" w:eastAsia="Calibri" w:hAnsi="Cambria Math"/>
          </w:rPr>
          <m:t xml:space="preserve"> </m:t>
        </m:r>
      </m:oMath>
      <w:r w:rsidRPr="0097425A">
        <w:t xml:space="preserve">средняя молярная температура кипения фракции, </w:t>
      </w:r>
      <m:oMath>
        <m:r>
          <w:rPr>
            <w:rFonts w:ascii="Cambria Math" w:hAnsi="Cambria Math"/>
          </w:rPr>
          <m:t>℃</m:t>
        </m:r>
      </m:oMath>
      <w:r w:rsidRPr="0097425A">
        <w:t>;</w:t>
      </w:r>
    </w:p>
    <w:p w:rsidR="005C57D8" w:rsidRPr="00607D05" w:rsidRDefault="005C57D8" w:rsidP="005C57D8">
      <w:pPr>
        <w:rPr>
          <w:lang w:val="en-US"/>
        </w:rPr>
      </w:pPr>
      <w:r>
        <w:t>Для выражения вязкостно-температурных характеристик нефтепродуктов в аналитическом виде предложено множество различных формул. Наиболее</w:t>
      </w:r>
      <w:r w:rsidRPr="00607D05">
        <w:rPr>
          <w:lang w:val="en-US"/>
        </w:rPr>
        <w:t xml:space="preserve"> </w:t>
      </w:r>
      <w:r>
        <w:t>точной</w:t>
      </w:r>
      <w:r w:rsidRPr="00607D05">
        <w:rPr>
          <w:lang w:val="en-US"/>
        </w:rPr>
        <w:t xml:space="preserve"> </w:t>
      </w:r>
      <w:r>
        <w:t>считается</w:t>
      </w:r>
      <w:r w:rsidRPr="00607D05">
        <w:rPr>
          <w:lang w:val="en-US"/>
        </w:rPr>
        <w:t xml:space="preserve"> </w:t>
      </w:r>
      <w:r>
        <w:t>формула</w:t>
      </w:r>
      <w:r w:rsidRPr="00607D05">
        <w:rPr>
          <w:lang w:val="en-US"/>
        </w:rPr>
        <w:t xml:space="preserve"> </w:t>
      </w:r>
      <w:r>
        <w:t>Вальтера</w:t>
      </w:r>
      <w:r w:rsidRPr="00607D05">
        <w:rPr>
          <w:lang w:val="en-US"/>
        </w:rPr>
        <w:t xml:space="preserve"> – </w:t>
      </w:r>
      <w:r>
        <w:rPr>
          <w:lang w:val="en-US"/>
        </w:rPr>
        <w:t>ASTM</w:t>
      </w:r>
      <w:r w:rsidRPr="00607D05">
        <w:rPr>
          <w:lang w:val="en-US"/>
        </w:rPr>
        <w:t xml:space="preserve"> (American Society for Testing and Materials) [11].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5C57D8" w:rsidRPr="0097425A" w:rsidTr="00222DF0">
        <w:tc>
          <w:tcPr>
            <w:tcW w:w="8888" w:type="dxa"/>
          </w:tcPr>
          <w:p w:rsidR="005C57D8" w:rsidRPr="0016616F" w:rsidRDefault="005C57D8" w:rsidP="00222DF0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lg⁡</m:t>
                </m:r>
                <m:r>
                  <w:rPr>
                    <w:rFonts w:ascii="Cambria Math" w:hAnsi="Cambria Math"/>
                    <w:lang w:val="en-US"/>
                  </w:rPr>
                  <m:t>(lg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v∙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+0,8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)=a+b∙lgT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(10</w:t>
            </w:r>
            <w:r w:rsidRPr="0097425A">
              <w:t>)</w:t>
            </w:r>
          </w:p>
        </w:tc>
      </w:tr>
    </w:tbl>
    <w:p w:rsidR="005C57D8" w:rsidRPr="002F3E00" w:rsidRDefault="005C57D8" w:rsidP="005C57D8">
      <w:pPr>
        <w:contextualSpacing/>
        <w:rPr>
          <w:rFonts w:eastAsia="Calibri"/>
        </w:rPr>
      </w:pPr>
      <w:r>
        <w:rPr>
          <w:rFonts w:eastAsia="Calibri"/>
        </w:rPr>
        <w:t xml:space="preserve">где </w:t>
      </w:r>
      <m:oMath>
        <m:r>
          <w:rPr>
            <w:rFonts w:ascii="Cambria Math" w:eastAsia="Calibri" w:hAnsi="Cambria Math"/>
          </w:rPr>
          <m:t xml:space="preserve">T- </m:t>
        </m:r>
      </m:oMath>
      <w:r>
        <w:rPr>
          <w:rFonts w:eastAsia="Calibri"/>
        </w:rPr>
        <w:t>абсолютная температура</w:t>
      </w:r>
      <w:proofErr w:type="gramStart"/>
      <w:r>
        <w:rPr>
          <w:rFonts w:eastAsia="Calibri"/>
        </w:rPr>
        <w:t xml:space="preserve">, </w:t>
      </w:r>
      <m:oMath>
        <m:r>
          <w:rPr>
            <w:rFonts w:ascii="Cambria Math" w:eastAsia="Calibri" w:hAnsi="Cambria Math"/>
          </w:rPr>
          <m:t>K</m:t>
        </m:r>
      </m:oMath>
      <w:r>
        <w:rPr>
          <w:rFonts w:eastAsia="Calibri"/>
        </w:rPr>
        <w:t xml:space="preserve">; </w:t>
      </w:r>
      <m:oMath>
        <m:r>
          <w:rPr>
            <w:rFonts w:ascii="Cambria Math" w:eastAsia="Calibri" w:hAnsi="Cambria Math"/>
          </w:rPr>
          <m:t xml:space="preserve">a </m:t>
        </m:r>
        <w:proofErr w:type="gramEnd"/>
        <m:r>
          <w:rPr>
            <w:rFonts w:ascii="Cambria Math" w:eastAsia="Calibri" w:hAnsi="Cambria Math"/>
          </w:rPr>
          <m:t xml:space="preserve">и </m:t>
        </m:r>
        <m:r>
          <w:rPr>
            <w:rFonts w:ascii="Cambria Math" w:eastAsia="Calibri" w:hAnsi="Cambria Math"/>
            <w:lang w:val="en-US"/>
          </w:rPr>
          <m:t>b</m:t>
        </m:r>
        <m:r>
          <w:rPr>
            <w:rFonts w:ascii="Cambria Math" w:eastAsia="Calibri" w:hAnsi="Cambria Math"/>
          </w:rPr>
          <m:t xml:space="preserve">- </m:t>
        </m:r>
      </m:oMath>
      <w:r>
        <w:rPr>
          <w:rFonts w:eastAsia="Calibri"/>
        </w:rPr>
        <w:t>коэффициенты, определяемые на основании экспериментально полученных з</w:t>
      </w:r>
      <w:proofErr w:type="spellStart"/>
      <w:r>
        <w:rPr>
          <w:rFonts w:eastAsia="Calibri"/>
        </w:rPr>
        <w:t>начений</w:t>
      </w:r>
      <w:proofErr w:type="spellEnd"/>
      <w:r>
        <w:rPr>
          <w:rFonts w:eastAsia="Calibri"/>
        </w:rPr>
        <w:t xml:space="preserve"> кинематической вязкости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 xml:space="preserve">2 </m:t>
            </m:r>
          </m:sub>
        </m:sSub>
        <m:r>
          <w:rPr>
            <w:rFonts w:ascii="Cambria Math" w:eastAsia="Calibri" w:hAnsi="Cambria Math"/>
          </w:rPr>
          <m:t xml:space="preserve"> </m:t>
        </m:r>
      </m:oMath>
      <w:r>
        <w:rPr>
          <w:rFonts w:eastAsia="Calibri"/>
        </w:rPr>
        <w:t xml:space="preserve">для двух температур 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 xml:space="preserve">2 </m:t>
            </m:r>
          </m:sub>
        </m:sSub>
      </m:oMath>
      <w:r w:rsidRPr="002F3E00">
        <w:rPr>
          <w:rFonts w:eastAsia="Calibri"/>
        </w:rPr>
        <w:t>.</w:t>
      </w:r>
    </w:p>
    <w:p w:rsidR="005C57D8" w:rsidRDefault="005C57D8" w:rsidP="005C57D8">
      <w:pPr>
        <w:tabs>
          <w:tab w:val="center" w:pos="4677"/>
        </w:tabs>
        <w:contextualSpacing/>
      </w:pPr>
      <w:r>
        <w:rPr>
          <w:rFonts w:eastAsia="Calibri"/>
        </w:rPr>
        <w:t xml:space="preserve">Коэффициенты </w:t>
      </w:r>
      <m:oMath>
        <m:r>
          <w:rPr>
            <w:rFonts w:ascii="Cambria Math" w:eastAsia="Calibri" w:hAnsi="Cambria Math"/>
          </w:rPr>
          <m:t xml:space="preserve">a и </m:t>
        </m:r>
        <m:r>
          <w:rPr>
            <w:rFonts w:ascii="Cambria Math" w:eastAsia="Calibri" w:hAnsi="Cambria Math"/>
            <w:lang w:val="en-US"/>
          </w:rPr>
          <m:t>b</m:t>
        </m:r>
      </m:oMath>
      <w:r>
        <w:rPr>
          <w:rFonts w:eastAsia="Calibri"/>
        </w:rPr>
        <w:t xml:space="preserve"> в формуле </w:t>
      </w:r>
      <w:r>
        <w:rPr>
          <w:rFonts w:eastAsia="Calibri"/>
        </w:rPr>
        <w:tab/>
      </w:r>
      <w:r>
        <w:t xml:space="preserve">Вальтера – </w:t>
      </w:r>
      <w:r>
        <w:rPr>
          <w:lang w:val="en-US"/>
        </w:rPr>
        <w:t>ASTM</w:t>
      </w:r>
      <w:r>
        <w:t xml:space="preserve"> </w:t>
      </w:r>
      <w:r w:rsidRPr="00607D05">
        <w:rPr>
          <w:lang w:val="en-US"/>
        </w:rPr>
        <w:t>(American Society for Testing and Materials)</w:t>
      </w:r>
      <w:r>
        <w:t xml:space="preserve"> рассчитывается по формуле: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96"/>
        <w:gridCol w:w="775"/>
      </w:tblGrid>
      <w:tr w:rsidR="005C57D8" w:rsidRPr="0097425A" w:rsidTr="00222DF0">
        <w:tc>
          <w:tcPr>
            <w:tcW w:w="8888" w:type="dxa"/>
          </w:tcPr>
          <w:p w:rsidR="005C57D8" w:rsidRPr="0016616F" w:rsidRDefault="005C57D8" w:rsidP="00222DF0">
            <w:pPr>
              <w:contextualSpacing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a=lglg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+0,8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-b∙lg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776" w:type="dxa"/>
          </w:tcPr>
          <w:p w:rsidR="005C57D8" w:rsidRPr="0097425A" w:rsidRDefault="005C57D8" w:rsidP="00222DF0">
            <w:pPr>
              <w:ind w:firstLine="0"/>
              <w:contextualSpacing/>
            </w:pPr>
            <w:r>
              <w:t>(</w:t>
            </w:r>
            <w:r>
              <w:rPr>
                <w:lang w:val="en-US"/>
              </w:rPr>
              <w:t>11</w:t>
            </w:r>
            <w:r w:rsidRPr="0097425A">
              <w:t>)</w:t>
            </w:r>
          </w:p>
        </w:tc>
      </w:tr>
    </w:tbl>
    <w:p w:rsidR="005C57D8" w:rsidRPr="002F3E00" w:rsidRDefault="005C57D8" w:rsidP="005C57D8">
      <w:pPr>
        <w:contextualSpacing/>
        <w:rPr>
          <w:rFonts w:eastAsia="Calibri"/>
        </w:rPr>
      </w:pPr>
      <w:r>
        <w:t xml:space="preserve">где </w:t>
      </w:r>
      <m:oMath>
        <m:r>
          <w:rPr>
            <w:rFonts w:ascii="Cambria Math" w:eastAsia="Calibri" w:hAnsi="Cambria Math"/>
            <w:lang w:val="en-US"/>
          </w:rPr>
          <m:t>b</m:t>
        </m:r>
        <m:r>
          <w:rPr>
            <w:rFonts w:ascii="Cambria Math" w:eastAsia="Calibri" w:hAnsi="Cambria Math"/>
          </w:rPr>
          <m:t xml:space="preserve">- </m:t>
        </m:r>
      </m:oMath>
      <w:r>
        <w:rPr>
          <w:rFonts w:eastAsia="Calibri"/>
        </w:rPr>
        <w:t xml:space="preserve">коэффициенты, определяемые на основании экспериментального значения кинематической вязкости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</m:t>
        </m:r>
      </m:oMath>
      <w:r>
        <w:rPr>
          <w:rFonts w:eastAsia="Calibri"/>
        </w:rPr>
        <w:t xml:space="preserve"> для температуры 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</m:t>
        </m:r>
      </m:oMath>
      <w:r w:rsidRPr="002F3E00">
        <w:rPr>
          <w:rFonts w:eastAsia="Calibri"/>
        </w:rPr>
        <w:t>.</w:t>
      </w:r>
    </w:p>
    <w:p w:rsidR="005C57D8" w:rsidRDefault="005C57D8" w:rsidP="005C57D8">
      <w:pPr>
        <w:tabs>
          <w:tab w:val="center" w:pos="4677"/>
        </w:tabs>
        <w:contextualSpacing/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5C57D8" w:rsidRPr="0097425A" w:rsidTr="00222DF0">
        <w:tc>
          <w:tcPr>
            <w:tcW w:w="8888" w:type="dxa"/>
          </w:tcPr>
          <w:p w:rsidR="005C57D8" w:rsidRPr="0016616F" w:rsidRDefault="005C57D8" w:rsidP="00222DF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lg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⁡</m:t>
                        </m:r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+0,8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)-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lg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⁡</m:t>
                        </m:r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+0,8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 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</w:t>
            </w:r>
            <w:r w:rsidRPr="00BC5837">
              <w:t>1</w:t>
            </w:r>
            <w:r>
              <w:t>2</w:t>
            </w:r>
            <w:r w:rsidRPr="0097425A">
              <w:t>)</w:t>
            </w:r>
          </w:p>
        </w:tc>
      </w:tr>
    </w:tbl>
    <w:p w:rsidR="005C57D8" w:rsidRPr="00BC5837" w:rsidRDefault="005C57D8" w:rsidP="005C57D8">
      <w:pPr>
        <w:tabs>
          <w:tab w:val="center" w:pos="4677"/>
        </w:tabs>
        <w:contextualSpacing/>
      </w:pPr>
      <w: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</m:sSub>
        <m:r>
          <w:rPr>
            <w:rFonts w:ascii="Cambria Math" w:eastAsia="Calibri" w:hAnsi="Cambria Math"/>
          </w:rPr>
          <m:t xml:space="preserve">- </m:t>
        </m:r>
      </m:oMath>
      <w:r>
        <w:t xml:space="preserve">кинематическая вязкость для двух температур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 xml:space="preserve">2 </m:t>
            </m:r>
          </m:sub>
        </m:sSub>
      </m:oMath>
      <w:r>
        <w:t>.</w:t>
      </w:r>
    </w:p>
    <w:p w:rsidR="005C57D8" w:rsidRDefault="005C57D8" w:rsidP="005C57D8">
      <w:pPr>
        <w:tabs>
          <w:tab w:val="center" w:pos="4677"/>
        </w:tabs>
        <w:contextualSpacing/>
      </w:pPr>
      <w:r>
        <w:t xml:space="preserve">Весьма часто для расчётов используют формулу </w:t>
      </w:r>
      <w:proofErr w:type="spellStart"/>
      <w:r>
        <w:t>Рейнольдса-Филонова</w:t>
      </w:r>
      <w:proofErr w:type="spellEnd"/>
      <w:r>
        <w:t>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5C57D8" w:rsidRPr="0097425A" w:rsidTr="00222DF0">
        <w:tc>
          <w:tcPr>
            <w:tcW w:w="8888" w:type="dxa"/>
          </w:tcPr>
          <w:p w:rsidR="005C57D8" w:rsidRPr="0016616F" w:rsidRDefault="005C57D8" w:rsidP="00222DF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-k∙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</w:t>
            </w:r>
            <w:r>
              <w:rPr>
                <w:lang w:val="en-US"/>
              </w:rPr>
              <w:t>1</w:t>
            </w:r>
            <w:r>
              <w:t>3</w:t>
            </w:r>
            <w:r w:rsidRPr="0097425A">
              <w:t>)</w:t>
            </w:r>
          </w:p>
        </w:tc>
      </w:tr>
    </w:tbl>
    <w:p w:rsidR="005C57D8" w:rsidRPr="003F2E4F" w:rsidRDefault="005C57D8" w:rsidP="005C57D8">
      <w:pPr>
        <w:tabs>
          <w:tab w:val="center" w:pos="4677"/>
        </w:tabs>
        <w:contextualSpacing/>
      </w:pPr>
      <w:r>
        <w:t xml:space="preserve">где </w:t>
      </w:r>
      <m:oMath>
        <m:r>
          <w:rPr>
            <w:rFonts w:ascii="Cambria Math" w:hAnsi="Cambria Math"/>
          </w:rPr>
          <m:t xml:space="preserve">k- </m:t>
        </m:r>
      </m:oMath>
      <w:r>
        <w:t xml:space="preserve">коэффициент крутизны термовязкограммы;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- </m:t>
        </m:r>
      </m:oMath>
      <w:r>
        <w:t xml:space="preserve">кинематическая вязкость для температуры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w:proofErr w:type="gramStart"/>
        <m:r>
          <w:rPr>
            <w:rFonts w:ascii="Cambria Math" w:eastAsia="Calibri" w:hAnsi="Cambria Math"/>
          </w:rPr>
          <m:t xml:space="preserve"> </m:t>
        </m:r>
      </m:oMath>
      <w:r>
        <w:t>;</w:t>
      </w:r>
      <w:proofErr w:type="gramEnd"/>
      <w: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- </m:t>
        </m:r>
      </m:oMath>
      <w:r>
        <w:t>абсолютная температура.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5C57D8" w:rsidRPr="0097425A" w:rsidTr="00222DF0">
        <w:tc>
          <w:tcPr>
            <w:tcW w:w="8888" w:type="dxa"/>
          </w:tcPr>
          <w:p w:rsidR="005C57D8" w:rsidRPr="0016616F" w:rsidRDefault="005C57D8" w:rsidP="00222DF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 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 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</w:t>
            </w:r>
            <w:r w:rsidRPr="003F2E4F">
              <w:t>1</w:t>
            </w:r>
            <w:r>
              <w:t>4</w:t>
            </w:r>
            <w:r w:rsidRPr="0097425A">
              <w:t>)</w:t>
            </w:r>
          </w:p>
        </w:tc>
      </w:tr>
    </w:tbl>
    <w:p w:rsidR="005C57D8" w:rsidRDefault="005C57D8" w:rsidP="005C57D8">
      <w:pPr>
        <w:tabs>
          <w:tab w:val="center" w:pos="4677"/>
        </w:tabs>
        <w:contextualSpacing/>
      </w:pPr>
      <w: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</m:sSub>
        <m:r>
          <w:rPr>
            <w:rFonts w:ascii="Cambria Math" w:eastAsia="Calibri" w:hAnsi="Cambria Math"/>
          </w:rPr>
          <m:t xml:space="preserve">- </m:t>
        </m:r>
      </m:oMath>
      <w:r>
        <w:t xml:space="preserve">кинематическая вязкость для двух температур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 и 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 xml:space="preserve">2 </m:t>
            </m:r>
          </m:sub>
        </m:sSub>
      </m:oMath>
      <w:r>
        <w:t>.</w:t>
      </w:r>
    </w:p>
    <w:p w:rsidR="005C57D8" w:rsidRDefault="005C57D8" w:rsidP="005C57D8">
      <w:pPr>
        <w:rPr>
          <w:rFonts w:eastAsiaTheme="majorEastAsia"/>
        </w:rPr>
      </w:pPr>
      <w:r>
        <w:rPr>
          <w:rFonts w:eastAsiaTheme="majorEastAsia"/>
        </w:rPr>
        <w:t xml:space="preserve">В качестве математической модели для расчёта используют 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2"/>
        <w:gridCol w:w="683"/>
      </w:tblGrid>
      <w:tr w:rsidR="005C57D8" w:rsidRPr="0097425A" w:rsidTr="00222DF0">
        <w:tc>
          <w:tcPr>
            <w:tcW w:w="8672" w:type="dxa"/>
          </w:tcPr>
          <w:p w:rsidR="005C57D8" w:rsidRPr="003C1949" w:rsidRDefault="00A564A2" w:rsidP="00222DF0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=0,1165∙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30,2379+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8,6048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+0,0396∙τ-37,3373∙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20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+12,6123∙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(15</w:t>
            </w:r>
            <w:r w:rsidRPr="0097425A">
              <w:t>)</w:t>
            </w:r>
          </w:p>
        </w:tc>
      </w:tr>
    </w:tbl>
    <w:p w:rsidR="005C57D8" w:rsidRDefault="005C57D8" w:rsidP="005C57D8">
      <w:pPr>
        <w:rPr>
          <w:rFonts w:eastAsiaTheme="majorEastAsia"/>
        </w:rPr>
      </w:pPr>
      <w:r>
        <w:rPr>
          <w:rFonts w:eastAsiaTheme="majorEastAsia"/>
        </w:rPr>
        <w:t xml:space="preserve">где </w:t>
      </w:r>
      <m:oMath>
        <m:r>
          <w:rPr>
            <w:rFonts w:ascii="Cambria Math" w:eastAsia="Calibri" w:hAnsi="Cambria Math"/>
          </w:rPr>
          <m:t xml:space="preserve">τ= </m:t>
        </m:r>
        <m:f>
          <m:fPr>
            <m:type m:val="lin"/>
            <m:ctrlPr>
              <w:rPr>
                <w:rFonts w:ascii="Cambria Math" w:eastAsia="Calibr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</w:rPr>
                  <m:t>кип</m:t>
                </m:r>
              </m:sub>
            </m:sSub>
          </m:num>
          <m:den>
            <m:r>
              <w:rPr>
                <w:rFonts w:ascii="Cambria Math" w:eastAsia="Calibri" w:hAnsi="Cambria Math"/>
              </w:rPr>
              <m:t>100</m:t>
            </m:r>
          </m:den>
        </m:f>
      </m:oMath>
      <w:r>
        <w:rPr>
          <w:rFonts w:eastAsiaTheme="majorEastAsia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20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–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ajorEastAsia"/>
        </w:rPr>
        <w:t>п</w:t>
      </w:r>
      <w:proofErr w:type="spellStart"/>
      <w:r w:rsidRPr="00227E9D">
        <w:rPr>
          <w:rFonts w:eastAsiaTheme="majorEastAsia"/>
        </w:rPr>
        <w:t>оказатель</w:t>
      </w:r>
      <w:proofErr w:type="spellEnd"/>
      <w:r w:rsidRPr="00227E9D">
        <w:rPr>
          <w:rFonts w:eastAsiaTheme="majorEastAsia"/>
        </w:rPr>
        <w:t xml:space="preserve"> преломления нефтепродукта для желтой линии натрия при 20</w:t>
      </w:r>
      <w:proofErr w:type="gramStart"/>
      <w:r w:rsidRPr="00227E9D">
        <w:rPr>
          <w:rFonts w:eastAsiaTheme="majorEastAsia"/>
        </w:rPr>
        <w:t>˚С</w:t>
      </w:r>
      <w:proofErr w:type="gramEnd"/>
      <w:r>
        <w:rPr>
          <w:rFonts w:eastAsiaTheme="majorEastAsia"/>
        </w:rPr>
        <w:t xml:space="preserve">; </w:t>
      </w:r>
    </w:p>
    <w:p w:rsidR="005C57D8" w:rsidRDefault="005C57D8" w:rsidP="005C57D8">
      <w:pPr>
        <w:rPr>
          <w:rFonts w:eastAsiaTheme="majorEastAsia"/>
        </w:rPr>
      </w:pPr>
      <w:r>
        <w:rPr>
          <w:rFonts w:eastAsiaTheme="majorEastAsia"/>
        </w:rPr>
        <w:t>Для повышения адекватности модели, необходимо ввести поправочный коэффициент для расчета температуры кипения: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2"/>
        <w:gridCol w:w="683"/>
      </w:tblGrid>
      <w:tr w:rsidR="005C57D8" w:rsidRPr="0097425A" w:rsidTr="00222DF0">
        <w:tc>
          <w:tcPr>
            <w:tcW w:w="8672" w:type="dxa"/>
          </w:tcPr>
          <w:p w:rsidR="005C57D8" w:rsidRPr="003C1949" w:rsidRDefault="00A564A2" w:rsidP="00222DF0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1,01∙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н.к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к.к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(16</w:t>
            </w:r>
            <w:r w:rsidRPr="0097425A">
              <w:t>)</w:t>
            </w:r>
          </w:p>
        </w:tc>
      </w:tr>
    </w:tbl>
    <w:p w:rsidR="005C57D8" w:rsidRDefault="005C57D8" w:rsidP="005C57D8">
      <w:pPr>
        <w:rPr>
          <w:rFonts w:eastAsiaTheme="majorEastAsia"/>
        </w:rPr>
      </w:pPr>
      <w:r>
        <w:rPr>
          <w:rFonts w:eastAsiaTheme="maj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н</m:t>
            </m:r>
            <w:proofErr w:type="gramStart"/>
            <m:r>
              <w:rPr>
                <w:rFonts w:ascii="Cambria Math" w:hAnsi="Cambria Math"/>
              </w:rPr>
              <m:t>.к</m:t>
            </m:r>
            <w:proofErr w:type="gramEnd"/>
          </m:sub>
        </m:sSub>
        <m:r>
          <w:rPr>
            <w:rFonts w:ascii="Cambria Math" w:hAnsi="Cambria Math"/>
          </w:rPr>
          <m:t xml:space="preserve">- </m:t>
        </m:r>
      </m:oMath>
      <w:r>
        <w:rPr>
          <w:rFonts w:eastAsiaTheme="majorEastAsia"/>
        </w:rPr>
        <w:t xml:space="preserve"> начало кипения фракции;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к.к</m:t>
            </m:r>
          </m:sub>
        </m:sSub>
        <m:r>
          <w:rPr>
            <w:rFonts w:ascii="Cambria Math" w:hAnsi="Cambria Math"/>
          </w:rPr>
          <m:t xml:space="preserve">- </m:t>
        </m:r>
      </m:oMath>
      <w:r>
        <w:rPr>
          <w:rFonts w:eastAsiaTheme="majorEastAsia"/>
        </w:rPr>
        <w:t>конец кипения фракции.</w:t>
      </w:r>
    </w:p>
    <w:p w:rsidR="005C57D8" w:rsidRDefault="005C57D8" w:rsidP="005C57D8">
      <w:pPr>
        <w:rPr>
          <w:rFonts w:eastAsiaTheme="majorEastAsia"/>
        </w:rPr>
      </w:pPr>
      <w:r>
        <w:rPr>
          <w:rFonts w:eastAsiaTheme="majorEastAsia"/>
        </w:rPr>
        <w:t>Так же вводим поправочный коэффициент, который будет учитывать влияние сернистых соединений: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2"/>
        <w:gridCol w:w="683"/>
      </w:tblGrid>
      <w:tr w:rsidR="005C57D8" w:rsidRPr="0097425A" w:rsidTr="00222DF0">
        <w:tc>
          <w:tcPr>
            <w:tcW w:w="8672" w:type="dxa"/>
          </w:tcPr>
          <w:p w:rsidR="005C57D8" w:rsidRPr="003C1949" w:rsidRDefault="00A564A2" w:rsidP="00222DF0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=1+0,0794∙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0,0954-0,768∙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+0,2575∙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</m:sup>
                </m:sSubSup>
                <m:r>
                  <w:rPr>
                    <w:rFonts w:ascii="Cambria Math" w:hAnsi="Cambria Math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97425A" w:rsidRDefault="005C57D8" w:rsidP="00222DF0">
            <w:pPr>
              <w:ind w:firstLine="0"/>
            </w:pPr>
            <w:r>
              <w:t>(17</w:t>
            </w:r>
            <w:r w:rsidRPr="0097425A">
              <w:t>)</w:t>
            </w:r>
          </w:p>
        </w:tc>
      </w:tr>
    </w:tbl>
    <w:p w:rsidR="005C57D8" w:rsidRDefault="005C57D8" w:rsidP="005C57D8">
      <w:pPr>
        <w:rPr>
          <w:rFonts w:eastAsiaTheme="majorEastAsia"/>
          <w:szCs w:val="28"/>
        </w:rPr>
      </w:pPr>
      <w:r>
        <w:rPr>
          <w:rFonts w:eastAsiaTheme="maj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s</m:t>
            </m:r>
          </m:sub>
        </m:sSub>
        <m:r>
          <w:rPr>
            <w:rFonts w:ascii="Cambria Math" w:hAnsi="Cambria Math"/>
            <w:szCs w:val="28"/>
          </w:rPr>
          <m:t xml:space="preserve">- </m:t>
        </m:r>
      </m:oMath>
      <w:r>
        <w:rPr>
          <w:rFonts w:eastAsiaTheme="majorEastAsia"/>
          <w:szCs w:val="28"/>
        </w:rPr>
        <w:t>содержание сернистых соединений в пересчете на серу, % масс.</w:t>
      </w:r>
    </w:p>
    <w:p w:rsidR="005C57D8" w:rsidRPr="005C57D8" w:rsidRDefault="005C57D8" w:rsidP="005C57D8">
      <w:pPr>
        <w:rPr>
          <w:rFonts w:eastAsia="Times New Roman" w:cs="Times New Roman"/>
          <w:szCs w:val="24"/>
        </w:rPr>
      </w:pPr>
      <w:r w:rsidRPr="005C57D8">
        <w:rPr>
          <w:rFonts w:eastAsia="Times New Roman" w:cs="Times New Roman"/>
          <w:szCs w:val="24"/>
          <w:lang w:eastAsia="ru-RU"/>
        </w:rPr>
        <w:t>В качестве метода используется комбинированный, он характеризуется высокой адекватностью и требует для моделирования углеводородных систем в качестве исходной информации относительную плотность (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4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</w:rPr>
              <m:t>20</m:t>
            </m:r>
          </m:sup>
        </m:sSubSup>
        <m:r>
          <w:rPr>
            <w:rFonts w:ascii="Cambria Math" w:eastAsia="Times New Roman" w:hAnsi="Cambria Math" w:cs="Times New Roman"/>
            <w:szCs w:val="24"/>
          </w:rPr>
          <m:t>)</m:t>
        </m:r>
      </m:oMath>
      <w:r w:rsidRPr="005C57D8">
        <w:rPr>
          <w:rFonts w:eastAsia="Times New Roman" w:cs="Times New Roman"/>
          <w:szCs w:val="24"/>
        </w:rPr>
        <w:t xml:space="preserve"> и </w:t>
      </w:r>
      <w:r w:rsidRPr="005C57D8">
        <w:rPr>
          <w:rFonts w:eastAsia="Times New Roman" w:cs="Times New Roman"/>
          <w:szCs w:val="24"/>
        </w:rPr>
        <w:lastRenderedPageBreak/>
        <w:t>температуру кипения (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кип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</w:rPr>
              <m:t>0</m:t>
            </m:r>
          </m:sup>
        </m:sSubSup>
      </m:oMath>
      <w:r w:rsidRPr="005C57D8">
        <w:rPr>
          <w:rFonts w:eastAsia="Times New Roman" w:cs="Times New Roman"/>
          <w:szCs w:val="24"/>
        </w:rPr>
        <w:t xml:space="preserve">). Такие сведения можно взять из справочных данных. 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2"/>
        <w:gridCol w:w="683"/>
      </w:tblGrid>
      <w:tr w:rsidR="005C57D8" w:rsidRPr="005C57D8" w:rsidTr="00222DF0">
        <w:tc>
          <w:tcPr>
            <w:tcW w:w="8672" w:type="dxa"/>
          </w:tcPr>
          <w:p w:rsidR="005C57D8" w:rsidRPr="005C57D8" w:rsidRDefault="00A564A2" w:rsidP="005C57D8">
            <w:pPr>
              <w:ind w:firstLine="0"/>
              <w:rPr>
                <w:rFonts w:eastAsia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из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кип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en-US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en-US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</w:rPr>
                                  <m:t>кип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кип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4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4"/>
                              </w:rPr>
                              <m:t>20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Times New Roman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Cs w:val="24"/>
                                      </w:rPr>
                                      <m:t>20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683" w:type="dxa"/>
          </w:tcPr>
          <w:p w:rsidR="005C57D8" w:rsidRPr="005C57D8" w:rsidRDefault="005C57D8" w:rsidP="005C57D8">
            <w:pPr>
              <w:ind w:firstLine="0"/>
              <w:rPr>
                <w:rFonts w:eastAsia="Times New Roman" w:cs="Times New Roman"/>
              </w:rPr>
            </w:pPr>
            <w:r w:rsidRPr="005C57D8">
              <w:rPr>
                <w:rFonts w:eastAsia="Times New Roman" w:cs="Times New Roman"/>
              </w:rPr>
              <w:t>(18)</w:t>
            </w:r>
          </w:p>
        </w:tc>
      </w:tr>
    </w:tbl>
    <w:p w:rsidR="005C57D8" w:rsidRPr="005C57D8" w:rsidRDefault="005C57D8" w:rsidP="005C57D8">
      <w:pPr>
        <w:ind w:firstLine="0"/>
        <w:rPr>
          <w:rFonts w:eastAsia="Times New Roman" w:cs="Times New Roman"/>
          <w:szCs w:val="28"/>
        </w:rPr>
      </w:pPr>
      <w:r w:rsidRPr="005C57D8">
        <w:rPr>
          <w:rFonts w:eastAsia="Times New Roman" w:cs="Times New Roman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кип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</m:t>
        </m:r>
        <m:f>
          <m:fPr>
            <m:type m:val="lin"/>
            <m:ctrlPr>
              <w:rPr>
                <w:rFonts w:ascii="Cambria Math" w:eastAsia="Calibr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lang w:val="en-US"/>
                  </w:rPr>
                  <m:t>T</m:t>
                </m:r>
              </m:e>
              <m:sub>
                <w:proofErr w:type="gramStart"/>
                <m:r>
                  <w:rPr>
                    <w:rFonts w:ascii="Cambria Math" w:eastAsia="Calibri" w:hAnsi="Cambria Math" w:cs="Times New Roman"/>
                  </w:rPr>
                  <m:t>кип</m:t>
                </m:r>
                <w:proofErr w:type="gramEnd"/>
              </m:sub>
            </m:sSub>
          </m:num>
          <m:den>
            <m:r>
              <w:rPr>
                <w:rFonts w:ascii="Cambria Math" w:eastAsia="Calibri" w:hAnsi="Cambria Math" w:cs="Times New Roman"/>
              </w:rPr>
              <m:t>100</m:t>
            </m:r>
          </m:den>
        </m:f>
      </m:oMath>
      <w:r w:rsidRPr="005C57D8">
        <w:rPr>
          <w:rFonts w:eastAsia="Times New Roman" w:cs="Times New Roman"/>
          <w:szCs w:val="24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из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ij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- </m:t>
        </m:r>
      </m:oMath>
      <w:r w:rsidRPr="005C57D8">
        <w:rPr>
          <w:rFonts w:eastAsia="Times New Roman" w:cs="Times New Roman"/>
          <w:szCs w:val="28"/>
        </w:rPr>
        <w:t xml:space="preserve">относительный изомольный показатель равный отношению характеристических констант рассматриваемого углеводорода или узкой нефтяной фракции и н-алкана с идентичной молярной массой, принятого в качестве эталонного,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</w:rPr>
              <m:t>4</m:t>
            </m:r>
          </m:sub>
          <m:sup>
            <m:r>
              <w:rPr>
                <w:rFonts w:ascii="Cambria Math" w:eastAsia="Times New Roman" w:hAnsi="Cambria Math" w:cs="Times New Roman"/>
              </w:rPr>
              <m:t>20</m:t>
            </m:r>
          </m:sup>
        </m:sSubSup>
      </m:oMath>
      <w:r w:rsidRPr="005C57D8">
        <w:rPr>
          <w:rFonts w:eastAsia="Calibri" w:cs="Times New Roman"/>
        </w:rPr>
        <w:t xml:space="preserve"> – относительная плотность при температ</w:t>
      </w:r>
      <w:proofErr w:type="spellStart"/>
      <w:r w:rsidRPr="005C57D8">
        <w:rPr>
          <w:rFonts w:eastAsia="Calibri" w:cs="Times New Roman"/>
        </w:rPr>
        <w:t>уре</w:t>
      </w:r>
      <w:proofErr w:type="spellEnd"/>
      <w:r w:rsidRPr="005C57D8">
        <w:rPr>
          <w:rFonts w:eastAsia="Calibri" w:cs="Times New Roman"/>
        </w:rPr>
        <w:t xml:space="preserve"> воды </w:t>
      </w:r>
      <m:oMath>
        <m:r>
          <w:rPr>
            <w:rFonts w:ascii="Cambria Math" w:eastAsia="Calibri" w:hAnsi="Cambria Math" w:cs="Times New Roman"/>
          </w:rPr>
          <m:t>20℃</m:t>
        </m:r>
      </m:oMath>
      <w:r w:rsidRPr="005C57D8">
        <w:rPr>
          <w:rFonts w:eastAsia="Calibri" w:cs="Times New Roman"/>
        </w:rPr>
        <w:t xml:space="preserve"> и нефтепродукта </w:t>
      </w:r>
      <m:oMath>
        <m:r>
          <w:rPr>
            <w:rFonts w:ascii="Cambria Math" w:eastAsia="Calibri" w:hAnsi="Cambria Math" w:cs="Times New Roman"/>
          </w:rPr>
          <m:t>4℃</m:t>
        </m:r>
      </m:oMath>
      <w:r w:rsidRPr="005C57D8">
        <w:rPr>
          <w:rFonts w:eastAsia="Calibri" w:cs="Times New Roman"/>
        </w:rPr>
        <w:t>;</w:t>
      </w:r>
    </w:p>
    <w:p w:rsidR="005C57D8" w:rsidRPr="005C57D8" w:rsidRDefault="005C57D8" w:rsidP="005C57D8">
      <w:pPr>
        <w:rPr>
          <w:rFonts w:eastAsia="Times New Roman" w:cs="Times New Roman"/>
          <w:szCs w:val="24"/>
        </w:rPr>
      </w:pPr>
      <w:r w:rsidRPr="005C57D8">
        <w:rPr>
          <w:rFonts w:eastAsia="Times New Roman" w:cs="Times New Roman"/>
          <w:szCs w:val="24"/>
        </w:rPr>
        <w:t xml:space="preserve">Значения коэффициента </w:t>
      </w:r>
      <m:oMath>
        <m:r>
          <w:rPr>
            <w:rFonts w:ascii="Cambria Math" w:eastAsia="Times New Roman" w:hAnsi="Cambria Math" w:cs="Times New Roman"/>
            <w:szCs w:val="24"/>
          </w:rPr>
          <m:t>β</m:t>
        </m:r>
      </m:oMath>
      <w:r w:rsidRPr="005C57D8">
        <w:rPr>
          <w:rFonts w:eastAsia="Times New Roman" w:cs="Times New Roman"/>
          <w:szCs w:val="24"/>
        </w:rPr>
        <w:t xml:space="preserve"> рассчитываются и некоторые из них представлены в табл. 7.</w:t>
      </w:r>
    </w:p>
    <w:p w:rsidR="005C57D8" w:rsidRPr="005C57D8" w:rsidRDefault="005C57D8" w:rsidP="005C57D8">
      <w:pPr>
        <w:jc w:val="right"/>
        <w:rPr>
          <w:rFonts w:eastAsia="Times New Roman" w:cs="Times New Roman"/>
          <w:szCs w:val="24"/>
        </w:rPr>
      </w:pPr>
      <w:r w:rsidRPr="005C57D8">
        <w:rPr>
          <w:rFonts w:eastAsia="Times New Roman" w:cs="Times New Roman"/>
          <w:szCs w:val="24"/>
        </w:rPr>
        <w:t>Таблица 6</w:t>
      </w:r>
    </w:p>
    <w:p w:rsidR="005C57D8" w:rsidRPr="005C57D8" w:rsidRDefault="005C57D8" w:rsidP="005C57D8">
      <w:pPr>
        <w:jc w:val="center"/>
        <w:rPr>
          <w:rFonts w:eastAsia="Times New Roman" w:cs="Times New Roman"/>
          <w:b/>
          <w:szCs w:val="24"/>
        </w:rPr>
      </w:pPr>
      <w:r w:rsidRPr="005C57D8">
        <w:rPr>
          <w:rFonts w:eastAsia="Times New Roman" w:cs="Times New Roman"/>
          <w:b/>
          <w:szCs w:val="24"/>
        </w:rPr>
        <w:t>Значения коэффициента модели для расчёта характеристических констант ФХС углеводородов</w:t>
      </w:r>
    </w:p>
    <w:tbl>
      <w:tblPr>
        <w:tblStyle w:val="2"/>
        <w:tblW w:w="0" w:type="auto"/>
        <w:tblLook w:val="04A0"/>
      </w:tblPr>
      <w:tblGrid>
        <w:gridCol w:w="562"/>
        <w:gridCol w:w="2108"/>
        <w:gridCol w:w="1335"/>
        <w:gridCol w:w="1335"/>
        <w:gridCol w:w="1335"/>
        <w:gridCol w:w="1335"/>
        <w:gridCol w:w="1335"/>
      </w:tblGrid>
      <w:tr w:rsidR="005C57D8" w:rsidRPr="005C57D8" w:rsidTr="00222DF0">
        <w:tc>
          <w:tcPr>
            <w:tcW w:w="562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C57D8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108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C57D8">
              <w:rPr>
                <w:b/>
                <w:sz w:val="24"/>
                <w:szCs w:val="24"/>
              </w:rPr>
              <w:t>ФХС</w:t>
            </w:r>
          </w:p>
        </w:tc>
        <w:tc>
          <w:tcPr>
            <w:tcW w:w="1335" w:type="dxa"/>
          </w:tcPr>
          <w:p w:rsidR="005C57D8" w:rsidRPr="005C57D8" w:rsidRDefault="00A564A2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:rsidR="005C57D8" w:rsidRPr="005C57D8" w:rsidRDefault="00A564A2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:rsidR="005C57D8" w:rsidRPr="005C57D8" w:rsidRDefault="00A564A2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:rsidR="005C57D8" w:rsidRPr="005C57D8" w:rsidRDefault="00A564A2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:rsidR="005C57D8" w:rsidRPr="005C57D8" w:rsidRDefault="00A564A2" w:rsidP="005C57D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5C57D8" w:rsidRPr="005C57D8" w:rsidTr="00222DF0">
        <w:tc>
          <w:tcPr>
            <w:tcW w:w="562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1</w:t>
            </w:r>
          </w:p>
        </w:tc>
        <w:tc>
          <w:tcPr>
            <w:tcW w:w="2108" w:type="dxa"/>
          </w:tcPr>
          <w:p w:rsidR="005C57D8" w:rsidRPr="005C57D8" w:rsidRDefault="00A564A2" w:rsidP="005C57D8">
            <w:pPr>
              <w:spacing w:line="240" w:lineRule="auto"/>
              <w:ind w:firstLine="0"/>
              <w:rPr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К</m:t>
                </m:r>
              </m:oMath>
            </m:oMathPara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-1,9874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1,3689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0,0408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3,3711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-1,8347</w:t>
            </w:r>
          </w:p>
        </w:tc>
      </w:tr>
      <w:tr w:rsidR="005C57D8" w:rsidRPr="005C57D8" w:rsidTr="00222DF0">
        <w:tc>
          <w:tcPr>
            <w:tcW w:w="562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2</w:t>
            </w:r>
          </w:p>
        </w:tc>
        <w:tc>
          <w:tcPr>
            <w:tcW w:w="2108" w:type="dxa"/>
          </w:tcPr>
          <w:p w:rsidR="005C57D8" w:rsidRPr="005C57D8" w:rsidRDefault="00A564A2" w:rsidP="005C57D8">
            <w:pPr>
              <w:spacing w:line="240" w:lineRule="auto"/>
              <w:ind w:firstLine="0"/>
              <w:rPr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-5,3969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4,5392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0,1406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8,1300</w:t>
            </w:r>
          </w:p>
        </w:tc>
        <w:tc>
          <w:tcPr>
            <w:tcW w:w="1335" w:type="dxa"/>
          </w:tcPr>
          <w:p w:rsidR="005C57D8" w:rsidRPr="005C57D8" w:rsidRDefault="005C57D8" w:rsidP="005C57D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57D8">
              <w:rPr>
                <w:sz w:val="24"/>
                <w:szCs w:val="24"/>
              </w:rPr>
              <w:t>-4,0903</w:t>
            </w:r>
          </w:p>
        </w:tc>
      </w:tr>
    </w:tbl>
    <w:p w:rsidR="005C57D8" w:rsidRPr="005C57D8" w:rsidRDefault="009309A6" w:rsidP="005C57D8">
      <w:pPr>
        <w:rPr>
          <w:rFonts w:eastAsia="Times New Roman" w:cs="Times New Roman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305435</wp:posOffset>
            </wp:positionV>
            <wp:extent cx="5940425" cy="5088255"/>
            <wp:effectExtent l="0" t="0" r="3175" b="0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585F" w:rsidRPr="005A585F" w:rsidRDefault="009309A6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>
            <wp:extent cx="5940425" cy="1683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85F" w:rsidRPr="005A585F" w:rsidSect="00A564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5A585F"/>
    <w:rsid w:val="00210916"/>
    <w:rsid w:val="005A585F"/>
    <w:rsid w:val="005C57D8"/>
    <w:rsid w:val="00844729"/>
    <w:rsid w:val="009309A6"/>
    <w:rsid w:val="00A564A2"/>
    <w:rsid w:val="00EF6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85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5A585F"/>
    <w:pPr>
      <w:spacing w:after="0" w:line="240" w:lineRule="auto"/>
      <w:ind w:firstLine="709"/>
      <w:jc w:val="both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A58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Нет"/>
    <w:rsid w:val="005A585F"/>
  </w:style>
  <w:style w:type="character" w:styleId="a5">
    <w:name w:val="Hyperlink"/>
    <w:basedOn w:val="a0"/>
    <w:uiPriority w:val="99"/>
    <w:unhideWhenUsed/>
    <w:rsid w:val="005C57D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C57D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C57D8"/>
    <w:rPr>
      <w:color w:val="954F72" w:themeColor="followedHyperlink"/>
      <w:u w:val="single"/>
    </w:rPr>
  </w:style>
  <w:style w:type="table" w:customStyle="1" w:styleId="2">
    <w:name w:val="Сетка таблицы2"/>
    <w:basedOn w:val="a1"/>
    <w:next w:val="a3"/>
    <w:rsid w:val="005C57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1"/>
    <w:basedOn w:val="a1"/>
    <w:next w:val="a3"/>
    <w:uiPriority w:val="59"/>
    <w:rsid w:val="005C57D8"/>
    <w:pPr>
      <w:spacing w:after="0" w:line="240" w:lineRule="auto"/>
      <w:ind w:firstLine="709"/>
      <w:jc w:val="both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basedOn w:val="a0"/>
    <w:uiPriority w:val="99"/>
    <w:semiHidden/>
    <w:unhideWhenUsed/>
    <w:rsid w:val="0084472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4472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44729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4472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44729"/>
    <w:rPr>
      <w:rFonts w:ascii="Times New Roman" w:hAnsi="Times New Roman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8447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447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Журиков</dc:creator>
  <cp:keywords/>
  <dc:description/>
  <cp:lastModifiedBy>Tim Tim</cp:lastModifiedBy>
  <cp:revision>4</cp:revision>
  <dcterms:created xsi:type="dcterms:W3CDTF">2022-03-05T15:58:00Z</dcterms:created>
  <dcterms:modified xsi:type="dcterms:W3CDTF">2022-03-12T00:21:00Z</dcterms:modified>
</cp:coreProperties>
</file>