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ind w:firstLine="560"/>
        <w:jc w:val="center"/>
      </w:pPr>
      <w:r>
        <w:rPr>
          <w:rFonts w:ascii="新宋体" w:hAnsi="新宋体" w:eastAsia="新宋体"/>
          <w:color w:val="000000"/>
          <w:sz w:val="28"/>
          <w:highlight w:val="default"/>
        </w:rPr>
        <w:t>《出埃及记》第二十一章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各位亲爱的家人，主内平安！我们一起来学习《出埃及记》第二十一章。在上一章，就是第二十章，上帝亲手颁布了十条诫命。这十条诫命立定了人与神、人与人之间的道德总纲。到第二十一章至第二十三章，这是作为约书的正文，是十诫原则落地在日常生活、民事纠纷、人际相处的细则典章。第二十章是总原则，第二十一章则是百姓立身行事，也关乎官府审判断案的实操准则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这一章经文开篇第一节就点明了核心的定位，说：“你在百姓面前所要立的典章是这样。”十诫讲的是“不可”的底线，是圣洁的标杆；这一章经文中所记载的典章，则是兼顾着公义审判和怜悯包容。像新约主耶稣在责备法利赛人的时候曾经说，他们把律法中的经义，并且还列举几个经义，像怜悯、信实、公义，这些就是律法中的经义。因此，第二十一章所提到的，就是关乎公义审判、怜悯包容这方面的公义实行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第二十一章的次序也特别具有属灵的深意。开篇不是以杀人重罪来起笔，反倒先规范同族奴仆关系，可见上帝看重群体内部彼此相待的爱心。先教导以色列人善待身边的弱势群体，再界定触犯生命尊严的重罪，最后理清财务损失的赔偿准则。这样的顺序告诉我们：信仰不是仅仅远离重罪，更是从日常待人接物中，活出爱人如己的本性。这是我们在这一章经文中所看到的主要内容。整个这一章都是围绕着“公义不缺怜悯，律法内涵恩典”这样一条主线展开的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关于这一章经文的分段，我们把它分成四段。第一段是一节到十一节，这一段经文是说到有关奴仆的典章；第二段是十二节到十七节，这一段经文是提到有关死罪的条例；第三段是十八节到二十七节，这一段经文提到了有关打伤的条例；最后二十八节到三十六节，这段经文提到有关牛害的条例，就是牛抵死了人，还有牛抵死了牛，这些该怎么处理，就是因着牛造成的伤害该怎么处理。这是第四段有关牛害的条例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接下来我们先看第一段的教导，就是一到十一节，有关奴仆的典章。这里提到奴仆也分两种，一个是奴，一个是婢，意思就是男仆人和婢女。一节到六节主要是说到对待男仆的典章，然后七节到十一节是提到对待婢女的典章。我们先看一到六节，对待男仆的典章。对待男仆的典章也分为三种：像一节到三节是第一种，就是独身的男仆；然后三节和四节是第二种，就是有妻的男仆，即有妻子、有家庭的这些男仆；接着到五节和六节是第三种，就是对爱家的男仆，这个爱家是爱主人的家庭。对于这样的男仆，也有具体的规定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我们先看一节到三节，这里是对独身的男仆的一些规定。像第二节里说：“你若买希伯来人作奴仆，他必服侍你六年，第七年他可以自由，白白地出去。”这段经文以一种看似矛盾的方式开启了整个律法的体系：先谈奴仆的释放，而不是惩罚罪犯。这绝不是偶然的安排，表明了神的心意。神的心意就是，即使在人间最不平等的奴仆关系中，也要借着这关系彰显释放的恩典。以色列人刚刚从埃及为奴之地被神拯救出来，他们深深知道被奴役的滋味。神要他们记住：你们曾经是奴仆，是我用大能的手将你们释放，因此你们对待奴仆的态度必须有所不同。六年服侍之后，第七年必须释放，这是一个属灵的周期，安息的原则同样适用于人际关系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第三节又说：“他若孤身来，就可以孤身去。”这显明了上帝对个人选择的尊重。每一个来到主人家的仆人都带着自己原本的身份和故事，神不抹杀人的过去。我们每个人来到基督面前时，也都带着自己的背景，无论是贫富、高低，主都按我们本来的样子接纳我们。那“白白地出去”这句话是多么令人向往的自由！在埃及，以色列人根本没办法白白离去，必须经历十灾的审判才能得释放。但在上帝的国度里，释放成为了一种制度化的恩典。今天我们在基督里所得的释放也是白白的，不是因我们的好行为，乃是因上帝丰盛的恩典。可以想象，如果没有第七年释放这个规则的社会，贫富差距会无限扩大，弱势群体永远无法翻身，一代又一代人的命运被锁定在社会的底层。上帝设立的安息年制度就打破了这种命运的循环，这不是经济学的智慧，而是神心肠的流露，他眷顾贫穷人，纪念被压迫的人。这是一到三节，主要是提到孤身的仆人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我们再看三节和四节，这里是提到有妻的仆人。经文一开头就说：“他若有妻，他的妻就可以同他出去。”还有一种，就是他主人如果给他妻子，妻子给他生了儿子或女儿，妻子和儿女要归主人，他要独自出去。这段条例展现出上帝对婚姻家庭的高度重视。仆人与自己的妻子是一体的，所以当仆人得释放时，他的妻子若原本就是自由人，或者是与他自己一同卖身的妻子，也当随同他出去，这体现了婚姻的合一性原则。然而，如果妻子是主人家给他的，意思就是这女子原本就是属于主人的婢女，她被许配给男仆，为的是在主人家里繁衍劳动力，那么情况就变得复杂了：妻子和儿女是主人的财产，不能随男仆离开。这不是谁理想的婚姻模式，而是在当时的社会背景下，对已经存在的不完美制度进行的管理和规范。这让我们思考：在一个堕落的世界里，神有时不直接推翻现有的社会结构，而是先在其中建立公义和怜悯的原则。就像主耶稣论到休妻的时候说：“摩西因为你们的心硬，所以许你们休妻，但起初并不是这样。”上帝俯就人的刚硬，却不放弃渐进启示他的完美心意。今天我们拥有比旧约时代更清晰的启示，就更应该明白上帝憎恶一切拆毁家庭的事。婚姻是上帝设立的家庭，是社会的基石。无论我们身处怎样的处境，保守婚姻的合一、善待家人，都是上帝所喜悦的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再接下来我们看五节和六节，这两节经文提到了对于爱家的奴仆。这段经文描述了一幅动人的画面：一个本可以得自由的人，因为爱——爱主人、爱妻子、爱儿女——因为爱，他选择放弃自由，甘愿成为永远的仆人。经文说“不愿意自由出去”，这看似矛盾的选择说出了爱的真谛：真正的自由不是随心所欲、无所牵挂的自由，而是有能力选择委身、选择责任的自由。这个仆人看到了主人对他的善待，感受到了家的温暖，他选择用终身服侍来回应这份爱。用锥子穿他的耳朵，这是一个很疼痛、但又极其荣耀的记号。耳朵被刺穿，意味着从此他只听从主人的声音，不再听从自己的私意。诗篇中有一句特别美的话说：“祭物和礼物，你不喜悦，你已经开通我的耳朵。”这里的“开通耳朵”，在原文直接翻译就是“穿”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通耳朵预表着基督全然顺服父神的旨意，以至于死在十字架上。这个仆人的故事正是我们与主关系的写照。我们本是罪的奴仆，基督用他的宝血将我们赎回。在他的爱中，我们尝到了主恩的滋味，看见了他的美善，于是我们不愿意自由地离开，因为我们知道真正的自由不是脱离基督，而是在他里面得享安息。我们甘心做了耶稣基督的奴仆，不是因为被迫，而是因为爱。保罗就是一个这样被穿耳朵的人，他说：“我虽是自由的，无人辖管，然而我甘心做了众人的仆人，为要多得人。”他的自由竟然是用服侍来表达。今天我们是不是也愿意因着爱主、爱弟兄姐妹，而甘愿放弃一些自由的权利，去服侍身边的人呢？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接着我们再看七到十一节，这段经文提到了对待婢女的典章。我们先看第七节。第七节就看到一个原则，就是保护，保护弱者，这是一种怜悯。第七节说：“人若卖女儿做婢女，婢女不可像男仆那样出去。”为什么婢女不可像男仆那样出去？这不是歧视，恰恰是保护。在当时的社会，一个单身女子若在服侍六年后独自离开，面对的可能是更加悲惨的命运。她可能沦为乞丐，甚至变为妓女，或者被恶劣的人欺压。上帝不是允许她终身被困，而是要求主人以更高的标准对待她。这让我们看见神的心：上帝特别眷顾社会上的弱势群体。婢女比男仆更弱势，所以需要有更细致的保护。今天我们效法神的心，也当特别关心那些容易被忽视的人，像单亲妈妈、被遗弃的妇女、受到性剥削的女性。神的公义不是一视同仁的平均主义，而是越软弱的人，越当得到格外的怜悯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我们再看第八节。第八节就看到了公义的原则，就是婚姻之中的公义。第八节描绘的是一个特别美的场景：有一个父亲因贫穷卖掉女儿，主人看中了年轻的婢女，将她娶为妻或妾。然而激情过后，不喜欢她了。那曾被视为婚姻的许诺，如今成了一种囚禁。上帝在这里为这位被始乱终弃的女子设立了保护：第一，她可以赎身，也就是可以离开这个让她伤心的家；第二，主人没有权柄将她卖给外邦人，这意味着她不能被随意转手，像一件失去价值的商品。上帝在说，即便人心冷漠善变，公义仍然要为受屈者伸冤。现今这个世界，多少女性在这样的困境中挣扎，被许诺婚姻却最终被抛弃，被奉为掌上明珠却最终沦为婢女。神看着这一切，他的心意就是要许她赎身，要保护她的尊严。我们作为上帝的儿女，是否也在婚姻关系中持守诚信？是否在家庭中尊重配偶，如同尊重自己呢？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然后再看九节和十节。这里我们看到守约这个准则，显示出上帝对婚姻盟约的看重。因为经文说：“待她如同女儿。”主人不能因为是买来的媳妇就轻看她，反而要以收养的心接纳她为家中的一员。如果另娶一个，原有的妻妾在三个基本方面不可减少。这三个基本层面：一是吃食，就是生存的基本保障；二是衣服，这是尊严的基本体现；三是好合的事，就是夫妻亲密的权利。这三个方面的保护，其实涵盖了人最基本的三重需要：物质生存、社会尊严以及情感亲密。上帝关心一个人的全人需要，不只是饿不着、冻不着就够了，还需要在人际关系中得到温暖和尊重。“好合的事”这个短语，原文直接翻译是“她的居住”，或者翻译为“她的婚姻权利”。一些解经家认为，这包括但不限于性生活的权利。神不是冷酷的立法者，他了解人性深处的需要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十一节又提到：“若不向她行这三样，她就可以不用钱赎，白白地出去。”如果一个女子在这三个方面被亏待，她不需要付任何代价就能得自由。这告诉我们，当一个人在一段关系中持续受到伤害时，离开不是背叛，而是神的许可，甚至是神的命令。今天有些宣称“神配合的不可分开”的教导，有时反而成了虐待者的借口，让受害者在暴力中备受煎熬。但神的心意不是这样。如果在吃饭、衣服和好合的事上都得不到保障，白白地出去是上帝给人的出路。当然，这绝不是鼓励轻率离婚，而是为真正受虐者开出了恩典之门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这是第一大段，一到十一节，看到了有关普遍的典章。我们再看第二大段，十二到十七节。这段经文是提到有关死罪的条例。先是十二到十四节，提到处理打死人的条例。十二节就提到：“打人以致打死的，必要把他治死。”这叫律法的根基，是创世记九章六节说：“凡流人血的，他的血也必被人所流，因为神造人是照自己的形象造的。”人的生命之所以神圣不可侵犯，不是因为人有道德或者能力，而是因为人具有神的形象。杀人不仅是夺取一个生命，更是对神本身的冒犯。旧约中的死刑条例常被误解为残酷和落后，但我们要明白，这不是神理想的终结，而是对堕落后世界的管理。在一个没有死刑的社会里，任何对生命的漠视都会逐渐蔓延。治死杀人者是为了宣告生命的神圣不可侵犯。每一次杀人都在提醒全人类：我们亏缺了神的荣耀。今天有些国家和地区已经废除了死刑，我们也当以慈悲的心看待罪犯，盼望他们悔改。但同时，我们绝不能淡化罪的严重性。在神面前，恨弟兄的就已经是杀人，这让我们看见神的标准何等的高，也让我们更感恩基督的救赎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然后十三节又提到误杀人的。上帝是公义的，同时也是怜悯的。他能察验人的内心，知道谁是蓄意谋杀，谁是意外失手。经文说：“乃是神交在他手中。”这并不是说神是意外的始作俑者，而是承认在人的有限中，很多事的发生超越了人力控制，像意外是堕落世界里不可避免的悲剧。经文提到设下一个地方，这就是后来民数记三十五章里详细规定的逃城。逃城不是保护有罪的人，而是保护无意犯罪的人，免受血仇的无情追讨。这预表了基督是我们的避难所。我们虽在无知中犯了罪，但主为我们开辟了一条逃生的路，在他里面，我们不必惧怕上帝的追讨。然而，逃城只能保护无辜误杀的人，不能保护任意杀人的人。这提醒我们，神的恩典是真实的，但绝不是廉价的。真正悔改的人得蒙赦免，但硬着颈项犯罪的人，神的审判也必临到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我们再看第15节，这里是说到处理殴打父母的条例。在十条诫命中，孝敬父母是第一条带着应许的诫命。父母是上帝在地上的代表，在家庭中传递生命、教导真理。殴打父母是对神所设立权柄的直接挑战，也是对家庭神圣秩序的暴力破坏。这个条例今天对我们同样有效，只是刑罚的方式不同。在基督里，我们不再是靠律法定罪，而是靠着圣灵更新。一个殴打父母的人，他的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内心必然已经远离了神。我们当为这样的人祷告，也当在教会中实行惩戒，维护家庭的圣洁。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再看16节，这里是说要处理拐带人口的。拐带人口，就是把自由的人变成商品了，将神的形象变成货物了。这在神眼中也是相当严重的罪。这条禁令比现代反人口买卖的法律早了3000多年。神看中的不是抽象的人权，而是每一个具体的人，都是他所造、有尊严的生命。今天，全球仍然有数千万人口被奴役，强迫劳动、性剥削等。神的心对这些受害者充满怜悯。我们作为光明之子，不能对这样的事无动于衷。无论是支持反人口贩卖的机构，还是在日常生活中保护身边可能受害的人，我们都当起来发声，因为沉默就是同谋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再看17节，这里又提到处理咒骂父母的。殴打父母是身体上的暴力，咒骂是言语上的暴力。上帝对两者一样定罪。言语的杀伤力有时比身体的暴力更持久。一句“你这个没用的东西”，可能在一个孩子心里留下终身的伤痕。新约中主耶稣严厉责备法利赛人，借着“各耳板”的借口逃避供养父母的责任。可见咒骂父母不只是情绪的失控，更可能反映出一种对权柄的悖逆之心。我们当求神保守我们的口舌，使我们在家中说造就人的好话，而不是拆毁的恶言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这是第二大段。我们再看第三大段，18到27节。这一段经文就不是提到有关死刑的事了，而是处理有关打伤的事，就是打伤的条例。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先看18和19节。这两节经文是提到处理殴打重伤的条例。这段条例引出了一个重要的原则，就是伤害需要补偿。即使不至死人命，施暴者也要承担经济责任，赔偿受伤者因不能工作而损失的工资，并负担全部的医疗费用。这不仅是司法原则，更是爱邻舍的具体实行。我们是否愿意为我们的愤怒造成的伤害买单？我们是否愿意主动弥补因我们的过失而给别人带来的损失？基督徒的悔改不只是说一句“对不起”，更要尽己所能去修复关系、补偿损失。像撒该的悔改就是如此，他说：“我若讹诈了谁，就还他四倍。”这正好也符合18、19节的规定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接着的20到21节，这两节经文提到处理打死仆婢的条例。这段经文常被视为圣经支持奴隶制度的证据，我们需要仔细分辨。首先，这并不是允许奴仆制度，而是在当时已存在的制度下设立保护性的条例。其次，主人的权柄不是无限的。如果当场打死仆婢，主人要受刑，甚至有可能还是死刑。但经文又说：“若过一两天才死，就可以不受刑。”这句话该如何理解呢？这并不是说主人可以逍遥法外，而是司法上的推理：如果仆婢没有当场死亡，说明主人原本没有杀人的意图，不然会继续殴打致死的。死亡可能是意外恶化，这类似于现代法律中的过失杀人，与谋杀有区别。但值得我们注意的是，这个条例的平行条款在26和27节中，有一条惊人的更新：如果主人打坏了仆婢的任何一个器官，哪怕只是一颗牙，仆婢就要因他的牙放他出去得自由。这实际上是在逐渐瓦解奴仆制度。每一次过度的惩罚都让主人损失一个财产。神的律法就是这样，在承认现有社会结构的同时，用公义的教导逐渐改变整个系统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再看22节。22节是说到处理伤及孕妇的条例。这些经文涉及到未出生的生命。在争斗中误伤孕妇导致流产，如果没有别的伤害，就是孕妇本身没有受到致命的伤害，则按民事赔偿处理。这暗示了胎儿虽然宝贵，但在旧约律法的刑罚体系里，胎儿的损失被看为是财产性的损失，而不是人命的损失。这与后来的犹太传统和基督教传统——胎儿是生命——有所不同。但我们需要明白，这是渐进启示中的阶段。令人深思的是，即使在争斗中误伤了孕妇，神仍然设立了赔偿和审判的程序。那个未出生的生命不是无关紧要的，它需要一个公正的交代。今天我们如何看待未出生的生命呢？无论对堕胎问题是怎样的立场，我们不能否定一个在母腹中的胎儿有被尊重的权利。这是22节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接着我们再看23到25节。这三节是提到处理个人受伤的条例，也就是著名的同态复仇法。很多人认为这是残忍的报复原则，但我们需要回到历史的背景。在当时的中东地区，常见的是过度报复，也就是你伤了我一只眼，我要你全家陪葬。上帝设立的“以眼还眼”，恰恰是对报复的限制：刑罚不能超过伤害的程度。这也是对肉体报复的原则进行了一个约束。按照肉体报仇的原则，那是无限地去报仇。就像以斯帖记里面的那个哈曼，他就是代表肉体。他要是报起仇来怎么报？仅仅是末底改不向他下拜而已，哈曼怎么报仇呢？不仅是把末底改打一顿，不仅要末底改的命，不仅要末底改全家人的命，他报仇居然是想把末底改全族人的命都杀了。这就是肉体报仇的原则，无限制地扩大。因此，加上上帝所定的这条律法——“以牙还牙，以眼还眼”，就表明肉体无限报仇的原则被约束了，这就等于是把肉体给管控起来了。这就是律法的一个特别积极的作用。这个原则也保证了司法的公正和对等，而不是鼓励私人报仇。实际上，以色列人后来并没有真的去挖人的眼、打人的牙，而是用等值、等价的赔偿来代替对肉体的刑罚。耶稣说：“有人打你的右脸，连左脸也转过来由他打。”这并不是废掉旧约，而是将律法的精神推向更高的层次，从外在的公正走向内心的饶恕。我们今天活在恩典之下，但公义的原则仍在。我们应当为所行的恶承担后果，但我们也当效法基督，以恩慈彼此相待，饶恕人如同主饶恕了我们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接着我们再看26到27节。这是提到处理伤坏仆婢的条例。这个条例带着革命性：一颗牙齿的代价，是一个人的自由。主人如果不能控制自己的怒气，他将失去一个仆人的服侍。这个规定实际上是在教导主人：你要善待你的仆婢，因为他们和你一样，都是按神的形象造的，他们有尊严。从“一颗牙的自由”这个对比，让我们看见神的智慧。上帝用最小的损失换取人最大的自由。今天我们是不是也在某些瑕疵中？或许是一份让我们失去了尊严的工作，或许是一段耗尽了我们的关系。神说：“因着那一颗牙，你可以自由地出去。”不要因为“不过是小事”这样的观念，而继续忍受不公。神在乎我们的一切，从眼睛到牙齿，从大事到小事，上帝都看在眼里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这是第三大段。最后我们看第四大段，28到36节。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是提到了有关牛害的条例，就是和牛有关的一些伤害。我们先看二十八到三十二节，这一段经文是处理牛处死人这个事。这个条例引出了一个重要的原则，那就是谁应当为伤害承担责任。答案是：不仅作恶的牛要处死，知情不报、疏于防范的牛主人也要承担责任。“素来是处人的”这句话告诉我们，我们不仅要为自己的行为负责，也要为已知的风险负责。如果我们明知自己的行为可能伤害别人，却仍然不采取防范措施，那我们在他面前就有罪了。三十舍克勒银子是当时一个奴仆的价格，而主耶稣被出卖的价格也是三十块钱。这里有一个特别深的预表：那无罪的基督，竟然被以奴仆的价格出卖，为要赎我们这些本当被石头打死的“处人的牛”。他为我们成了被咒诅的，使我们在他里面得到生命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接着再看三十三、三十四节，这两节经文提到了因井而死的这样的规定。经文是说，这个井口不盖，这似乎是一个小小的疏忽，但是却能造成巨大的损失。因为古代像沙漠旷野，水井是重要的水源，但是在取水之后必须遮盖井口。如果井主疏忽，以致敞口，牲畜掉到里面淹死了，井的主人要全额赔偿牲畜的价格，淹死的牲畜归井的主人自行处理。这个条例教导我们，疏忽也是罪。我们不需要故意害人，只要我们该做的没做，该防的没防，一旦有损失，我们就要负责任。我们的言语、行为、教导，如同旷野的井口，若是漏洞百出不加遮盖，很容易绊倒身边的弟兄姊妹，使人陷入软弱犯罪。身为父母、牧者、领袖、教会的领袖，我们必须谨慎约束自己，防患于未然，不可因自身疏忽绊倒他人。这是这两节经文的提醒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最后我们再看三十五、三十六节，这两节经文提到的是牛处死牛这个条例。这两节同样也分两种情况。第一种就是普通的两牛斗殴致死，这种情况双方的牛主没有过错，因此要卖掉存活的牛，价款平分，死牛尸体一同平分，损失两家共同承担，公平分摊意外的损失。三十六节提到第二种情况，就是惯犯的凶牛伤人了：这个牛是素来抵触人的，主人放任不约束，处死了邻居的牛，那主人必须赔偿一头完整的活牛，死牛归凶牛主人自行处理。这两节经文同样也让我们看到，在财产纠纷中，神的律法要求的是公平和责任。如果两只牛相斗，一死一活，这是天灾性质的意外，双方均摊损失；但如果其中一只牛是素来触人的，主人明知会有隐患却仍然不拴着，那么主人就要负全部的责任，用活牛偿还，死牛归自己。这就告诉我们，公平不是简单的平均主义，而是根据责任的轻重来决定赔偿的多少。在我们的社会关系和教会生活中，也需要这样的智慧：不是所有情况都五五开，而是要看谁有更大的责任，谁有更多的知情——明知危险的情况不加看管，这是要独自承担全部的损失。律法惩治心存侥幸、疏于看管的人。这是最后这两节的教导。</w:t>
      </w:r>
    </w:p>
    <w:p>
      <w:pPr>
        <w:spacing w:line="440" w:lineRule="exact"/>
        <w:ind w:firstLine="480"/>
        <w:jc w:val="left"/>
      </w:pPr>
      <w:r>
        <w:rPr>
          <w:rFonts w:ascii="新宋体" w:hAnsi="新宋体" w:eastAsia="新宋体"/>
          <w:color w:val="000000"/>
          <w:sz w:val="24"/>
          <w:highlight w:val="default"/>
        </w:rPr>
        <w:t>关于这一章，我们就分享到这里。愿上帝祝福每一位弟兄姐妹，阿们。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4E7051"/>
    <w:rsid w:val="0317318F"/>
    <w:rsid w:val="05A848E9"/>
    <w:rsid w:val="0B50434B"/>
    <w:rsid w:val="0CAE3B55"/>
    <w:rsid w:val="0D580C37"/>
    <w:rsid w:val="108300B5"/>
    <w:rsid w:val="10EF74F9"/>
    <w:rsid w:val="11DF756D"/>
    <w:rsid w:val="130A1901"/>
    <w:rsid w:val="133631BD"/>
    <w:rsid w:val="13D71875"/>
    <w:rsid w:val="1AB75C3F"/>
    <w:rsid w:val="1FE85338"/>
    <w:rsid w:val="29D72CDF"/>
    <w:rsid w:val="32747E63"/>
    <w:rsid w:val="38B13162"/>
    <w:rsid w:val="3C1B0610"/>
    <w:rsid w:val="416C4BF5"/>
    <w:rsid w:val="442E4832"/>
    <w:rsid w:val="46152117"/>
    <w:rsid w:val="4AD14F9E"/>
    <w:rsid w:val="4B1D70C8"/>
    <w:rsid w:val="53176B7B"/>
    <w:rsid w:val="5F88611B"/>
    <w:rsid w:val="608E5693"/>
    <w:rsid w:val="609E37A2"/>
    <w:rsid w:val="616C3A54"/>
    <w:rsid w:val="65C22480"/>
    <w:rsid w:val="69825989"/>
    <w:rsid w:val="69DA13EA"/>
    <w:rsid w:val="6B7B1AB7"/>
    <w:rsid w:val="6D5754FB"/>
    <w:rsid w:val="70550C5B"/>
    <w:rsid w:val="79621333"/>
    <w:rsid w:val="7A8F43AA"/>
    <w:rsid w:val="7B3F5989"/>
    <w:rsid w:val="7D1C455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1259</Words>
  <Characters>1271</Characters>
  <Paragraphs>37</Paragraphs>
  <TotalTime>4</TotalTime>
  <ScaleCrop>false</ScaleCrop>
  <LinksUpToDate>false</LinksUpToDate>
  <CharactersWithSpaces>1272</CharactersWithSpaces>
  <Application>WPS Office_11.8.2.12309_F1E327BC-269C-435d-A152-05C5408002CA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2026-05-29T04:59:00Z</dcterms:created>
  <dc:creator>PLG110</dc:creator>
  <cp:lastModifiedBy>西风</cp:lastModifiedBy>
  <dcterms:modified xsi:type="dcterms:W3CDTF">2026-06-16T06:33:59Z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C5498A3527AE4FF49A0E45FF2B32B5C6</vt:lpwstr>
  </property>
  <property fmtid="{D5CDD505-2E9C-101B-9397-08002B2CF9AE}" pid="3" name="KSOProductBuildVer">
    <vt:lpwstr>2052-11.8.2.12309</vt:lpwstr>
  </property>
</Properties>
</file>