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06457" w14:textId="77777777" w:rsidR="00364F7B" w:rsidRPr="00364F7B" w:rsidRDefault="00364F7B" w:rsidP="00364F7B">
      <w:pPr>
        <w:shd w:val="clear" w:color="auto" w:fill="FFFFFF"/>
        <w:spacing w:before="100" w:beforeAutospacing="1"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Конспект лекции по философии Дэвида Юма</w:t>
      </w:r>
    </w:p>
    <w:p w14:paraId="7FB61114"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Оглавление:</w:t>
      </w:r>
    </w:p>
    <w:p w14:paraId="06BA244E"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Введение</w:t>
      </w:r>
      <w:proofErr w:type="gramStart"/>
      <w:r w:rsidRPr="00364F7B">
        <w:rPr>
          <w:rFonts w:ascii="Times New Roman" w:eastAsia="Times New Roman" w:hAnsi="Times New Roman" w:cs="Times New Roman"/>
          <w:color w:val="0F1115"/>
          <w:lang w:eastAsia="ru-RU"/>
          <w14:ligatures w14:val="none"/>
        </w:rPr>
        <w:t>: Как</w:t>
      </w:r>
      <w:proofErr w:type="gramEnd"/>
      <w:r w:rsidRPr="00364F7B">
        <w:rPr>
          <w:rFonts w:ascii="Times New Roman" w:eastAsia="Times New Roman" w:hAnsi="Times New Roman" w:cs="Times New Roman"/>
          <w:color w:val="0F1115"/>
          <w:lang w:eastAsia="ru-RU"/>
          <w14:ligatures w14:val="none"/>
        </w:rPr>
        <w:t xml:space="preserve"> правильно изучать философию? От дистанции к сути.</w:t>
      </w:r>
    </w:p>
    <w:p w14:paraId="2E0F7783"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Проект модерна и кризис: Философия как теория познания на службе у экспериментальной науки.</w:t>
      </w:r>
    </w:p>
    <w:p w14:paraId="2268B8C1"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Философия Юма: Размежевание. Открытие </w:t>
      </w:r>
      <w:r w:rsidRPr="00364F7B">
        <w:rPr>
          <w:rFonts w:ascii="Times New Roman" w:eastAsia="Times New Roman" w:hAnsi="Times New Roman" w:cs="Times New Roman"/>
          <w:b/>
          <w:bCs/>
          <w:color w:val="0F1115"/>
          <w:lang w:eastAsia="ru-RU"/>
          <w14:ligatures w14:val="none"/>
        </w:rPr>
        <w:t>поля опыта (Human Nature)</w:t>
      </w:r>
      <w:r w:rsidRPr="00364F7B">
        <w:rPr>
          <w:rFonts w:ascii="Times New Roman" w:eastAsia="Times New Roman" w:hAnsi="Times New Roman" w:cs="Times New Roman"/>
          <w:color w:val="0F1115"/>
          <w:lang w:eastAsia="ru-RU"/>
          <w14:ligatures w14:val="none"/>
        </w:rPr>
        <w:t>.</w:t>
      </w:r>
    </w:p>
    <w:p w14:paraId="268487A0"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Дилемма: </w:t>
      </w:r>
      <w:r w:rsidRPr="00364F7B">
        <w:rPr>
          <w:rFonts w:ascii="Times New Roman" w:eastAsia="Times New Roman" w:hAnsi="Times New Roman" w:cs="Times New Roman"/>
          <w:b/>
          <w:bCs/>
          <w:color w:val="0F1115"/>
          <w:lang w:eastAsia="ru-RU"/>
          <w14:ligatures w14:val="none"/>
        </w:rPr>
        <w:t>Догматизм</w:t>
      </w:r>
      <w:r w:rsidRPr="00364F7B">
        <w:rPr>
          <w:rFonts w:ascii="Times New Roman" w:eastAsia="Times New Roman" w:hAnsi="Times New Roman" w:cs="Times New Roman"/>
          <w:color w:val="0F1115"/>
          <w:lang w:eastAsia="ru-RU"/>
          <w14:ligatures w14:val="none"/>
        </w:rPr>
        <w:t> против </w:t>
      </w:r>
      <w:r w:rsidRPr="00364F7B">
        <w:rPr>
          <w:rFonts w:ascii="Times New Roman" w:eastAsia="Times New Roman" w:hAnsi="Times New Roman" w:cs="Times New Roman"/>
          <w:b/>
          <w:bCs/>
          <w:color w:val="0F1115"/>
          <w:lang w:eastAsia="ru-RU"/>
          <w14:ligatures w14:val="none"/>
        </w:rPr>
        <w:t>скептицизма</w:t>
      </w:r>
      <w:r w:rsidRPr="00364F7B">
        <w:rPr>
          <w:rFonts w:ascii="Times New Roman" w:eastAsia="Times New Roman" w:hAnsi="Times New Roman" w:cs="Times New Roman"/>
          <w:color w:val="0F1115"/>
          <w:lang w:eastAsia="ru-RU"/>
          <w14:ligatures w14:val="none"/>
        </w:rPr>
        <w:t>. Парадокс взаимного уничтожения.</w:t>
      </w:r>
    </w:p>
    <w:p w14:paraId="4553D1DA"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Разрешение дилеммы: Забвение и сила </w:t>
      </w:r>
      <w:r w:rsidRPr="00364F7B">
        <w:rPr>
          <w:rFonts w:ascii="Times New Roman" w:eastAsia="Times New Roman" w:hAnsi="Times New Roman" w:cs="Times New Roman"/>
          <w:b/>
          <w:bCs/>
          <w:color w:val="0F1115"/>
          <w:lang w:eastAsia="ru-RU"/>
          <w14:ligatures w14:val="none"/>
        </w:rPr>
        <w:t>принципа ассоциации</w:t>
      </w:r>
      <w:r w:rsidRPr="00364F7B">
        <w:rPr>
          <w:rFonts w:ascii="Times New Roman" w:eastAsia="Times New Roman" w:hAnsi="Times New Roman" w:cs="Times New Roman"/>
          <w:color w:val="0F1115"/>
          <w:lang w:eastAsia="ru-RU"/>
          <w14:ligatures w14:val="none"/>
        </w:rPr>
        <w:t>.</w:t>
      </w:r>
    </w:p>
    <w:p w14:paraId="3BA67209"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Сравнение: Юм и античные скептики. Ключевые различия.</w:t>
      </w:r>
    </w:p>
    <w:p w14:paraId="7B7194F0"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Жизнь в режиме «переключения». Философия без инструкции к действию.</w:t>
      </w:r>
    </w:p>
    <w:p w14:paraId="4F6BBAF1"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Перспектива: Возможность аутентичной, не-скептической философии.</w:t>
      </w:r>
    </w:p>
    <w:p w14:paraId="72EF7DD9" w14:textId="77777777" w:rsidR="00364F7B" w:rsidRPr="00364F7B" w:rsidRDefault="00364F7B" w:rsidP="00364F7B">
      <w:pPr>
        <w:numPr>
          <w:ilvl w:val="0"/>
          <w:numId w:val="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Заключение: Истинность как отсутствие необходимости в переключении.</w:t>
      </w:r>
    </w:p>
    <w:p w14:paraId="68BBE6EA" w14:textId="77777777" w:rsidR="00364F7B" w:rsidRPr="00364F7B" w:rsidRDefault="00364F7B" w:rsidP="00364F7B">
      <w:pPr>
        <w:spacing w:before="480" w:after="480"/>
        <w:ind w:firstLine="0"/>
        <w:rPr>
          <w:rFonts w:ascii="Times New Roman" w:eastAsia="Times New Roman" w:hAnsi="Times New Roman" w:cs="Times New Roman"/>
          <w:lang w:eastAsia="ru-RU"/>
          <w14:ligatures w14:val="none"/>
        </w:rPr>
      </w:pPr>
      <w:r w:rsidRPr="00364F7B">
        <w:rPr>
          <w:rFonts w:ascii="Times New Roman" w:eastAsia="Times New Roman" w:hAnsi="Times New Roman" w:cs="Times New Roman"/>
          <w:lang w:eastAsia="ru-RU"/>
          <w14:ligatures w14:val="none"/>
        </w:rPr>
        <w:pict w14:anchorId="19F52A71">
          <v:rect id="_x0000_i1037" style="width:0;height:.75pt" o:hralign="center" o:hrstd="t" o:hr="t" fillcolor="#a0a0a0" stroked="f"/>
        </w:pict>
      </w:r>
    </w:p>
    <w:p w14:paraId="0B968D3B"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1. Введение</w:t>
      </w:r>
      <w:proofErr w:type="gramStart"/>
      <w:r w:rsidRPr="00364F7B">
        <w:rPr>
          <w:rFonts w:ascii="Times New Roman" w:eastAsia="Times New Roman" w:hAnsi="Times New Roman" w:cs="Times New Roman"/>
          <w:b/>
          <w:bCs/>
          <w:color w:val="0F1115"/>
          <w:sz w:val="28"/>
          <w:szCs w:val="28"/>
          <w:lang w:eastAsia="ru-RU"/>
          <w14:ligatures w14:val="none"/>
        </w:rPr>
        <w:t>: Как</w:t>
      </w:r>
      <w:proofErr w:type="gramEnd"/>
      <w:r w:rsidRPr="00364F7B">
        <w:rPr>
          <w:rFonts w:ascii="Times New Roman" w:eastAsia="Times New Roman" w:hAnsi="Times New Roman" w:cs="Times New Roman"/>
          <w:b/>
          <w:bCs/>
          <w:color w:val="0F1115"/>
          <w:sz w:val="28"/>
          <w:szCs w:val="28"/>
          <w:lang w:eastAsia="ru-RU"/>
          <w14:ligatures w14:val="none"/>
        </w:rPr>
        <w:t xml:space="preserve"> правильно изучать философию? От дистанции к сути.</w:t>
      </w:r>
    </w:p>
    <w:p w14:paraId="29B4CB54"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w:t>
      </w:r>
      <w:proofErr w:type="gramStart"/>
      <w:r w:rsidRPr="00364F7B">
        <w:rPr>
          <w:rFonts w:ascii="Times New Roman" w:eastAsia="Times New Roman" w:hAnsi="Times New Roman" w:cs="Times New Roman"/>
          <w:b/>
          <w:bCs/>
          <w:color w:val="0F1115"/>
          <w:lang w:eastAsia="ru-RU"/>
          <w14:ligatures w14:val="none"/>
        </w:rPr>
        <w:t>: Чтобы</w:t>
      </w:r>
      <w:proofErr w:type="gramEnd"/>
      <w:r w:rsidRPr="00364F7B">
        <w:rPr>
          <w:rFonts w:ascii="Times New Roman" w:eastAsia="Times New Roman" w:hAnsi="Times New Roman" w:cs="Times New Roman"/>
          <w:b/>
          <w:bCs/>
          <w:color w:val="0F1115"/>
          <w:lang w:eastAsia="ru-RU"/>
          <w14:ligatures w14:val="none"/>
        </w:rPr>
        <w:t xml:space="preserve"> понять философию, особенно такую радикальную, как у Юма, нужно мысленно дистанцироваться от имени философа и даже от слова «философия», увидев за ними прямое самосознание человечества.</w:t>
      </w:r>
    </w:p>
    <w:p w14:paraId="17E92684" w14:textId="77777777" w:rsidR="00364F7B" w:rsidRPr="00364F7B" w:rsidRDefault="00364F7B" w:rsidP="00364F7B">
      <w:pPr>
        <w:numPr>
          <w:ilvl w:val="0"/>
          <w:numId w:val="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Когда изучаешь философию, полезно заключать имя мыслителя в скобки. То есть, когда ты говоришь: «философия Локка, Беркли, Декарта, Юма» — ты некоторую дистанцию с ней выстраиваешь… Особенно, когда мы говорим о Юме, потому что это не философию Юма. Это вообще просто философия. Философия как-то в ее эпохальном выражении.</w:t>
      </w:r>
    </w:p>
    <w:p w14:paraId="667756FD" w14:textId="77777777" w:rsidR="00364F7B" w:rsidRPr="00364F7B" w:rsidRDefault="00364F7B" w:rsidP="00364F7B">
      <w:pPr>
        <w:numPr>
          <w:ilvl w:val="0"/>
          <w:numId w:val="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Можно заключить в скобки и вообще слово «</w:t>
      </w:r>
      <w:proofErr w:type="gramStart"/>
      <w:r w:rsidRPr="00364F7B">
        <w:rPr>
          <w:rFonts w:ascii="Times New Roman" w:eastAsia="Times New Roman" w:hAnsi="Times New Roman" w:cs="Times New Roman"/>
          <w:i/>
          <w:iCs/>
          <w:color w:val="0F1115"/>
          <w:lang w:eastAsia="ru-RU"/>
          <w14:ligatures w14:val="none"/>
        </w:rPr>
        <w:t>философия»…</w:t>
      </w:r>
      <w:proofErr w:type="gramEnd"/>
      <w:r w:rsidRPr="00364F7B">
        <w:rPr>
          <w:rFonts w:ascii="Times New Roman" w:eastAsia="Times New Roman" w:hAnsi="Times New Roman" w:cs="Times New Roman"/>
          <w:i/>
          <w:iCs/>
          <w:color w:val="0F1115"/>
          <w:lang w:eastAsia="ru-RU"/>
          <w14:ligatures w14:val="none"/>
        </w:rPr>
        <w:t xml:space="preserve"> потому что просто думать, что это… самосознание человечества, которое пытается хоть что-то обнаружить и понять, что оно такое и где оно находится.</w:t>
      </w:r>
    </w:p>
    <w:p w14:paraId="0B511B3A"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Изучение философии требует снятия ярлыков. Подход к Юму должен быть не как к автору частной теории, а как к событию в мысли, пытающемуся ответить на фундаментальные вопросы.</w:t>
      </w:r>
    </w:p>
    <w:p w14:paraId="418E4874"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2. Проект модерна и кризис: Философия как теория познания на службе у экспериментальной науки.</w:t>
      </w:r>
    </w:p>
    <w:p w14:paraId="0A7E4F74"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 В эпоху модерна философия мыслилась как теория познания, обслуживающая и обосновывающая проект экспериментальной науки, но с Юмом это единство рушится.</w:t>
      </w:r>
    </w:p>
    <w:p w14:paraId="2ABAC94B" w14:textId="77777777" w:rsidR="00364F7B" w:rsidRPr="00364F7B" w:rsidRDefault="00364F7B" w:rsidP="00364F7B">
      <w:pPr>
        <w:numPr>
          <w:ilvl w:val="0"/>
          <w:numId w:val="3"/>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Проект модерна… одним из таких точек интеграции являлась экспериментальная наука… И философия, она в рамках модерна представляла собой именно теорию познания. Как то, что этот проект модерна обслуживает.</w:t>
      </w:r>
    </w:p>
    <w:p w14:paraId="5AC905E8" w14:textId="77777777" w:rsidR="00364F7B" w:rsidRPr="00364F7B" w:rsidRDefault="00364F7B" w:rsidP="00364F7B">
      <w:pPr>
        <w:numPr>
          <w:ilvl w:val="0"/>
          <w:numId w:val="3"/>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У нас была экспериментальная наука… И была философия в виде теории познания. Вот эта связка должна была интегрировать… пространство мысли модерна.</w:t>
      </w:r>
    </w:p>
    <w:p w14:paraId="6CF46FF1"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Исходная установка модерна — союз философии (как теории познания) и науки — оказывается проблематичной. Юм демонстрирует, что у теории познания свой, независимый предмет.</w:t>
      </w:r>
    </w:p>
    <w:p w14:paraId="78776882"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lastRenderedPageBreak/>
        <w:t>3. Философия Юма: Размежевание. Открытие поля опыта (Human Nature).</w:t>
      </w:r>
    </w:p>
    <w:p w14:paraId="17F13C17"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 Юм радикально размежевывает теорию познания с экспериментальной наукой, открывая в качестве её предмета безличное поле опыта — Human Nature, где господствует вероятность, а не строгая необходимость.</w:t>
      </w:r>
    </w:p>
    <w:p w14:paraId="1C9AF162" w14:textId="77777777" w:rsidR="00364F7B" w:rsidRPr="00364F7B" w:rsidRDefault="00364F7B" w:rsidP="00364F7B">
      <w:pPr>
        <w:numPr>
          <w:ilvl w:val="0"/>
          <w:numId w:val="4"/>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У теории познания… есть свой предмет, который не зависит от того предмета, который изучает экспериментальная наука… Это то, что называется </w:t>
      </w:r>
      <w:r w:rsidRPr="00364F7B">
        <w:rPr>
          <w:rFonts w:ascii="Times New Roman" w:eastAsia="Times New Roman" w:hAnsi="Times New Roman" w:cs="Times New Roman"/>
          <w:b/>
          <w:bCs/>
          <w:i/>
          <w:iCs/>
          <w:color w:val="0F1115"/>
          <w:lang w:eastAsia="ru-RU"/>
          <w14:ligatures w14:val="none"/>
        </w:rPr>
        <w:t>человеческая природа</w:t>
      </w:r>
      <w:r w:rsidRPr="00364F7B">
        <w:rPr>
          <w:rFonts w:ascii="Times New Roman" w:eastAsia="Times New Roman" w:hAnsi="Times New Roman" w:cs="Times New Roman"/>
          <w:i/>
          <w:iCs/>
          <w:color w:val="0F1115"/>
          <w:lang w:eastAsia="ru-RU"/>
          <w14:ligatures w14:val="none"/>
        </w:rPr>
        <w:t>. И обозначает оно </w:t>
      </w:r>
      <w:r w:rsidRPr="00364F7B">
        <w:rPr>
          <w:rFonts w:ascii="Times New Roman" w:eastAsia="Times New Roman" w:hAnsi="Times New Roman" w:cs="Times New Roman"/>
          <w:b/>
          <w:bCs/>
          <w:i/>
          <w:iCs/>
          <w:color w:val="0F1115"/>
          <w:lang w:eastAsia="ru-RU"/>
          <w14:ligatures w14:val="none"/>
        </w:rPr>
        <w:t>поле восприятия. Поля опыта</w:t>
      </w:r>
      <w:r w:rsidRPr="00364F7B">
        <w:rPr>
          <w:rFonts w:ascii="Times New Roman" w:eastAsia="Times New Roman" w:hAnsi="Times New Roman" w:cs="Times New Roman"/>
          <w:i/>
          <w:iCs/>
          <w:color w:val="0F1115"/>
          <w:lang w:eastAsia="ru-RU"/>
          <w14:ligatures w14:val="none"/>
        </w:rPr>
        <w:t>.</w:t>
      </w:r>
    </w:p>
    <w:p w14:paraId="7F2B0AD3" w14:textId="77777777" w:rsidR="00364F7B" w:rsidRPr="00364F7B" w:rsidRDefault="00364F7B" w:rsidP="00364F7B">
      <w:pPr>
        <w:numPr>
          <w:ilvl w:val="0"/>
          <w:numId w:val="4"/>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Философия занимается чем-то своим и с высоты этого своего собственного предмета она… дает… указания экспериментальной науке… На что экспериментальная наука отвечает…: «А вы кто такие?»</w:t>
      </w:r>
    </w:p>
    <w:p w14:paraId="314B32C5" w14:textId="77777777" w:rsidR="00364F7B" w:rsidRPr="00364F7B" w:rsidRDefault="00364F7B" w:rsidP="00364F7B">
      <w:pPr>
        <w:numPr>
          <w:ilvl w:val="0"/>
          <w:numId w:val="4"/>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В этом предмете… у нас как раз-таки господствует именно вероятность. Того строгого познания… здесь просто нет.</w:t>
      </w:r>
    </w:p>
    <w:p w14:paraId="2CE77B9F"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Юм смещает фокус с познания внешнего мира (субъект-объектная модель) на анализ самого устройства опыта. Этот опыт безличен, в нём нет изначально данного субъекта, а есть лишь связи между впечатлениями и идеями.</w:t>
      </w:r>
    </w:p>
    <w:p w14:paraId="477E4440"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4. Дилемма: Догматизм против скептицизма. Парадокс взаимного уничтожения.</w:t>
      </w:r>
    </w:p>
    <w:p w14:paraId="520D1BA6"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 Анализ поля опыта приводит не к простому скептицизму, а к опасной дилемме между догматизмом (ложное знание) и скептицизмом (отказ от знания), где обе стороны взаимозависимы и взаимно ослабляют друг друга.</w:t>
      </w:r>
    </w:p>
    <w:p w14:paraId="5BEA8552" w14:textId="77777777" w:rsidR="00364F7B" w:rsidRPr="00364F7B" w:rsidRDefault="00364F7B" w:rsidP="00364F7B">
      <w:pPr>
        <w:numPr>
          <w:ilvl w:val="0"/>
          <w:numId w:val="5"/>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В завершении Юм полностью переворачивает представление… Он себя называет не иначе, как монстром и уродом… начинается нечто такое… исповедальной стилистике.</w:t>
      </w:r>
    </w:p>
    <w:p w14:paraId="4F0988B5" w14:textId="77777777" w:rsidR="00364F7B" w:rsidRPr="00364F7B" w:rsidRDefault="00364F7B" w:rsidP="00364F7B">
      <w:pPr>
        <w:numPr>
          <w:ilvl w:val="0"/>
          <w:numId w:val="5"/>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Мы, на самом деле, приходим к дилемме. Либо ложное знание (догматизм). Либо отказа знания (скептицизм).</w:t>
      </w:r>
    </w:p>
    <w:p w14:paraId="3BCE7380" w14:textId="77777777" w:rsidR="00364F7B" w:rsidRPr="00364F7B" w:rsidRDefault="00364F7B" w:rsidP="00364F7B">
      <w:pPr>
        <w:numPr>
          <w:ilvl w:val="0"/>
          <w:numId w:val="5"/>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Скептицизм существует, берет силы черпает из… </w:t>
      </w:r>
      <w:r w:rsidRPr="00364F7B">
        <w:rPr>
          <w:rFonts w:ascii="Times New Roman" w:eastAsia="Times New Roman" w:hAnsi="Times New Roman" w:cs="Times New Roman"/>
          <w:b/>
          <w:bCs/>
          <w:i/>
          <w:iCs/>
          <w:color w:val="0F1115"/>
          <w:lang w:eastAsia="ru-RU"/>
          <w14:ligatures w14:val="none"/>
        </w:rPr>
        <w:t>reason</w:t>
      </w:r>
      <w:r w:rsidRPr="00364F7B">
        <w:rPr>
          <w:rFonts w:ascii="Times New Roman" w:eastAsia="Times New Roman" w:hAnsi="Times New Roman" w:cs="Times New Roman"/>
          <w:i/>
          <w:iCs/>
          <w:color w:val="0F1115"/>
          <w:lang w:eastAsia="ru-RU"/>
          <w14:ligatures w14:val="none"/>
        </w:rPr>
        <w:t>… Скептическая аргументация – это связь между идеями. Это ровно такая же связь, как и в догматизме. То есть мы заимствуем из догматизма сам принцип рассуждения и боремся против догматизма.</w:t>
      </w:r>
    </w:p>
    <w:p w14:paraId="7A31D6FA" w14:textId="77777777" w:rsidR="00364F7B" w:rsidRPr="00364F7B" w:rsidRDefault="00364F7B" w:rsidP="00364F7B">
      <w:pPr>
        <w:numPr>
          <w:ilvl w:val="0"/>
          <w:numId w:val="5"/>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Если скептицизм ставит под сомнение reason, то тем самым… скептицизм также ставит под сомнение… То выводы, которые мы сделали… это тоже вероятное знание… Это как пилить сук, на котором ты сидишь.</w:t>
      </w:r>
    </w:p>
    <w:p w14:paraId="65114116"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Юм обнаруживает парадокс: критика разума (</w:t>
      </w:r>
      <w:r w:rsidRPr="00364F7B">
        <w:rPr>
          <w:rFonts w:ascii="Times New Roman" w:eastAsia="Times New Roman" w:hAnsi="Times New Roman" w:cs="Times New Roman"/>
          <w:b/>
          <w:bCs/>
          <w:color w:val="0F1115"/>
          <w:lang w:eastAsia="ru-RU"/>
          <w14:ligatures w14:val="none"/>
        </w:rPr>
        <w:t>reason</w:t>
      </w:r>
      <w:r w:rsidRPr="00364F7B">
        <w:rPr>
          <w:rFonts w:ascii="Times New Roman" w:eastAsia="Times New Roman" w:hAnsi="Times New Roman" w:cs="Times New Roman"/>
          <w:color w:val="0F1115"/>
          <w:lang w:eastAsia="ru-RU"/>
          <w14:ligatures w14:val="none"/>
        </w:rPr>
        <w:t>) возможна только средствами самого разума. Поэтому последовательный скептицизм подрывает и свои собственные выводы, замыкая мысль в логический тупик.</w:t>
      </w:r>
    </w:p>
    <w:p w14:paraId="61FAC407"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5. Разрешение дилеммы: Забвение и сила принципа ассоциации.</w:t>
      </w:r>
    </w:p>
    <w:p w14:paraId="6C3F34FB"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w:t>
      </w:r>
      <w:proofErr w:type="gramStart"/>
      <w:r w:rsidRPr="00364F7B">
        <w:rPr>
          <w:rFonts w:ascii="Times New Roman" w:eastAsia="Times New Roman" w:hAnsi="Times New Roman" w:cs="Times New Roman"/>
          <w:b/>
          <w:bCs/>
          <w:color w:val="0F1115"/>
          <w:lang w:eastAsia="ru-RU"/>
          <w14:ligatures w14:val="none"/>
        </w:rPr>
        <w:t>: Теоретически</w:t>
      </w:r>
      <w:proofErr w:type="gramEnd"/>
      <w:r w:rsidRPr="00364F7B">
        <w:rPr>
          <w:rFonts w:ascii="Times New Roman" w:eastAsia="Times New Roman" w:hAnsi="Times New Roman" w:cs="Times New Roman"/>
          <w:b/>
          <w:bCs/>
          <w:color w:val="0F1115"/>
          <w:lang w:eastAsia="ru-RU"/>
          <w14:ligatures w14:val="none"/>
        </w:rPr>
        <w:t xml:space="preserve"> неразрешимая дилемма разрешается практическим образом самим полем опыта через механизм принципа ассоциации, который формирует привычки и заставляет забыть о философских тупиках.</w:t>
      </w:r>
    </w:p>
    <w:p w14:paraId="4FE0655D" w14:textId="77777777" w:rsidR="00364F7B" w:rsidRPr="00364F7B" w:rsidRDefault="00364F7B" w:rsidP="00364F7B">
      <w:pPr>
        <w:numPr>
          <w:ilvl w:val="0"/>
          <w:numId w:val="6"/>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Юм отвечает… Я не знаю, что с этим делать… Я могу сказать, что обычно с этим делаю… об этом, в принципе, не думаю… люди, в принципе, они этим вопросом… не задаются.</w:t>
      </w:r>
    </w:p>
    <w:p w14:paraId="6E9D7514" w14:textId="77777777" w:rsidR="00364F7B" w:rsidRPr="00364F7B" w:rsidRDefault="00364F7B" w:rsidP="00364F7B">
      <w:pPr>
        <w:numPr>
          <w:ilvl w:val="0"/>
          <w:numId w:val="6"/>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lastRenderedPageBreak/>
        <w:t>Решает эту дилемму, кое-кто другой… </w:t>
      </w:r>
      <w:r w:rsidRPr="00364F7B">
        <w:rPr>
          <w:rFonts w:ascii="Times New Roman" w:eastAsia="Times New Roman" w:hAnsi="Times New Roman" w:cs="Times New Roman"/>
          <w:b/>
          <w:bCs/>
          <w:i/>
          <w:iCs/>
          <w:color w:val="0F1115"/>
          <w:lang w:eastAsia="ru-RU"/>
          <w14:ligatures w14:val="none"/>
        </w:rPr>
        <w:t>Поле опыта</w:t>
      </w:r>
      <w:r w:rsidRPr="00364F7B">
        <w:rPr>
          <w:rFonts w:ascii="Times New Roman" w:eastAsia="Times New Roman" w:hAnsi="Times New Roman" w:cs="Times New Roman"/>
          <w:i/>
          <w:iCs/>
          <w:color w:val="0F1115"/>
          <w:lang w:eastAsia="ru-RU"/>
          <w14:ligatures w14:val="none"/>
        </w:rPr>
        <w:t>… Оно выходит на сцену и показывает… </w:t>
      </w:r>
      <w:r w:rsidRPr="00364F7B">
        <w:rPr>
          <w:rFonts w:ascii="Times New Roman" w:eastAsia="Times New Roman" w:hAnsi="Times New Roman" w:cs="Times New Roman"/>
          <w:b/>
          <w:bCs/>
          <w:i/>
          <w:iCs/>
          <w:color w:val="0F1115"/>
          <w:lang w:eastAsia="ru-RU"/>
          <w14:ligatures w14:val="none"/>
        </w:rPr>
        <w:t>Принцип ассоциации</w:t>
      </w:r>
      <w:r w:rsidRPr="00364F7B">
        <w:rPr>
          <w:rFonts w:ascii="Times New Roman" w:eastAsia="Times New Roman" w:hAnsi="Times New Roman" w:cs="Times New Roman"/>
          <w:i/>
          <w:iCs/>
          <w:color w:val="0F1115"/>
          <w:lang w:eastAsia="ru-RU"/>
          <w14:ligatures w14:val="none"/>
        </w:rPr>
        <w:t> начинает работать, формирует некоторую привычку.</w:t>
      </w:r>
    </w:p>
    <w:p w14:paraId="29A1675E" w14:textId="77777777" w:rsidR="00364F7B" w:rsidRPr="00364F7B" w:rsidRDefault="00364F7B" w:rsidP="00364F7B">
      <w:pPr>
        <w:numPr>
          <w:ilvl w:val="0"/>
          <w:numId w:val="6"/>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Связи… живых впечатлений… она гораздо ярче и живее, чем рассуждение… И Юм говорит то же самое. Я ничего с этим делать не собираюсь. Я пойду пообедаю, поиграюсь с друзьями… в нарды</w:t>
      </w:r>
      <w:proofErr w:type="gramStart"/>
      <w:r w:rsidRPr="00364F7B">
        <w:rPr>
          <w:rFonts w:ascii="Times New Roman" w:eastAsia="Times New Roman" w:hAnsi="Times New Roman" w:cs="Times New Roman"/>
          <w:i/>
          <w:iCs/>
          <w:color w:val="0F1115"/>
          <w:lang w:eastAsia="ru-RU"/>
          <w14:ligatures w14:val="none"/>
        </w:rPr>
        <w:t>… И</w:t>
      </w:r>
      <w:proofErr w:type="gramEnd"/>
      <w:r w:rsidRPr="00364F7B">
        <w:rPr>
          <w:rFonts w:ascii="Times New Roman" w:eastAsia="Times New Roman" w:hAnsi="Times New Roman" w:cs="Times New Roman"/>
          <w:i/>
          <w:iCs/>
          <w:color w:val="0F1115"/>
          <w:lang w:eastAsia="ru-RU"/>
          <w14:ligatures w14:val="none"/>
        </w:rPr>
        <w:t xml:space="preserve"> я об этой дилемме просто на просто забуду.</w:t>
      </w:r>
    </w:p>
    <w:p w14:paraId="30075897"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Житейская практика, управляемая ассоциациями и привычками, оказывается сильнее абстрактного философского рассудка. Дилемма не решается, но «забывается» под напором новых впечатлений.</w:t>
      </w:r>
    </w:p>
    <w:p w14:paraId="24DE71B9"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6. Сравнение: Юм и античные скептики. Ключевые различия.</w:t>
      </w:r>
    </w:p>
    <w:p w14:paraId="04BD8A05"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w:t>
      </w:r>
      <w:proofErr w:type="gramStart"/>
      <w:r w:rsidRPr="00364F7B">
        <w:rPr>
          <w:rFonts w:ascii="Times New Roman" w:eastAsia="Times New Roman" w:hAnsi="Times New Roman" w:cs="Times New Roman"/>
          <w:b/>
          <w:bCs/>
          <w:color w:val="0F1115"/>
          <w:lang w:eastAsia="ru-RU"/>
          <w14:ligatures w14:val="none"/>
        </w:rPr>
        <w:t>: В отличие от</w:t>
      </w:r>
      <w:proofErr w:type="gramEnd"/>
      <w:r w:rsidRPr="00364F7B">
        <w:rPr>
          <w:rFonts w:ascii="Times New Roman" w:eastAsia="Times New Roman" w:hAnsi="Times New Roman" w:cs="Times New Roman"/>
          <w:b/>
          <w:bCs/>
          <w:color w:val="0F1115"/>
          <w:lang w:eastAsia="ru-RU"/>
          <w14:ligatures w14:val="none"/>
        </w:rPr>
        <w:t xml:space="preserve"> античных скептиков, предлагавших сознательный выбор в пользу атараксии, Юм не оставляет места выбору — «переключение» между философией и жизнью происходит безлично, под действием склонностей.</w:t>
      </w:r>
    </w:p>
    <w:p w14:paraId="7664A40D" w14:textId="77777777" w:rsidR="00364F7B" w:rsidRPr="00364F7B" w:rsidRDefault="00364F7B" w:rsidP="00364F7B">
      <w:pPr>
        <w:numPr>
          <w:ilvl w:val="0"/>
          <w:numId w:val="7"/>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Античные скептики нам говорят… есть возможность… преодолеть парадокс тревоги… создать изостению… и обратиться к житейской логике… и достичь </w:t>
      </w:r>
      <w:r w:rsidRPr="00364F7B">
        <w:rPr>
          <w:rFonts w:ascii="Times New Roman" w:eastAsia="Times New Roman" w:hAnsi="Times New Roman" w:cs="Times New Roman"/>
          <w:b/>
          <w:bCs/>
          <w:i/>
          <w:iCs/>
          <w:color w:val="0F1115"/>
          <w:lang w:eastAsia="ru-RU"/>
          <w14:ligatures w14:val="none"/>
        </w:rPr>
        <w:t>атараксии</w:t>
      </w:r>
      <w:r w:rsidRPr="00364F7B">
        <w:rPr>
          <w:rFonts w:ascii="Times New Roman" w:eastAsia="Times New Roman" w:hAnsi="Times New Roman" w:cs="Times New Roman"/>
          <w:i/>
          <w:iCs/>
          <w:color w:val="0F1115"/>
          <w:lang w:eastAsia="ru-RU"/>
          <w14:ligatures w14:val="none"/>
        </w:rPr>
        <w:t>… Это выбор.</w:t>
      </w:r>
    </w:p>
    <w:p w14:paraId="0DF67672" w14:textId="77777777" w:rsidR="00364F7B" w:rsidRPr="00364F7B" w:rsidRDefault="00364F7B" w:rsidP="00364F7B">
      <w:pPr>
        <w:numPr>
          <w:ilvl w:val="0"/>
          <w:numId w:val="7"/>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У Юма… никакого выбора нету… </w:t>
      </w:r>
      <w:r w:rsidRPr="00364F7B">
        <w:rPr>
          <w:rFonts w:ascii="Times New Roman" w:eastAsia="Times New Roman" w:hAnsi="Times New Roman" w:cs="Times New Roman"/>
          <w:b/>
          <w:bCs/>
          <w:i/>
          <w:iCs/>
          <w:color w:val="0F1115"/>
          <w:lang w:eastAsia="ru-RU"/>
          <w14:ligatures w14:val="none"/>
        </w:rPr>
        <w:t>Выбора нет</w:t>
      </w:r>
      <w:r w:rsidRPr="00364F7B">
        <w:rPr>
          <w:rFonts w:ascii="Times New Roman" w:eastAsia="Times New Roman" w:hAnsi="Times New Roman" w:cs="Times New Roman"/>
          <w:i/>
          <w:iCs/>
          <w:color w:val="0F1115"/>
          <w:lang w:eastAsia="ru-RU"/>
          <w14:ligatures w14:val="none"/>
        </w:rPr>
        <w:t>. Юм… вовсе не говорит, что… обыденная житейская логика, это финал… это вовсе не финальная точка.</w:t>
      </w:r>
    </w:p>
    <w:p w14:paraId="432AA04C" w14:textId="77777777" w:rsidR="00364F7B" w:rsidRPr="00364F7B" w:rsidRDefault="00364F7B" w:rsidP="00364F7B">
      <w:pPr>
        <w:numPr>
          <w:ilvl w:val="0"/>
          <w:numId w:val="7"/>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Для античных скептиков… есть личность субъекта, который не может познать… окружающий мир. Что говорит Юм? Да нет никакого субъекта… есть только поле опыта.</w:t>
      </w:r>
    </w:p>
    <w:p w14:paraId="555455E1"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Античный скептицизм — это этика для субъекта, ищущего покоя. Скептицизм Юма — это описание того, как безличное поле опыта функционирует, порождая иллюзию субъекта и чередуя режимы его активности.</w:t>
      </w:r>
    </w:p>
    <w:p w14:paraId="1F6F8383"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7. Жизнь в режиме «переключения». Философия без инструкции к действию.</w:t>
      </w:r>
    </w:p>
    <w:p w14:paraId="14150C36"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 Знание, по Юму, не производит практических инструкций. Жизнь — это бессубъектное лавирование (переключение) между философской рефлексией и обыденностью, движимое разными склонностями.</w:t>
      </w:r>
    </w:p>
    <w:p w14:paraId="0682425F" w14:textId="77777777" w:rsidR="00364F7B" w:rsidRPr="00364F7B" w:rsidRDefault="00364F7B" w:rsidP="00364F7B">
      <w:pPr>
        <w:numPr>
          <w:ilvl w:val="0"/>
          <w:numId w:val="8"/>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Мы требуем от философского… размышления… что оно отражало истину… Из этого знания могу извлечь какую-то инструкцию… Юм вообще не согласен. Он говорит, ничего подобного.</w:t>
      </w:r>
    </w:p>
    <w:p w14:paraId="4E38E651" w14:textId="77777777" w:rsidR="00364F7B" w:rsidRPr="00364F7B" w:rsidRDefault="00364F7B" w:rsidP="00364F7B">
      <w:pPr>
        <w:numPr>
          <w:ilvl w:val="0"/>
          <w:numId w:val="8"/>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 xml:space="preserve">Фишка в </w:t>
      </w:r>
      <w:proofErr w:type="gramStart"/>
      <w:r w:rsidRPr="00364F7B">
        <w:rPr>
          <w:rFonts w:ascii="Times New Roman" w:eastAsia="Times New Roman" w:hAnsi="Times New Roman" w:cs="Times New Roman"/>
          <w:i/>
          <w:iCs/>
          <w:color w:val="0F1115"/>
          <w:lang w:eastAsia="ru-RU"/>
          <w14:ligatures w14:val="none"/>
        </w:rPr>
        <w:t>чем?…</w:t>
      </w:r>
      <w:proofErr w:type="gramEnd"/>
      <w:r w:rsidRPr="00364F7B">
        <w:rPr>
          <w:rFonts w:ascii="Times New Roman" w:eastAsia="Times New Roman" w:hAnsi="Times New Roman" w:cs="Times New Roman"/>
          <w:i/>
          <w:iCs/>
          <w:color w:val="0F1115"/>
          <w:lang w:eastAsia="ru-RU"/>
          <w14:ligatures w14:val="none"/>
        </w:rPr>
        <w:t xml:space="preserve"> мы просто не принимаем допущения. Найти те допущения, которые мы еще не видели.</w:t>
      </w:r>
    </w:p>
    <w:p w14:paraId="77E886EA" w14:textId="77777777" w:rsidR="00364F7B" w:rsidRPr="00364F7B" w:rsidRDefault="00364F7B" w:rsidP="00364F7B">
      <w:pPr>
        <w:numPr>
          <w:ilvl w:val="0"/>
          <w:numId w:val="8"/>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Все, с чем мы имеем дело, это изначально спектакль, который устраивает вот это поле, безличное поле опыта… Там нет субъекта… А у скептиков… личность была.</w:t>
      </w:r>
    </w:p>
    <w:p w14:paraId="2E8CC8E1" w14:textId="77777777" w:rsidR="00364F7B" w:rsidRPr="00364F7B" w:rsidRDefault="00364F7B" w:rsidP="00364F7B">
      <w:pPr>
        <w:numPr>
          <w:ilvl w:val="0"/>
          <w:numId w:val="8"/>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Я живу, переключаюсь… Меня кидает из крайности в крайность… когда меня из крайности в крайность кидает, это странная история, ну как будто ищу такую точку.</w:t>
      </w:r>
    </w:p>
    <w:p w14:paraId="6A031B9B"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Человек не следует философским доктринам, а подчиняется сменяющим друг друга склонностям. Философская рефлексия — одна из таких склонностей, которая периодически уступает место другим.</w:t>
      </w:r>
    </w:p>
    <w:p w14:paraId="1446E82C"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lastRenderedPageBreak/>
        <w:t>8. Перспектива: Возможность аутентичной, не-скептической философии.</w:t>
      </w:r>
    </w:p>
    <w:p w14:paraId="7F4591CF"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 Юм намечает возможность философии будущего, которая не будет скептической, потому что сможет полностью воплотиться в опыте, сделав «переключение» ненужным.</w:t>
      </w:r>
    </w:p>
    <w:p w14:paraId="2AF7AA63" w14:textId="77777777" w:rsidR="00364F7B" w:rsidRPr="00364F7B" w:rsidRDefault="00364F7B" w:rsidP="00364F7B">
      <w:pPr>
        <w:numPr>
          <w:ilvl w:val="0"/>
          <w:numId w:val="9"/>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Юм указывает, что возможно, некоторая конструкция, которой не будет скептической… возможен… выход из этой дилеммы и создание философии, которую нельзя будет подвергнуть сомнению.</w:t>
      </w:r>
    </w:p>
    <w:p w14:paraId="7A5058ED" w14:textId="77777777" w:rsidR="00364F7B" w:rsidRPr="00364F7B" w:rsidRDefault="00364F7B" w:rsidP="00364F7B">
      <w:pPr>
        <w:numPr>
          <w:ilvl w:val="0"/>
          <w:numId w:val="9"/>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Истинная будет та философия, когда переключение не будет происходить… когда те впечатления, которые вы видите, они будут строго укладываться в эту философию… когда отпадёт необходимость в самом переключении.</w:t>
      </w:r>
    </w:p>
    <w:p w14:paraId="77706871" w14:textId="77777777" w:rsidR="00364F7B" w:rsidRPr="00364F7B" w:rsidRDefault="00364F7B" w:rsidP="00364F7B">
      <w:pPr>
        <w:numPr>
          <w:ilvl w:val="0"/>
          <w:numId w:val="9"/>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Такие философии дальше будут. В 20 веке их создадут именно по рецепту Юма.</w:t>
      </w:r>
    </w:p>
    <w:p w14:paraId="2E63AA11"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Идеалом для Юма оказывается не просто критика, а конструктивная философия, настолько адекватная устройству опыта, что между ней и жизнью не будет разрыва.</w:t>
      </w:r>
    </w:p>
    <w:p w14:paraId="4080211F"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9. Заключение: Истинность как отсутствие необходимости в переключении.</w:t>
      </w:r>
    </w:p>
    <w:p w14:paraId="0E837F07"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Основная мысль: Юм переопределяет истинность: это не соответствие мысли реальности, а такая организация мысли, которая не вступает в конфликт с потоком впечатлений и потому не требует бегства в «забвение».</w:t>
      </w:r>
    </w:p>
    <w:p w14:paraId="65ACDE12" w14:textId="77777777" w:rsidR="00364F7B" w:rsidRPr="00364F7B" w:rsidRDefault="00364F7B" w:rsidP="00364F7B">
      <w:pPr>
        <w:numPr>
          <w:ilvl w:val="0"/>
          <w:numId w:val="10"/>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По Юму истинность заключается не в соответствии мышления и реальности… Истинность заключается в другом… в отсутствии переключения между философским умонастроением… и житейской логикой.</w:t>
      </w:r>
    </w:p>
    <w:p w14:paraId="33D05106" w14:textId="77777777" w:rsidR="00364F7B" w:rsidRPr="00364F7B" w:rsidRDefault="00364F7B" w:rsidP="00364F7B">
      <w:pPr>
        <w:numPr>
          <w:ilvl w:val="0"/>
          <w:numId w:val="10"/>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i/>
          <w:iCs/>
          <w:color w:val="0F1115"/>
          <w:lang w:eastAsia="ru-RU"/>
          <w14:ligatures w14:val="none"/>
        </w:rPr>
        <w:t>Истинная будет та философия, которая не будет ослабляться с новым эмпирическим опытом, потому что этот эмпирический опыт в ней эта философия буквально будет воплощаться.</w:t>
      </w:r>
    </w:p>
    <w:p w14:paraId="59C13004" w14:textId="77777777" w:rsidR="00364F7B" w:rsidRPr="00364F7B" w:rsidRDefault="00364F7B" w:rsidP="00364F7B">
      <w:pPr>
        <w:shd w:val="clear" w:color="auto" w:fill="FFFFFF"/>
        <w:spacing w:before="240" w:after="240"/>
        <w:ind w:firstLine="0"/>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Вывод по разделу:</w:t>
      </w:r>
      <w:r w:rsidRPr="00364F7B">
        <w:rPr>
          <w:rFonts w:ascii="Times New Roman" w:eastAsia="Times New Roman" w:hAnsi="Times New Roman" w:cs="Times New Roman"/>
          <w:color w:val="0F1115"/>
          <w:lang w:eastAsia="ru-RU"/>
          <w14:ligatures w14:val="none"/>
        </w:rPr>
        <w:t xml:space="preserve"> Философский проект, начатый Юмом, — это поиск такой модели мышления, которая была бы имманентна самому потоку опыта и потому обладала бы новой, </w:t>
      </w:r>
      <w:proofErr w:type="gramStart"/>
      <w:r w:rsidRPr="00364F7B">
        <w:rPr>
          <w:rFonts w:ascii="Times New Roman" w:eastAsia="Times New Roman" w:hAnsi="Times New Roman" w:cs="Times New Roman"/>
          <w:color w:val="0F1115"/>
          <w:lang w:eastAsia="ru-RU"/>
          <w14:ligatures w14:val="none"/>
        </w:rPr>
        <w:t>не-догматической</w:t>
      </w:r>
      <w:proofErr w:type="gramEnd"/>
      <w:r w:rsidRPr="00364F7B">
        <w:rPr>
          <w:rFonts w:ascii="Times New Roman" w:eastAsia="Times New Roman" w:hAnsi="Times New Roman" w:cs="Times New Roman"/>
          <w:color w:val="0F1115"/>
          <w:lang w:eastAsia="ru-RU"/>
          <w14:ligatures w14:val="none"/>
        </w:rPr>
        <w:t xml:space="preserve"> и не-скептической достоверностью.</w:t>
      </w:r>
    </w:p>
    <w:p w14:paraId="635BE550" w14:textId="77777777" w:rsidR="00364F7B" w:rsidRPr="00364F7B" w:rsidRDefault="00364F7B" w:rsidP="00364F7B">
      <w:pPr>
        <w:spacing w:before="480" w:after="480"/>
        <w:ind w:firstLine="0"/>
        <w:rPr>
          <w:rFonts w:ascii="Times New Roman" w:eastAsia="Times New Roman" w:hAnsi="Times New Roman" w:cs="Times New Roman"/>
          <w:lang w:eastAsia="ru-RU"/>
          <w14:ligatures w14:val="none"/>
        </w:rPr>
      </w:pPr>
      <w:r w:rsidRPr="00364F7B">
        <w:rPr>
          <w:rFonts w:ascii="Times New Roman" w:eastAsia="Times New Roman" w:hAnsi="Times New Roman" w:cs="Times New Roman"/>
          <w:lang w:eastAsia="ru-RU"/>
          <w14:ligatures w14:val="none"/>
        </w:rPr>
        <w:pict w14:anchorId="6D69E26D">
          <v:rect id="_x0000_i1038" style="width:0;height:.75pt" o:hralign="center" o:hrstd="t" o:hr="t" fillcolor="#a0a0a0" stroked="f"/>
        </w:pict>
      </w:r>
    </w:p>
    <w:p w14:paraId="5779226D"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Глоссарий:</w:t>
      </w:r>
    </w:p>
    <w:p w14:paraId="5D2A8CCF" w14:textId="77777777" w:rsidR="00364F7B" w:rsidRPr="00364F7B" w:rsidRDefault="00364F7B" w:rsidP="00364F7B">
      <w:pPr>
        <w:numPr>
          <w:ilvl w:val="0"/>
          <w:numId w:val="1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Поле опыта (Human Nature):</w:t>
      </w:r>
      <w:r w:rsidRPr="00364F7B">
        <w:rPr>
          <w:rFonts w:ascii="Times New Roman" w:eastAsia="Times New Roman" w:hAnsi="Times New Roman" w:cs="Times New Roman"/>
          <w:color w:val="0F1115"/>
          <w:lang w:eastAsia="ru-RU"/>
          <w14:ligatures w14:val="none"/>
        </w:rPr>
        <w:t> Безличный поток восприятий (впечатлений и идей), первичная реальность, которую исследует философия Юма. В нём нет изначального разделения на субъект и объект, они — порождаемые эффекты.</w:t>
      </w:r>
    </w:p>
    <w:p w14:paraId="4468B98A" w14:textId="77777777" w:rsidR="00364F7B" w:rsidRPr="00364F7B" w:rsidRDefault="00364F7B" w:rsidP="00364F7B">
      <w:pPr>
        <w:numPr>
          <w:ilvl w:val="0"/>
          <w:numId w:val="1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Принцип ассоциации:</w:t>
      </w:r>
      <w:r w:rsidRPr="00364F7B">
        <w:rPr>
          <w:rFonts w:ascii="Times New Roman" w:eastAsia="Times New Roman" w:hAnsi="Times New Roman" w:cs="Times New Roman"/>
          <w:color w:val="0F1115"/>
          <w:lang w:eastAsia="ru-RU"/>
          <w14:ligatures w14:val="none"/>
        </w:rPr>
        <w:t> Фундаментальный механизм связи идей в поле опыта. На его основе формируются </w:t>
      </w:r>
      <w:r w:rsidRPr="00364F7B">
        <w:rPr>
          <w:rFonts w:ascii="Times New Roman" w:eastAsia="Times New Roman" w:hAnsi="Times New Roman" w:cs="Times New Roman"/>
          <w:b/>
          <w:bCs/>
          <w:color w:val="0F1115"/>
          <w:lang w:eastAsia="ru-RU"/>
          <w14:ligatures w14:val="none"/>
        </w:rPr>
        <w:t>привычки (custom)</w:t>
      </w:r>
      <w:r w:rsidRPr="00364F7B">
        <w:rPr>
          <w:rFonts w:ascii="Times New Roman" w:eastAsia="Times New Roman" w:hAnsi="Times New Roman" w:cs="Times New Roman"/>
          <w:color w:val="0F1115"/>
          <w:lang w:eastAsia="ru-RU"/>
          <w14:ligatures w14:val="none"/>
        </w:rPr>
        <w:t>, которые, в свою очередь, порождают </w:t>
      </w:r>
      <w:r w:rsidRPr="00364F7B">
        <w:rPr>
          <w:rFonts w:ascii="Times New Roman" w:eastAsia="Times New Roman" w:hAnsi="Times New Roman" w:cs="Times New Roman"/>
          <w:b/>
          <w:bCs/>
          <w:color w:val="0F1115"/>
          <w:lang w:eastAsia="ru-RU"/>
          <w14:ligatures w14:val="none"/>
        </w:rPr>
        <w:t>веру (</w:t>
      </w:r>
      <w:proofErr w:type="spellStart"/>
      <w:r w:rsidRPr="00364F7B">
        <w:rPr>
          <w:rFonts w:ascii="Times New Roman" w:eastAsia="Times New Roman" w:hAnsi="Times New Roman" w:cs="Times New Roman"/>
          <w:b/>
          <w:bCs/>
          <w:color w:val="0F1115"/>
          <w:lang w:eastAsia="ru-RU"/>
          <w14:ligatures w14:val="none"/>
        </w:rPr>
        <w:t>belief</w:t>
      </w:r>
      <w:proofErr w:type="spellEnd"/>
      <w:r w:rsidRPr="00364F7B">
        <w:rPr>
          <w:rFonts w:ascii="Times New Roman" w:eastAsia="Times New Roman" w:hAnsi="Times New Roman" w:cs="Times New Roman"/>
          <w:b/>
          <w:bCs/>
          <w:color w:val="0F1115"/>
          <w:lang w:eastAsia="ru-RU"/>
          <w14:ligatures w14:val="none"/>
        </w:rPr>
        <w:t>)</w:t>
      </w:r>
      <w:r w:rsidRPr="00364F7B">
        <w:rPr>
          <w:rFonts w:ascii="Times New Roman" w:eastAsia="Times New Roman" w:hAnsi="Times New Roman" w:cs="Times New Roman"/>
          <w:color w:val="0F1115"/>
          <w:lang w:eastAsia="ru-RU"/>
          <w14:ligatures w14:val="none"/>
        </w:rPr>
        <w:t> в существование причинно-следственных связей и постоянных объектов.</w:t>
      </w:r>
    </w:p>
    <w:p w14:paraId="00A2C2E5" w14:textId="77777777" w:rsidR="00364F7B" w:rsidRPr="00364F7B" w:rsidRDefault="00364F7B" w:rsidP="00364F7B">
      <w:pPr>
        <w:numPr>
          <w:ilvl w:val="0"/>
          <w:numId w:val="1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Reason (рассудок):</w:t>
      </w:r>
      <w:r w:rsidRPr="00364F7B">
        <w:rPr>
          <w:rFonts w:ascii="Times New Roman" w:eastAsia="Times New Roman" w:hAnsi="Times New Roman" w:cs="Times New Roman"/>
          <w:color w:val="0F1115"/>
          <w:lang w:eastAsia="ru-RU"/>
          <w14:ligatures w14:val="none"/>
        </w:rPr>
        <w:t> Режим работы ума, оперирующий связями между идеями. Является общим источником как для </w:t>
      </w:r>
      <w:r w:rsidRPr="00364F7B">
        <w:rPr>
          <w:rFonts w:ascii="Times New Roman" w:eastAsia="Times New Roman" w:hAnsi="Times New Roman" w:cs="Times New Roman"/>
          <w:b/>
          <w:bCs/>
          <w:color w:val="0F1115"/>
          <w:lang w:eastAsia="ru-RU"/>
          <w14:ligatures w14:val="none"/>
        </w:rPr>
        <w:t>догматизма</w:t>
      </w:r>
      <w:r w:rsidRPr="00364F7B">
        <w:rPr>
          <w:rFonts w:ascii="Times New Roman" w:eastAsia="Times New Roman" w:hAnsi="Times New Roman" w:cs="Times New Roman"/>
          <w:color w:val="0F1115"/>
          <w:lang w:eastAsia="ru-RU"/>
          <w14:ligatures w14:val="none"/>
        </w:rPr>
        <w:t>, так и для </w:t>
      </w:r>
      <w:r w:rsidRPr="00364F7B">
        <w:rPr>
          <w:rFonts w:ascii="Times New Roman" w:eastAsia="Times New Roman" w:hAnsi="Times New Roman" w:cs="Times New Roman"/>
          <w:b/>
          <w:bCs/>
          <w:color w:val="0F1115"/>
          <w:lang w:eastAsia="ru-RU"/>
          <w14:ligatures w14:val="none"/>
        </w:rPr>
        <w:t>скептицизма</w:t>
      </w:r>
      <w:r w:rsidRPr="00364F7B">
        <w:rPr>
          <w:rFonts w:ascii="Times New Roman" w:eastAsia="Times New Roman" w:hAnsi="Times New Roman" w:cs="Times New Roman"/>
          <w:color w:val="0F1115"/>
          <w:lang w:eastAsia="ru-RU"/>
          <w14:ligatures w14:val="none"/>
        </w:rPr>
        <w:t>.</w:t>
      </w:r>
    </w:p>
    <w:p w14:paraId="7F1B83E9" w14:textId="77777777" w:rsidR="00364F7B" w:rsidRPr="00364F7B" w:rsidRDefault="00364F7B" w:rsidP="00364F7B">
      <w:pPr>
        <w:numPr>
          <w:ilvl w:val="0"/>
          <w:numId w:val="1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Догматизм:</w:t>
      </w:r>
      <w:r w:rsidRPr="00364F7B">
        <w:rPr>
          <w:rFonts w:ascii="Times New Roman" w:eastAsia="Times New Roman" w:hAnsi="Times New Roman" w:cs="Times New Roman"/>
          <w:color w:val="0F1115"/>
          <w:lang w:eastAsia="ru-RU"/>
          <w14:ligatures w14:val="none"/>
        </w:rPr>
        <w:t> Позиция, претендующая на обладание строгим и необходимым знанием о мире (например, о причинно-следственных связях). С точки зрения Юма, игнорирует вероятностную природу знания.</w:t>
      </w:r>
    </w:p>
    <w:p w14:paraId="5DA06EBD" w14:textId="77777777" w:rsidR="00364F7B" w:rsidRPr="00364F7B" w:rsidRDefault="00364F7B" w:rsidP="00364F7B">
      <w:pPr>
        <w:numPr>
          <w:ilvl w:val="0"/>
          <w:numId w:val="1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lastRenderedPageBreak/>
        <w:t>Скептицизм (у Юма):</w:t>
      </w:r>
      <w:r w:rsidRPr="00364F7B">
        <w:rPr>
          <w:rFonts w:ascii="Times New Roman" w:eastAsia="Times New Roman" w:hAnsi="Times New Roman" w:cs="Times New Roman"/>
          <w:color w:val="0F1115"/>
          <w:lang w:eastAsia="ru-RU"/>
          <w14:ligatures w14:val="none"/>
        </w:rPr>
        <w:t> Позиция, раскрывающая вероятностный характер всех выводов </w:t>
      </w:r>
      <w:r w:rsidRPr="00364F7B">
        <w:rPr>
          <w:rFonts w:ascii="Times New Roman" w:eastAsia="Times New Roman" w:hAnsi="Times New Roman" w:cs="Times New Roman"/>
          <w:b/>
          <w:bCs/>
          <w:color w:val="0F1115"/>
          <w:lang w:eastAsia="ru-RU"/>
          <w14:ligatures w14:val="none"/>
        </w:rPr>
        <w:t>reason</w:t>
      </w:r>
      <w:r w:rsidRPr="00364F7B">
        <w:rPr>
          <w:rFonts w:ascii="Times New Roman" w:eastAsia="Times New Roman" w:hAnsi="Times New Roman" w:cs="Times New Roman"/>
          <w:color w:val="0F1115"/>
          <w:lang w:eastAsia="ru-RU"/>
          <w14:ligatures w14:val="none"/>
        </w:rPr>
        <w:t>. Парадоксально зависит от догматизма, так как использует его же методы, и потому подрывает саму себя.</w:t>
      </w:r>
    </w:p>
    <w:p w14:paraId="6EC54005" w14:textId="77777777" w:rsidR="00364F7B" w:rsidRPr="00364F7B" w:rsidRDefault="00364F7B" w:rsidP="00364F7B">
      <w:pPr>
        <w:numPr>
          <w:ilvl w:val="0"/>
          <w:numId w:val="1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Переключение:</w:t>
      </w:r>
      <w:r w:rsidRPr="00364F7B">
        <w:rPr>
          <w:rFonts w:ascii="Times New Roman" w:eastAsia="Times New Roman" w:hAnsi="Times New Roman" w:cs="Times New Roman"/>
          <w:color w:val="0F1115"/>
          <w:lang w:eastAsia="ru-RU"/>
          <w14:ligatures w14:val="none"/>
        </w:rPr>
        <w:t> Описанный Юмом бессубъектный процесс лавирования между склонностью к философской рефлексии и склонностью к погружению в обыденную жизнь, управляемый силой впечатлений и привычек.</w:t>
      </w:r>
    </w:p>
    <w:p w14:paraId="2035E738" w14:textId="77777777" w:rsidR="00364F7B" w:rsidRPr="00364F7B" w:rsidRDefault="00364F7B" w:rsidP="00364F7B">
      <w:pPr>
        <w:numPr>
          <w:ilvl w:val="0"/>
          <w:numId w:val="11"/>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b/>
          <w:bCs/>
          <w:color w:val="0F1115"/>
          <w:lang w:eastAsia="ru-RU"/>
          <w14:ligatures w14:val="none"/>
        </w:rPr>
        <w:t>Склонность (</w:t>
      </w:r>
      <w:proofErr w:type="spellStart"/>
      <w:r w:rsidRPr="00364F7B">
        <w:rPr>
          <w:rFonts w:ascii="Times New Roman" w:eastAsia="Times New Roman" w:hAnsi="Times New Roman" w:cs="Times New Roman"/>
          <w:b/>
          <w:bCs/>
          <w:color w:val="0F1115"/>
          <w:lang w:eastAsia="ru-RU"/>
          <w14:ligatures w14:val="none"/>
        </w:rPr>
        <w:t>inclination</w:t>
      </w:r>
      <w:proofErr w:type="spellEnd"/>
      <w:r w:rsidRPr="00364F7B">
        <w:rPr>
          <w:rFonts w:ascii="Times New Roman" w:eastAsia="Times New Roman" w:hAnsi="Times New Roman" w:cs="Times New Roman"/>
          <w:b/>
          <w:bCs/>
          <w:color w:val="0F1115"/>
          <w:lang w:eastAsia="ru-RU"/>
          <w14:ligatures w14:val="none"/>
        </w:rPr>
        <w:t>):</w:t>
      </w:r>
      <w:r w:rsidRPr="00364F7B">
        <w:rPr>
          <w:rFonts w:ascii="Times New Roman" w:eastAsia="Times New Roman" w:hAnsi="Times New Roman" w:cs="Times New Roman"/>
          <w:color w:val="0F1115"/>
          <w:lang w:eastAsia="ru-RU"/>
          <w14:ligatures w14:val="none"/>
        </w:rPr>
        <w:t> Безличная сила, движущая мысль и поведение в определённом направлении внутри поля опыта. Заменяет собой понятие сознательного выбора.</w:t>
      </w:r>
    </w:p>
    <w:p w14:paraId="4EF41C4B"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Основные выводы:</w:t>
      </w:r>
    </w:p>
    <w:p w14:paraId="05EE57FE" w14:textId="77777777" w:rsidR="00364F7B" w:rsidRPr="00364F7B" w:rsidRDefault="00364F7B" w:rsidP="00364F7B">
      <w:pPr>
        <w:numPr>
          <w:ilvl w:val="0"/>
          <w:numId w:val="1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Философия Юма — не частная теория, а радикальное событие в мысли, смещающее фокус с познания мира на анализ устройства самого опыта.</w:t>
      </w:r>
    </w:p>
    <w:p w14:paraId="23B27096" w14:textId="77777777" w:rsidR="00364F7B" w:rsidRPr="00364F7B" w:rsidRDefault="00364F7B" w:rsidP="00364F7B">
      <w:pPr>
        <w:numPr>
          <w:ilvl w:val="0"/>
          <w:numId w:val="1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Предмет философии — </w:t>
      </w:r>
      <w:r w:rsidRPr="00364F7B">
        <w:rPr>
          <w:rFonts w:ascii="Times New Roman" w:eastAsia="Times New Roman" w:hAnsi="Times New Roman" w:cs="Times New Roman"/>
          <w:b/>
          <w:bCs/>
          <w:color w:val="0F1115"/>
          <w:lang w:eastAsia="ru-RU"/>
          <w14:ligatures w14:val="none"/>
        </w:rPr>
        <w:t>безличное поле опыта (Human Nature)</w:t>
      </w:r>
      <w:r w:rsidRPr="00364F7B">
        <w:rPr>
          <w:rFonts w:ascii="Times New Roman" w:eastAsia="Times New Roman" w:hAnsi="Times New Roman" w:cs="Times New Roman"/>
          <w:color w:val="0F1115"/>
          <w:lang w:eastAsia="ru-RU"/>
          <w14:ligatures w14:val="none"/>
        </w:rPr>
        <w:t>, где господствуют </w:t>
      </w:r>
      <w:r w:rsidRPr="00364F7B">
        <w:rPr>
          <w:rFonts w:ascii="Times New Roman" w:eastAsia="Times New Roman" w:hAnsi="Times New Roman" w:cs="Times New Roman"/>
          <w:b/>
          <w:bCs/>
          <w:color w:val="0F1115"/>
          <w:lang w:eastAsia="ru-RU"/>
          <w14:ligatures w14:val="none"/>
        </w:rPr>
        <w:t>принцип ассоциации</w:t>
      </w:r>
      <w:r w:rsidRPr="00364F7B">
        <w:rPr>
          <w:rFonts w:ascii="Times New Roman" w:eastAsia="Times New Roman" w:hAnsi="Times New Roman" w:cs="Times New Roman"/>
          <w:color w:val="0F1115"/>
          <w:lang w:eastAsia="ru-RU"/>
          <w14:ligatures w14:val="none"/>
        </w:rPr>
        <w:t>, привычка и вера, а не строгая логическая необходимость.</w:t>
      </w:r>
    </w:p>
    <w:p w14:paraId="0F95DEA5" w14:textId="77777777" w:rsidR="00364F7B" w:rsidRPr="00364F7B" w:rsidRDefault="00364F7B" w:rsidP="00364F7B">
      <w:pPr>
        <w:numPr>
          <w:ilvl w:val="0"/>
          <w:numId w:val="1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Критика разума приводит к опасной дилемме: </w:t>
      </w:r>
      <w:r w:rsidRPr="00364F7B">
        <w:rPr>
          <w:rFonts w:ascii="Times New Roman" w:eastAsia="Times New Roman" w:hAnsi="Times New Roman" w:cs="Times New Roman"/>
          <w:b/>
          <w:bCs/>
          <w:color w:val="0F1115"/>
          <w:lang w:eastAsia="ru-RU"/>
          <w14:ligatures w14:val="none"/>
        </w:rPr>
        <w:t>догматизм</w:t>
      </w:r>
      <w:r w:rsidRPr="00364F7B">
        <w:rPr>
          <w:rFonts w:ascii="Times New Roman" w:eastAsia="Times New Roman" w:hAnsi="Times New Roman" w:cs="Times New Roman"/>
          <w:color w:val="0F1115"/>
          <w:lang w:eastAsia="ru-RU"/>
          <w14:ligatures w14:val="none"/>
        </w:rPr>
        <w:t> (ложное знание) vs. </w:t>
      </w:r>
      <w:r w:rsidRPr="00364F7B">
        <w:rPr>
          <w:rFonts w:ascii="Times New Roman" w:eastAsia="Times New Roman" w:hAnsi="Times New Roman" w:cs="Times New Roman"/>
          <w:b/>
          <w:bCs/>
          <w:color w:val="0F1115"/>
          <w:lang w:eastAsia="ru-RU"/>
          <w14:ligatures w14:val="none"/>
        </w:rPr>
        <w:t>скептицизм</w:t>
      </w:r>
      <w:r w:rsidRPr="00364F7B">
        <w:rPr>
          <w:rFonts w:ascii="Times New Roman" w:eastAsia="Times New Roman" w:hAnsi="Times New Roman" w:cs="Times New Roman"/>
          <w:color w:val="0F1115"/>
          <w:lang w:eastAsia="ru-RU"/>
          <w14:ligatures w14:val="none"/>
        </w:rPr>
        <w:t> (</w:t>
      </w:r>
      <w:proofErr w:type="spellStart"/>
      <w:r w:rsidRPr="00364F7B">
        <w:rPr>
          <w:rFonts w:ascii="Times New Roman" w:eastAsia="Times New Roman" w:hAnsi="Times New Roman" w:cs="Times New Roman"/>
          <w:color w:val="0F1115"/>
          <w:lang w:eastAsia="ru-RU"/>
          <w14:ligatures w14:val="none"/>
        </w:rPr>
        <w:t>саморазрушающая</w:t>
      </w:r>
      <w:proofErr w:type="spellEnd"/>
      <w:r w:rsidRPr="00364F7B">
        <w:rPr>
          <w:rFonts w:ascii="Times New Roman" w:eastAsia="Times New Roman" w:hAnsi="Times New Roman" w:cs="Times New Roman"/>
          <w:color w:val="0F1115"/>
          <w:lang w:eastAsia="ru-RU"/>
          <w14:ligatures w14:val="none"/>
        </w:rPr>
        <w:t xml:space="preserve"> критика). Теоретического выхода из неё нет.</w:t>
      </w:r>
    </w:p>
    <w:p w14:paraId="038B239B" w14:textId="77777777" w:rsidR="00364F7B" w:rsidRPr="00364F7B" w:rsidRDefault="00364F7B" w:rsidP="00364F7B">
      <w:pPr>
        <w:numPr>
          <w:ilvl w:val="0"/>
          <w:numId w:val="1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Дилемма разрешается практикой: само поле опыта через силу новых впечатлений и привычек заставляет «забыть» о философских тупиках.</w:t>
      </w:r>
    </w:p>
    <w:p w14:paraId="0BE1A59D" w14:textId="77777777" w:rsidR="00364F7B" w:rsidRPr="00364F7B" w:rsidRDefault="00364F7B" w:rsidP="00364F7B">
      <w:pPr>
        <w:numPr>
          <w:ilvl w:val="0"/>
          <w:numId w:val="1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Жизнь, по Юму, — это не следование доктринам, а </w:t>
      </w:r>
      <w:r w:rsidRPr="00364F7B">
        <w:rPr>
          <w:rFonts w:ascii="Times New Roman" w:eastAsia="Times New Roman" w:hAnsi="Times New Roman" w:cs="Times New Roman"/>
          <w:b/>
          <w:bCs/>
          <w:color w:val="0F1115"/>
          <w:lang w:eastAsia="ru-RU"/>
          <w14:ligatures w14:val="none"/>
        </w:rPr>
        <w:t>переключение</w:t>
      </w:r>
      <w:r w:rsidRPr="00364F7B">
        <w:rPr>
          <w:rFonts w:ascii="Times New Roman" w:eastAsia="Times New Roman" w:hAnsi="Times New Roman" w:cs="Times New Roman"/>
          <w:color w:val="0F1115"/>
          <w:lang w:eastAsia="ru-RU"/>
          <w14:ligatures w14:val="none"/>
        </w:rPr>
        <w:t> между режимами, управляемое разными </w:t>
      </w:r>
      <w:r w:rsidRPr="00364F7B">
        <w:rPr>
          <w:rFonts w:ascii="Times New Roman" w:eastAsia="Times New Roman" w:hAnsi="Times New Roman" w:cs="Times New Roman"/>
          <w:b/>
          <w:bCs/>
          <w:color w:val="0F1115"/>
          <w:lang w:eastAsia="ru-RU"/>
          <w14:ligatures w14:val="none"/>
        </w:rPr>
        <w:t>склонностями</w:t>
      </w:r>
      <w:r w:rsidRPr="00364F7B">
        <w:rPr>
          <w:rFonts w:ascii="Times New Roman" w:eastAsia="Times New Roman" w:hAnsi="Times New Roman" w:cs="Times New Roman"/>
          <w:color w:val="0F1115"/>
          <w:lang w:eastAsia="ru-RU"/>
          <w14:ligatures w14:val="none"/>
        </w:rPr>
        <w:t>. Субъект не выбирает, а является эффектом этих процессов.</w:t>
      </w:r>
    </w:p>
    <w:p w14:paraId="6A9B2344" w14:textId="77777777" w:rsidR="00364F7B" w:rsidRPr="00364F7B" w:rsidRDefault="00364F7B" w:rsidP="00364F7B">
      <w:pPr>
        <w:numPr>
          <w:ilvl w:val="0"/>
          <w:numId w:val="1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Юм отличает свой подход от античного скептицизма: нет личности, делающей выбор в пользу атараксии, есть безличное функционирование поля.</w:t>
      </w:r>
    </w:p>
    <w:p w14:paraId="5CA4E07C" w14:textId="77777777" w:rsidR="00364F7B" w:rsidRPr="00364F7B" w:rsidRDefault="00364F7B" w:rsidP="00364F7B">
      <w:pPr>
        <w:numPr>
          <w:ilvl w:val="0"/>
          <w:numId w:val="12"/>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Юм намечает идеал будущей, аутентичной философии, которая будет не скептической, а такой, что воплотится в опыте, устранив саму необходимость </w:t>
      </w:r>
      <w:r w:rsidRPr="00364F7B">
        <w:rPr>
          <w:rFonts w:ascii="Times New Roman" w:eastAsia="Times New Roman" w:hAnsi="Times New Roman" w:cs="Times New Roman"/>
          <w:b/>
          <w:bCs/>
          <w:color w:val="0F1115"/>
          <w:lang w:eastAsia="ru-RU"/>
          <w14:ligatures w14:val="none"/>
        </w:rPr>
        <w:t>переключения</w:t>
      </w:r>
      <w:r w:rsidRPr="00364F7B">
        <w:rPr>
          <w:rFonts w:ascii="Times New Roman" w:eastAsia="Times New Roman" w:hAnsi="Times New Roman" w:cs="Times New Roman"/>
          <w:color w:val="0F1115"/>
          <w:lang w:eastAsia="ru-RU"/>
          <w14:ligatures w14:val="none"/>
        </w:rPr>
        <w:t>.</w:t>
      </w:r>
    </w:p>
    <w:p w14:paraId="3C44EDC2" w14:textId="77777777" w:rsidR="00364F7B" w:rsidRPr="00364F7B" w:rsidRDefault="00364F7B" w:rsidP="00364F7B">
      <w:pPr>
        <w:shd w:val="clear" w:color="auto" w:fill="FFFFFF"/>
        <w:spacing w:before="480" w:after="240" w:line="450" w:lineRule="atLeast"/>
        <w:ind w:firstLine="0"/>
        <w:outlineLvl w:val="2"/>
        <w:rPr>
          <w:rFonts w:ascii="Times New Roman" w:eastAsia="Times New Roman" w:hAnsi="Times New Roman" w:cs="Times New Roman"/>
          <w:b/>
          <w:bCs/>
          <w:color w:val="0F1115"/>
          <w:sz w:val="28"/>
          <w:szCs w:val="28"/>
          <w:lang w:eastAsia="ru-RU"/>
          <w14:ligatures w14:val="none"/>
        </w:rPr>
      </w:pPr>
      <w:r w:rsidRPr="00364F7B">
        <w:rPr>
          <w:rFonts w:ascii="Times New Roman" w:eastAsia="Times New Roman" w:hAnsi="Times New Roman" w:cs="Times New Roman"/>
          <w:b/>
          <w:bCs/>
          <w:color w:val="0F1115"/>
          <w:sz w:val="28"/>
          <w:szCs w:val="28"/>
          <w:lang w:eastAsia="ru-RU"/>
          <w14:ligatures w14:val="none"/>
        </w:rPr>
        <w:t>Вопросы для размышления:</w:t>
      </w:r>
    </w:p>
    <w:p w14:paraId="3B61F6DB" w14:textId="77777777" w:rsidR="00364F7B" w:rsidRPr="00364F7B" w:rsidRDefault="00364F7B" w:rsidP="00364F7B">
      <w:pPr>
        <w:numPr>
          <w:ilvl w:val="0"/>
          <w:numId w:val="13"/>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Если, согласно Юму, «я» как субъект — это лишь эффект поля опыта, то кто или что тогда «читает» Юма и «понимает» его аргументы?</w:t>
      </w:r>
    </w:p>
    <w:p w14:paraId="3847FF0F" w14:textId="77777777" w:rsidR="00364F7B" w:rsidRPr="00364F7B" w:rsidRDefault="00364F7B" w:rsidP="00364F7B">
      <w:pPr>
        <w:numPr>
          <w:ilvl w:val="0"/>
          <w:numId w:val="13"/>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 xml:space="preserve">Можно ли считать </w:t>
      </w:r>
      <w:proofErr w:type="spellStart"/>
      <w:r w:rsidRPr="00364F7B">
        <w:rPr>
          <w:rFonts w:ascii="Times New Roman" w:eastAsia="Times New Roman" w:hAnsi="Times New Roman" w:cs="Times New Roman"/>
          <w:color w:val="0F1115"/>
          <w:lang w:eastAsia="ru-RU"/>
          <w14:ligatures w14:val="none"/>
        </w:rPr>
        <w:t>юмовское</w:t>
      </w:r>
      <w:proofErr w:type="spellEnd"/>
      <w:r w:rsidRPr="00364F7B">
        <w:rPr>
          <w:rFonts w:ascii="Times New Roman" w:eastAsia="Times New Roman" w:hAnsi="Times New Roman" w:cs="Times New Roman"/>
          <w:color w:val="0F1115"/>
          <w:lang w:eastAsia="ru-RU"/>
          <w14:ligatures w14:val="none"/>
        </w:rPr>
        <w:t xml:space="preserve"> «забвение» дилеммы удовлетворительным решением философской проблемы, или это капитуляция мысли перед силой привычки?</w:t>
      </w:r>
    </w:p>
    <w:p w14:paraId="3D10B193" w14:textId="77777777" w:rsidR="00364F7B" w:rsidRPr="00364F7B" w:rsidRDefault="00364F7B" w:rsidP="00364F7B">
      <w:pPr>
        <w:numPr>
          <w:ilvl w:val="0"/>
          <w:numId w:val="13"/>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 xml:space="preserve">Как в современном мире (с его </w:t>
      </w:r>
      <w:proofErr w:type="spellStart"/>
      <w:r w:rsidRPr="00364F7B">
        <w:rPr>
          <w:rFonts w:ascii="Times New Roman" w:eastAsia="Times New Roman" w:hAnsi="Times New Roman" w:cs="Times New Roman"/>
          <w:color w:val="0F1115"/>
          <w:lang w:eastAsia="ru-RU"/>
          <w14:ligatures w14:val="none"/>
        </w:rPr>
        <w:t>digital</w:t>
      </w:r>
      <w:proofErr w:type="spellEnd"/>
      <w:r w:rsidRPr="00364F7B">
        <w:rPr>
          <w:rFonts w:ascii="Times New Roman" w:eastAsia="Times New Roman" w:hAnsi="Times New Roman" w:cs="Times New Roman"/>
          <w:color w:val="0F1115"/>
          <w:lang w:eastAsia="ru-RU"/>
          <w14:ligatures w14:val="none"/>
        </w:rPr>
        <w:t>-средой, алгоритмами соцсетей) проявляется описанный Юмом </w:t>
      </w:r>
      <w:r w:rsidRPr="00364F7B">
        <w:rPr>
          <w:rFonts w:ascii="Times New Roman" w:eastAsia="Times New Roman" w:hAnsi="Times New Roman" w:cs="Times New Roman"/>
          <w:b/>
          <w:bCs/>
          <w:color w:val="0F1115"/>
          <w:lang w:eastAsia="ru-RU"/>
          <w14:ligatures w14:val="none"/>
        </w:rPr>
        <w:t>принцип ассоциации</w:t>
      </w:r>
      <w:r w:rsidRPr="00364F7B">
        <w:rPr>
          <w:rFonts w:ascii="Times New Roman" w:eastAsia="Times New Roman" w:hAnsi="Times New Roman" w:cs="Times New Roman"/>
          <w:color w:val="0F1115"/>
          <w:lang w:eastAsia="ru-RU"/>
          <w14:ligatures w14:val="none"/>
        </w:rPr>
        <w:t>, формирующий наши привычки и верования?</w:t>
      </w:r>
    </w:p>
    <w:p w14:paraId="4479270C" w14:textId="77777777" w:rsidR="00364F7B" w:rsidRPr="00364F7B" w:rsidRDefault="00364F7B" w:rsidP="00364F7B">
      <w:pPr>
        <w:numPr>
          <w:ilvl w:val="0"/>
          <w:numId w:val="13"/>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Существуют ли сегодня примеры философских или мировоззренческих систем, которые претендуют на роль «аутентичной философии» по Юму — то есть не вступают в конфликт с непосредственным опытом и не требуют «переключения»?</w:t>
      </w:r>
    </w:p>
    <w:p w14:paraId="76DBDE9C" w14:textId="77777777" w:rsidR="00364F7B" w:rsidRPr="00364F7B" w:rsidRDefault="00364F7B" w:rsidP="00364F7B">
      <w:pPr>
        <w:numPr>
          <w:ilvl w:val="0"/>
          <w:numId w:val="13"/>
        </w:numPr>
        <w:shd w:val="clear" w:color="auto" w:fill="FFFFFF"/>
        <w:spacing w:before="100" w:beforeAutospacing="1"/>
        <w:rPr>
          <w:rFonts w:ascii="Times New Roman" w:eastAsia="Times New Roman" w:hAnsi="Times New Roman" w:cs="Times New Roman"/>
          <w:color w:val="0F1115"/>
          <w:lang w:eastAsia="ru-RU"/>
          <w14:ligatures w14:val="none"/>
        </w:rPr>
      </w:pPr>
      <w:r w:rsidRPr="00364F7B">
        <w:rPr>
          <w:rFonts w:ascii="Times New Roman" w:eastAsia="Times New Roman" w:hAnsi="Times New Roman" w:cs="Times New Roman"/>
          <w:color w:val="0F1115"/>
          <w:lang w:eastAsia="ru-RU"/>
          <w14:ligatures w14:val="none"/>
        </w:rPr>
        <w:t>Что сильнее в вашем личном опыте: доводы разума или сила житейских впечатлений и сформированных привычек?</w:t>
      </w:r>
    </w:p>
    <w:p w14:paraId="0A92DA62" w14:textId="77777777" w:rsidR="00935F8D" w:rsidRPr="00364F7B" w:rsidRDefault="00935F8D">
      <w:pPr>
        <w:rPr>
          <w:rFonts w:ascii="Times New Roman" w:hAnsi="Times New Roman" w:cs="Times New Roman"/>
          <w:sz w:val="20"/>
          <w:szCs w:val="20"/>
        </w:rPr>
      </w:pPr>
    </w:p>
    <w:sectPr w:rsidR="00935F8D" w:rsidRPr="00364F7B"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74A68"/>
    <w:multiLevelType w:val="multilevel"/>
    <w:tmpl w:val="7954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79D8"/>
    <w:multiLevelType w:val="multilevel"/>
    <w:tmpl w:val="68F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04988"/>
    <w:multiLevelType w:val="multilevel"/>
    <w:tmpl w:val="7472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A4956"/>
    <w:multiLevelType w:val="multilevel"/>
    <w:tmpl w:val="6C7A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3232E"/>
    <w:multiLevelType w:val="multilevel"/>
    <w:tmpl w:val="A91E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1901"/>
    <w:multiLevelType w:val="multilevel"/>
    <w:tmpl w:val="02B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84D6E"/>
    <w:multiLevelType w:val="multilevel"/>
    <w:tmpl w:val="7EC4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6473A"/>
    <w:multiLevelType w:val="multilevel"/>
    <w:tmpl w:val="74485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5228D0"/>
    <w:multiLevelType w:val="multilevel"/>
    <w:tmpl w:val="BDBE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13D8F"/>
    <w:multiLevelType w:val="multilevel"/>
    <w:tmpl w:val="C404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C93B4D"/>
    <w:multiLevelType w:val="multilevel"/>
    <w:tmpl w:val="67A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96997"/>
    <w:multiLevelType w:val="multilevel"/>
    <w:tmpl w:val="2C9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76998"/>
    <w:multiLevelType w:val="multilevel"/>
    <w:tmpl w:val="736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6"/>
  </w:num>
  <w:num w:numId="4">
    <w:abstractNumId w:val="0"/>
  </w:num>
  <w:num w:numId="5">
    <w:abstractNumId w:val="1"/>
  </w:num>
  <w:num w:numId="6">
    <w:abstractNumId w:val="3"/>
  </w:num>
  <w:num w:numId="7">
    <w:abstractNumId w:val="4"/>
  </w:num>
  <w:num w:numId="8">
    <w:abstractNumId w:val="10"/>
  </w:num>
  <w:num w:numId="9">
    <w:abstractNumId w:val="11"/>
  </w:num>
  <w:num w:numId="10">
    <w:abstractNumId w:val="5"/>
  </w:num>
  <w:num w:numId="11">
    <w:abstractNumId w:val="8"/>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3D"/>
    <w:rsid w:val="00031646"/>
    <w:rsid w:val="00171C9C"/>
    <w:rsid w:val="00364F7B"/>
    <w:rsid w:val="00375E76"/>
    <w:rsid w:val="00536E2D"/>
    <w:rsid w:val="00935F8D"/>
    <w:rsid w:val="00A94C66"/>
    <w:rsid w:val="00D0643D"/>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27F774-EE70-4D4C-A5F3-0D267CED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526433">
      <w:bodyDiv w:val="1"/>
      <w:marLeft w:val="0"/>
      <w:marRight w:val="0"/>
      <w:marTop w:val="0"/>
      <w:marBottom w:val="0"/>
      <w:divBdr>
        <w:top w:val="none" w:sz="0" w:space="0" w:color="auto"/>
        <w:left w:val="none" w:sz="0" w:space="0" w:color="auto"/>
        <w:bottom w:val="none" w:sz="0" w:space="0" w:color="auto"/>
        <w:right w:val="none" w:sz="0" w:space="0" w:color="auto"/>
      </w:divBdr>
    </w:div>
    <w:div w:id="183063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1870</Words>
  <Characters>10664</Characters>
  <Application>Microsoft Office Word</Application>
  <DocSecurity>0</DocSecurity>
  <Lines>88</Lines>
  <Paragraphs>25</Paragraphs>
  <ScaleCrop>false</ScaleCrop>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2026-01-10T17:08:00Z</dcterms:created>
  <dcterms:modified xsi:type="dcterms:W3CDTF">2026-01-10T17:10:00Z</dcterms:modified>
</cp:coreProperties>
</file>