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7587" w14:textId="77777777" w:rsidR="00DD6D68" w:rsidRPr="00DD6D68" w:rsidRDefault="00DD6D68" w:rsidP="00DD6D68">
      <w:pPr>
        <w:shd w:val="clear" w:color="auto" w:fill="FFFFFF"/>
        <w:spacing w:before="150" w:after="225" w:line="560" w:lineRule="atLeast"/>
        <w:ind w:firstLine="0"/>
        <w:outlineLvl w:val="0"/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  <w14:ligatures w14:val="none"/>
        </w:rPr>
        <w:t>2025-05-13 Великая Схизма</w:t>
      </w:r>
    </w:p>
    <w:p w14:paraId="04F12DCE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Катастрофа христианской цивилизации: Апофазис и парадокс Троицы</w:t>
      </w:r>
    </w:p>
    <w:p w14:paraId="3376DDD3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Сегодняшняя лекция посвящена, если говорить одним словом, катастрофе. Дата этой катастрофы исторически не очень четко определена, хотя есть официальная дата. По сути, речь идет о задаче, о выполнении которой разбилась христианская цивилизация. Исходно задуманная, христианская картина мира строилась на основе события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Боговоплощения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В отличие от других монотеистических картин мира, она ориентирована именно на это событие. В какой-то момент эта картина мира наткнулась на препятствие, которое не смогла преодолеть, хотя очень пыталась.</w:t>
      </w:r>
    </w:p>
    <w:p w14:paraId="7228C503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Что же это за задача, которая привела к катастрофе? Я начал говорить о ней в прошлый раз. Речь идет об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апофазисе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211AEA5F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Пределы мышления и апофазис</w:t>
      </w:r>
    </w:p>
    <w:p w14:paraId="209DEFBE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Апофазис — это тип мышления, который претендует на то, что может мыслить и познавать непознаваемое и немыслимое. У нашего мышления есть определенные границы, например, выраженные в законах логики. Мы мыслим именно так, а не иначе. В христианской картине мира реальность, с которой мы имеем дело – Бог-творец – бесконечно превосходит нас, существ ограниченных. Соответственно, когда мы сталкиваемся с этим пределом, и выйти за него невозможно, тем не менее, нам нужно создать некую замещающую конструкцию. Нам нужен эквивалент того, что происходит в области, которая для нас непознаваема.</w:t>
      </w:r>
    </w:p>
    <w:p w14:paraId="66030C76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Эта задача, связанная с апофазисом, не осталась глубоко в истории. Давайте ее актуализируем. Наша современная цивилизация, наша экспериментальная наука непрерывно сталкиваются с этими пределами. Всякий новый скачок в научном знании – это разработка способа выскочить за существующие пределы нашего мышления. Когда-то математический анализ был такой попыткой – он помог мыслить бесконечно малые величины, создав замещающую конструкцию. Сегодня мы прибегаем к топологическим, численным методам, компьютерным симуляциям, машинному обучению – мы постоянно создаем такие конструкции.</w:t>
      </w:r>
    </w:p>
    <w:p w14:paraId="1E01ECCD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Речь идет именно об апофатическом типе мышления, не обязательно о богословии. Этот тип мышления пытается выйти за собственные пределы и для этого создает замещающие конструкции. Когда мы говорим о катастрофе христианской цивилизации, важно понимать, что это была первая попытка решить ту задачу, которую мы решаем, по сути, сегодня. Опыт этого первого раза небезынтересен для нас, современных людей.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4AE63775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Теологическая вилка: Модализм и Арианство</w:t>
      </w:r>
    </w:p>
    <w:p w14:paraId="7CEA6C2D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Эта попытка произошла в очень ограниченный исторический период – буквально в 60–70-е годы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IV века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И связана она с тремя конкретными людьми, жившими в Каппадокии, поэтому их называют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каппадокийцами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: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Василий Великий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Григорий Богослов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и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Григорий Нисский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Они продвинулись в направлении преодоления пределов мышления дальше всех в свое время.</w:t>
      </w:r>
    </w:p>
    <w:p w14:paraId="4844F109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 xml:space="preserve">Их открытия были вызваны существованием вилки из двух совершенно неприемлемых ответов на базовый вопрос христианской картины мира: один Бог или два (в отношении Отца и Сына). Этот вопрос закономерен, учитывая событие 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lastRenderedPageBreak/>
        <w:t>Боговоплощения, особенно если пытаться сделать из христианства государственную идеологию.</w:t>
      </w:r>
    </w:p>
    <w:p w14:paraId="17DFB552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Два плохих ответа на этот вопрос:</w:t>
      </w:r>
    </w:p>
    <w:p w14:paraId="7C3BD677" w14:textId="77777777" w:rsidR="00DD6D68" w:rsidRPr="00DD6D68" w:rsidRDefault="00DD6D68" w:rsidP="00DD6D6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Модализм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(или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савеллианство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): Бог один, но у него три разных проявления (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просопон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prosopon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личина/маска)).</w:t>
      </w:r>
    </w:p>
    <w:p w14:paraId="1E9F7E9B" w14:textId="77777777" w:rsidR="00DD6D68" w:rsidRPr="00DD6D68" w:rsidRDefault="00DD6D68" w:rsidP="00DD6D6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Арианство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(сторонник –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Арий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): Бог один, но существуют две разные сущности (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усиа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ousia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сущность)), одна из которых выше другой (Бог Отец – нерожденный, Бог Сын – рожденный/сотворенный, пусть и высшее творение).</w:t>
      </w:r>
    </w:p>
    <w:p w14:paraId="67C8BF05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Оба этих ответа плохи, потому что обесценивают жертву Христа. Модализм делает Бога лицемером, играющим роль. Арианство – утверждая, что страдает не сам Бог, а Его творение – умаляет значение жертвы.</w:t>
      </w:r>
    </w:p>
    <w:p w14:paraId="1B55244C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Проблема модализма и арианства в том, что они исходят из логики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Аристотеля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мыслившего взаимоотношение частного и общего. У Аристотеля конкретный индивид (например, кошка Мурка) называется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первой сущностью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прото 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а общее понятие (кошка вообще) –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второй сущностью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дэфтэра 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). Богословие адаптировало эту терминологию: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стало обозначать общее (природа, сущность), а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hypostasis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 – конкретный индивид. Изначально юпостасис просто означал нечто конкретное, без коннотаций личности.</w:t>
      </w:r>
    </w:p>
    <w:p w14:paraId="2C5E264B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Если применить эту схему к Богу, получится политеизм (множество богов одной сущности). Монотеизм же утверждает, что Бог единый. Ариане, пытаясь уйти от политеизма, постулируют, что Бог-Отец и Бог-Сын различаются по сущности. У них нет общей сущности, нет высшей категории, которая бы их объединяла. Это контр-интуитивный постулат, который ведет к расколам и непониманию: как связаны эти две сущности? Чем Сын отличается от человека, если он "всего лишь" высшее творение? Именно неумение ариан дать непротиворечивый ответ на этот вопрос привело императора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Феодосия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к поддержке каппадокийцев.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32EFC4F1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Деконструкция языка и "относительные термины"</w:t>
      </w:r>
    </w:p>
    <w:p w14:paraId="33632625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Каппадокийцы предприняли феерическую операцию – деконструкцию языка. Язык Евномия (радикального арианина, с которым спорил Василий Великий) служил аргументом для ариан: если есть два имени (нерожденный и рожденный), то, следуя логике языка, должны быть и две разные сущности.</w:t>
      </w:r>
    </w:p>
    <w:p w14:paraId="7DBB360D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Традиционное представление о языке предполагало механизм референции/номинации: слово/имя напрямую отсылает к референту (конкретной вещи или общей сущности).</w:t>
      </w:r>
    </w:p>
    <w:p w14:paraId="12157E0C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Каппадокийцы, особенно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Василий Великий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указали, что смысл слова рождается иначе. Чтобы слово обрело смысл, оно должно войти в оппозицию к другому имени. Это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бинарная оппозиция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(термин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Фердинанда де Соссюра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). Например, "рожденный" имеет смысл только в оппозиции к "нерожденный". Уберите одно из них – смысл потеряется.</w:t>
      </w:r>
    </w:p>
    <w:p w14:paraId="5D91466F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Но для понимания смысла бинарной оппозиции нужен еще один элемент –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контекст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Контекст – это третья позиция, которая задает, какая именно оппозиция срабатывает в данной ситуации. Таким образом, смысл порождается не простой референцией, а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триадической структурой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: Имя 1 – Имя 2 (не- Имя 1) – Имя 3, контекст (все остальное, определяющее).</w:t>
      </w:r>
    </w:p>
    <w:p w14:paraId="2947F362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lastRenderedPageBreak/>
        <w:t>Василий Великий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называет эти элементы "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относительными терминами"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или "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относительными именами"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схесис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– отношение, связь). Эти термины существуют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только во взаимодействии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в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взаимопроникновении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перихоресис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). Они не существуют сами по себе, как сущности или индивиды. В этом их принципиальное отличие от аристотелевских сущностей.</w:t>
      </w:r>
    </w:p>
    <w:p w14:paraId="4850AF06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Эта деконструкция показала, почему имя не равно сущности. У нас может быть одна сущность, но мы можем мыслить в ее рамках разные имена / позиции, связанные отношением (схесис) друг с другом.</w:t>
      </w:r>
    </w:p>
    <w:p w14:paraId="5A574A67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Примером мышления в таком режиме – пространстве имен без прямого референта – является книга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Льюиса Кэрролла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"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Алиса в Стране чудес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". Приключения Алисы происходят в пространстве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схесиса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во "внутреннем режиме означающего", где одно имя отсылает к другому. Это, если угодно, светский вариант апофатического мышления.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61CE275C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Новый способ существования: Ипостась как лицо</w:t>
      </w:r>
    </w:p>
    <w:p w14:paraId="3CC8DB60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Следующая задача – как назвать эти позиции, существующие иначе, чем сущности? Они не сводятся к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у них свой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тропос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(способ существования), основанный на взаимодействии.</w:t>
      </w:r>
    </w:p>
    <w:p w14:paraId="0094BB62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Каппадокийцы выбрали для этого термин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который до этого означал просто "конкретный индивид". Они убрали знак равенства между "конкретный индивид" и "юпостасис". Юпостасис теперь – это конкретная позиция в этом апофатическом пространстве (позднее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Августин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переведет юпостасис на латынь как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персона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persona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что уже напрямую связано с понятием Лица).</w:t>
      </w:r>
    </w:p>
    <w:p w14:paraId="64E55958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Возникает вопрос: почему именно три таких позиции? Каппадокийцы заметили, что существует нечто, что тоже существует в тройственном виде и не сводится к сущности /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– это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грамматические лица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: Я, Ты, Он/Оно. В подавляющем большинстве языков их три. Эти лица существуют не как субстанции, а как отношения, перспективы. Я могу быть "Я", когда говорю о себе, "Ты", когда вы обращаетесь ко мне, и "Он", когда обо мне говорят другие. Одна и та же сущность ("Я") предстает в разных лицах.</w:t>
      </w:r>
    </w:p>
    <w:p w14:paraId="4DA16E65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Ключевой онтологический шаг каппадокийцев: эти три лица (Я, Ты, Он/Оно) – не просто функция языка или мышления, а самостоятельные,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базовые структуры реальности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Они укоренены в бытии на самом фундаментальном уровне, существуя независимо от нас, и наш язык отражает это именно потому, что эти структуры есть. Наше "Я", "Ты", "Он" – это проявление этой базовой структуры. Таким образом, помимо известного нам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тропоса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сущности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есть другой, альтернативный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тропос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–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тропос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Лиц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ипостасей/юпостасис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который не сводится к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4514ED6F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Бытие, апофазис и замещающая конструкция</w:t>
      </w:r>
    </w:p>
    <w:p w14:paraId="4EE5A5DF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Вся античная философия, мыслящая в логике сущностей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столкнулась с проблемой понятия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Бытия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Оно фундаментально, мы используем глагол "быть", чтобы объяснить все остальное, но не можем объяснить само Бытие. Античная мысль уперлась в скептицизм.</w:t>
      </w:r>
    </w:p>
    <w:p w14:paraId="5B194117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 xml:space="preserve">Каппадокийцы используют апофазис, чтобы решить эту проблему. Они говорят: мы не можем постичь Бытие полностью, мы знаем только его часть, связанную 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lastRenderedPageBreak/>
        <w:t>с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усией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(доступной нам через опыт и мышление). Есть непознаваемая часть Бытия. Чтобы ее мыслить, мы создаем замещающую конструкцию.</w:t>
      </w:r>
    </w:p>
    <w:p w14:paraId="72E2EA77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Эта замещающая конструкция – это и есть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тропос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Лиц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ипостасей/ 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мышление на уровне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схесиса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(соотношения имен). Мы берем две конструкции: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(доступная часть Бытия) и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(замещающая конструкция для недоступной части). Они совершенно различны и несовместимы. Но мы складываем их вместе: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Бытие = Усия + 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</w:t>
      </w:r>
    </w:p>
    <w:p w14:paraId="0649D2A4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Это позволяет нашему мышлению выйти за собственные пределы, используя замещающую конструкцию для непознаваемого. Такая конструкция, сочетающая несовместимые элементы, создает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парадокс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Мы намеренно создаем парадокс, чтобы выразить то, что не можем мыслить. Парадокс – это продукт апофазиса, форма выражения невыразимого.</w:t>
      </w:r>
    </w:p>
    <w:p w14:paraId="59229759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Аналогия напрашивается с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квантовой механикой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Для описания света или электрона необходимо использовать два несовместимых описания: как волны и как частицы.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Нильс Бор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ввел для этого принцип дополнительности. Апофатическое богословие воспроизводит ту же логику: введение личного описания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 – это дополнительный фактор, несовместимый с субстанциальным описанием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необходимый для целостного описания реальности (Бога).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1F150CE6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Парадокс Троицы: Единство в трех Лицах</w:t>
      </w:r>
    </w:p>
    <w:p w14:paraId="059C85B0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Кульминацией проекта каппадокийцев становится формулировка догмата о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Троице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: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Бог — единая Усия в трех Ипостасях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Эта формула и есть парадокс. Она утверждает единство (одна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 и тройственность (три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 одновременно, но не в аристотелевской логике частей и целого.</w:t>
      </w:r>
    </w:p>
    <w:p w14:paraId="60C151E7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В аристотелевской схеме (как с кошками) индивиды (частное) складываются, чтобы составить общее (сущность), или общее объединяет частное - в иерархическом отношении. Соответственно, частное включается в общее.</w:t>
      </w:r>
    </w:p>
    <w:p w14:paraId="7370081F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В парадоксе Троицы происходит нечто иное. Каждая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ипостась/юпостасис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(частное, лицо) не является частью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(общее, сущность), но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полностью включает в себя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всю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усию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Бог неделим. Он полностью присутствует в каждой из трех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ипостасей/юпостасис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 Таким образом, частное включается в общее, а общее включается в частное.</w:t>
      </w:r>
    </w:p>
    <w:p w14:paraId="2BF47B1C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Это логическая структура, напоминающая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фрактал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– бесконечное самоподобие, где вся полнота (вся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 содержится в каждой из своих частей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ипостасей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и наоборот. Куда бы мы ни "нырнули" – в Отца, Сына или Святого Духа – мы встретим всю полноту Бога.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br/>
      </w:r>
    </w:p>
    <w:p w14:paraId="5D239FBC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Катастрофа: Парадокс и раскол</w:t>
      </w:r>
    </w:p>
    <w:p w14:paraId="3AB3E2D6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На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Константинопольском соборе 381 года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был утвержден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Никейский символ веры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с догматом о Троице. Это была победа. Но практически в этот же момент появилась то, что изначально сочли недоразумением, – проблема "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Филиокве"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Filioque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"и от Сына"), касающееся исхождения Святого Духа. Эта проблема не сразу была замечена как фатальная.</w:t>
      </w:r>
    </w:p>
    <w:p w14:paraId="22120908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Дело в том, что парадоксальная структура Троицы, сочетающая два несовместимых режима (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усия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и </w:t>
      </w:r>
      <w:r w:rsidRPr="00DD6D68">
        <w:rPr>
          <w:rFonts w:ascii="Times New Roman" w:eastAsia="Times New Roman" w:hAnsi="Times New Roman" w:cs="Times New Roman"/>
          <w:i/>
          <w:iCs/>
          <w:color w:val="212529"/>
          <w:spacing w:val="-1"/>
          <w:sz w:val="26"/>
          <w:szCs w:val="26"/>
          <w:lang w:eastAsia="ru-RU"/>
          <w14:ligatures w14:val="none"/>
        </w:rPr>
        <w:t>ипостасис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), допускает две равнозначные интерпретации:</w:t>
      </w:r>
    </w:p>
    <w:p w14:paraId="28F130DA" w14:textId="77777777" w:rsidR="00DD6D68" w:rsidRPr="00DD6D68" w:rsidRDefault="00DD6D68" w:rsidP="00DD6D6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Примат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усии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(сущности): Бог, в первую очередь, единая сущность, а потом три лица/ипостаси. Это путь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западного/католического богословия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 xml:space="preserve">. Именно 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lastRenderedPageBreak/>
        <w:t>в этой логике возникло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Филиокве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– чтобы Святой Дух связывал все в единую сущность, он должен исходить не только от Отца, но и от Сына.</w:t>
      </w:r>
    </w:p>
    <w:p w14:paraId="47EBF6D5" w14:textId="77777777" w:rsidR="00DD6D68" w:rsidRPr="00DD6D68" w:rsidRDefault="00DD6D68" w:rsidP="00DD6D6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Примат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юпостасиса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 (лица/персоны): Бог в первую очередь три лица/персоны, существующие в отношении, которые разделяют единую сущность. Это путь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восточного/православного богословия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отвергающего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Филиокве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.</w:t>
      </w:r>
    </w:p>
    <w:p w14:paraId="426928D6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На самом деле, эти две традиции по-разному интерпретируют сам парадокс: что важнее, с чего начать? С единства Бога (его Сущности) или с его Тройственности (его Лиц)? Парадокс, призванный выразить невыразимое, сам раскололся на две противоречащие интерпретации.</w:t>
      </w:r>
    </w:p>
    <w:p w14:paraId="57508351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Великая схизма 1054 года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окончательно осознанная как разрыв после захвата Константинополя латинянами в </w:t>
      </w:r>
      <w:r w:rsidRPr="00DD6D68">
        <w:rPr>
          <w:rFonts w:ascii="Times New Roman" w:eastAsia="Times New Roman" w:hAnsi="Times New Roman" w:cs="Times New Roman"/>
          <w:b/>
          <w:bCs/>
          <w:color w:val="212529"/>
          <w:spacing w:val="-1"/>
          <w:sz w:val="26"/>
          <w:szCs w:val="26"/>
          <w:lang w:eastAsia="ru-RU"/>
          <w14:ligatures w14:val="none"/>
        </w:rPr>
        <w:t>1204 году</w:t>
      </w: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, стала прямым следствием этой фундаментальной богословской (и онтологической) разницы. Культурный код, заложенный христианами при формулировании картины мира, привел к структурно обусловленному раздвоению.</w:t>
      </w:r>
    </w:p>
    <w:p w14:paraId="46CA91A4" w14:textId="77777777" w:rsidR="00DD6D68" w:rsidRPr="00DD6D68" w:rsidRDefault="00DD6D68" w:rsidP="00DD6D68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</w:pPr>
      <w:r w:rsidRPr="00DD6D68">
        <w:rPr>
          <w:rFonts w:ascii="Times New Roman" w:eastAsia="Times New Roman" w:hAnsi="Times New Roman" w:cs="Times New Roman"/>
          <w:color w:val="212529"/>
          <w:spacing w:val="-1"/>
          <w:sz w:val="26"/>
          <w:szCs w:val="26"/>
          <w:lang w:eastAsia="ru-RU"/>
          <w14:ligatures w14:val="none"/>
        </w:rPr>
        <w:t>Урок в том, что создание парадокса для постижения непознаваемого, хотя и является единственным возможным путем для апофатического мышления, несет в себе опасность двойственности интерпретации. В итоге, единая христианская картина мира, основанная на попытке осмыслить Богоявление через апофазис и парадокс Троицы, не получилась единой, расколовшись на два враждебных лагеря.</w:t>
      </w:r>
    </w:p>
    <w:p w14:paraId="1FBB38AE" w14:textId="77777777" w:rsidR="00935F8D" w:rsidRPr="00DD6D68" w:rsidRDefault="00935F8D">
      <w:pPr>
        <w:rPr>
          <w:rFonts w:ascii="Times New Roman" w:hAnsi="Times New Roman" w:cs="Times New Roman"/>
        </w:rPr>
      </w:pPr>
    </w:p>
    <w:sectPr w:rsidR="00935F8D" w:rsidRPr="00DD6D68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E30CD"/>
    <w:multiLevelType w:val="multilevel"/>
    <w:tmpl w:val="AEAE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84DA1"/>
    <w:multiLevelType w:val="multilevel"/>
    <w:tmpl w:val="9B98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BB"/>
    <w:rsid w:val="00031646"/>
    <w:rsid w:val="00171C9C"/>
    <w:rsid w:val="00375E76"/>
    <w:rsid w:val="00536E2D"/>
    <w:rsid w:val="007925BB"/>
    <w:rsid w:val="00935F8D"/>
    <w:rsid w:val="00A94C66"/>
    <w:rsid w:val="00DD6D68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122D"/>
  <w15:chartTrackingRefBased/>
  <w15:docId w15:val="{36597B58-6610-43F2-9B74-6975EC91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2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79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0750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298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1931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2026-01-08T23:27:00Z</dcterms:created>
  <dcterms:modified xsi:type="dcterms:W3CDTF">2026-01-08T23:28:00Z</dcterms:modified>
</cp:coreProperties>
</file>