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B9E77" w14:textId="0969A195" w:rsidR="00C2197E" w:rsidRDefault="00C2197E" w:rsidP="00C2197E">
      <w:pPr>
        <w:rPr>
          <w:b/>
          <w:bCs/>
        </w:rPr>
      </w:pPr>
      <w:r w:rsidRPr="00C2197E">
        <w:rPr>
          <w:b/>
          <w:bCs/>
        </w:rPr>
        <w:t>Конспект лекции: Самоубийство Сократа и переход к монотеистической картине мира</w:t>
      </w:r>
    </w:p>
    <w:p w14:paraId="34687CBD" w14:textId="77777777" w:rsidR="00C2197E" w:rsidRPr="00C2197E" w:rsidRDefault="00C2197E" w:rsidP="00C2197E">
      <w:pPr>
        <w:rPr>
          <w:b/>
          <w:bCs/>
        </w:rPr>
      </w:pPr>
    </w:p>
    <w:p w14:paraId="66FAFBBE" w14:textId="77777777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Оглавление</w:t>
      </w:r>
    </w:p>
    <w:p w14:paraId="459890EC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>Введение. Философия как краш-тест картины мира: повторение схемы.</w:t>
      </w:r>
    </w:p>
    <w:p w14:paraId="08FC92F7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>Самоубийство Сократа как попытка соединения двух законов.</w:t>
      </w:r>
    </w:p>
    <w:p w14:paraId="5C9ED06A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>Переход к новой картине мира: что было «отбросом», становится целью.</w:t>
      </w:r>
    </w:p>
    <w:p w14:paraId="53AE65AC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>Бытие/Истина как цель: Бог-Творец, Бог-Личность.</w:t>
      </w:r>
    </w:p>
    <w:p w14:paraId="647F584A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 xml:space="preserve">Ключевые понятия монотеизма: Усия (сущность) </w:t>
      </w:r>
      <w:proofErr w:type="spellStart"/>
      <w:r w:rsidRPr="00C2197E">
        <w:rPr>
          <w:b/>
          <w:bCs/>
        </w:rPr>
        <w:t>vs</w:t>
      </w:r>
      <w:proofErr w:type="spellEnd"/>
      <w:r w:rsidRPr="00C2197E">
        <w:rPr>
          <w:b/>
          <w:bCs/>
        </w:rPr>
        <w:t>. Юпостасис (личность).</w:t>
      </w:r>
    </w:p>
    <w:p w14:paraId="046B02CD" w14:textId="77777777" w:rsidR="00C2197E" w:rsidRPr="00C2197E" w:rsidRDefault="00C2197E" w:rsidP="00C2197E">
      <w:pPr>
        <w:numPr>
          <w:ilvl w:val="0"/>
          <w:numId w:val="1"/>
        </w:numPr>
      </w:pPr>
      <w:r w:rsidRPr="00C2197E">
        <w:rPr>
          <w:b/>
          <w:bCs/>
        </w:rPr>
        <w:t>Решение проблемы предельного основания: Воля Бога-Творца.</w:t>
      </w:r>
    </w:p>
    <w:p w14:paraId="185725E0" w14:textId="77777777" w:rsidR="00C2197E" w:rsidRPr="00C2197E" w:rsidRDefault="00C2197E" w:rsidP="00C2197E">
      <w:r w:rsidRPr="00C2197E">
        <w:pict w14:anchorId="0FDA64DA">
          <v:rect id="_x0000_i1037" style="width:0;height:.75pt" o:hralign="center" o:hrstd="t" o:hr="t" fillcolor="#a0a0a0" stroked="f"/>
        </w:pict>
      </w:r>
    </w:p>
    <w:p w14:paraId="618EAB0D" w14:textId="77777777" w:rsidR="00C2197E" w:rsidRDefault="00C2197E" w:rsidP="00C2197E">
      <w:pPr>
        <w:rPr>
          <w:b/>
          <w:bCs/>
        </w:rPr>
      </w:pPr>
    </w:p>
    <w:p w14:paraId="6254CD14" w14:textId="27862D90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1. Введение. Философия как краш-тест картины мира: повторение схемы.</w:t>
      </w:r>
    </w:p>
    <w:p w14:paraId="6A4C55C6" w14:textId="77777777" w:rsidR="00C2197E" w:rsidRPr="00C2197E" w:rsidRDefault="00C2197E" w:rsidP="00C2197E">
      <w:r w:rsidRPr="00C2197E">
        <w:rPr>
          <w:b/>
          <w:bCs/>
        </w:rPr>
        <w:t>Основная мысль: Любая картина мира состоит из трёх элементов (цель, средство, отброс), а философия выступает в роли «краш-теста», выявляющего системные противоречия внутри этой модели.</w:t>
      </w:r>
    </w:p>
    <w:p w14:paraId="0D838126" w14:textId="77777777" w:rsidR="00C2197E" w:rsidRPr="00C2197E" w:rsidRDefault="00C2197E" w:rsidP="00C2197E">
      <w:r w:rsidRPr="00C2197E">
        <w:t>В прошлой лекции была представлена схема (треугольник) любой картины мира. Она состоит из трёх обязательных элементов:</w:t>
      </w:r>
    </w:p>
    <w:p w14:paraId="08FE37B8" w14:textId="77777777" w:rsidR="00C2197E" w:rsidRPr="00C2197E" w:rsidRDefault="00C2197E" w:rsidP="00C2197E">
      <w:pPr>
        <w:numPr>
          <w:ilvl w:val="0"/>
          <w:numId w:val="2"/>
        </w:numPr>
      </w:pPr>
      <w:r w:rsidRPr="00C2197E">
        <w:rPr>
          <w:b/>
          <w:bCs/>
        </w:rPr>
        <w:t>Цель.</w:t>
      </w:r>
      <w:r w:rsidRPr="00C2197E">
        <w:t> То, к чему нужно стремиться. Без цели картина мира не работает.</w:t>
      </w:r>
    </w:p>
    <w:p w14:paraId="1BAC4811" w14:textId="77777777" w:rsidR="00C2197E" w:rsidRPr="00C2197E" w:rsidRDefault="00C2197E" w:rsidP="00C2197E">
      <w:pPr>
        <w:numPr>
          <w:ilvl w:val="0"/>
          <w:numId w:val="2"/>
        </w:numPr>
      </w:pPr>
      <w:r w:rsidRPr="00C2197E">
        <w:rPr>
          <w:b/>
          <w:bCs/>
        </w:rPr>
        <w:t>Средство.</w:t>
      </w:r>
      <w:r w:rsidRPr="00C2197E">
        <w:t> Инструмент, позволяющий достичь цели.</w:t>
      </w:r>
    </w:p>
    <w:p w14:paraId="3B556CD2" w14:textId="77777777" w:rsidR="00C2197E" w:rsidRPr="00C2197E" w:rsidRDefault="00C2197E" w:rsidP="00C2197E">
      <w:pPr>
        <w:numPr>
          <w:ilvl w:val="0"/>
          <w:numId w:val="2"/>
        </w:numPr>
      </w:pPr>
      <w:r w:rsidRPr="00C2197E">
        <w:rPr>
          <w:b/>
          <w:bCs/>
        </w:rPr>
        <w:t>Отброс.</w:t>
      </w:r>
      <w:r w:rsidRPr="00C2197E">
        <w:t> То, что данная картина мира игнорирует, считает неважным или маргинальным.</w:t>
      </w:r>
    </w:p>
    <w:p w14:paraId="573C9A6A" w14:textId="77777777" w:rsidR="00C2197E" w:rsidRPr="00C2197E" w:rsidRDefault="00C2197E" w:rsidP="00C2197E">
      <w:r w:rsidRPr="00C2197E">
        <w:rPr>
          <w:i/>
          <w:iCs/>
        </w:rPr>
        <w:t>На примере мифологической картины мира древней Греции:</w:t>
      </w:r>
    </w:p>
    <w:p w14:paraId="4AFCC473" w14:textId="77777777" w:rsidR="00C2197E" w:rsidRPr="00C2197E" w:rsidRDefault="00C2197E" w:rsidP="00C2197E">
      <w:pPr>
        <w:numPr>
          <w:ilvl w:val="0"/>
          <w:numId w:val="3"/>
        </w:numPr>
      </w:pPr>
      <w:r w:rsidRPr="00C2197E">
        <w:rPr>
          <w:i/>
          <w:iCs/>
        </w:rPr>
        <w:t>Цель — </w:t>
      </w:r>
      <w:r w:rsidRPr="00C2197E">
        <w:rPr>
          <w:b/>
          <w:bCs/>
          <w:i/>
          <w:iCs/>
        </w:rPr>
        <w:t>эвдемония</w:t>
      </w:r>
      <w:r w:rsidRPr="00C2197E">
        <w:rPr>
          <w:i/>
          <w:iCs/>
        </w:rPr>
        <w:t> (гармоничная, соразмерная, контролируемая жизнь).</w:t>
      </w:r>
    </w:p>
    <w:p w14:paraId="5E0957DA" w14:textId="77777777" w:rsidR="00C2197E" w:rsidRPr="00C2197E" w:rsidRDefault="00C2197E" w:rsidP="00C2197E">
      <w:pPr>
        <w:numPr>
          <w:ilvl w:val="0"/>
          <w:numId w:val="3"/>
        </w:numPr>
      </w:pPr>
      <w:r w:rsidRPr="00C2197E">
        <w:rPr>
          <w:i/>
          <w:iCs/>
        </w:rPr>
        <w:t>Средство — </w:t>
      </w:r>
      <w:r w:rsidRPr="00C2197E">
        <w:rPr>
          <w:b/>
          <w:bCs/>
          <w:i/>
          <w:iCs/>
        </w:rPr>
        <w:t>знание</w:t>
      </w:r>
      <w:r w:rsidRPr="00C2197E">
        <w:rPr>
          <w:i/>
          <w:iCs/>
        </w:rPr>
        <w:t> (носителем которого выступали, например, мифы и мудрецы).</w:t>
      </w:r>
    </w:p>
    <w:p w14:paraId="277C2B80" w14:textId="77777777" w:rsidR="00C2197E" w:rsidRPr="00C2197E" w:rsidRDefault="00C2197E" w:rsidP="00C2197E">
      <w:pPr>
        <w:numPr>
          <w:ilvl w:val="0"/>
          <w:numId w:val="3"/>
        </w:numPr>
      </w:pPr>
      <w:r w:rsidRPr="00C2197E">
        <w:rPr>
          <w:i/>
          <w:iCs/>
        </w:rPr>
        <w:t>Отброс — </w:t>
      </w:r>
      <w:r w:rsidRPr="00C2197E">
        <w:rPr>
          <w:b/>
          <w:bCs/>
          <w:i/>
          <w:iCs/>
        </w:rPr>
        <w:t>бытие/истина</w:t>
      </w:r>
      <w:r w:rsidRPr="00C2197E">
        <w:rPr>
          <w:i/>
          <w:iCs/>
        </w:rPr>
        <w:t>, или </w:t>
      </w:r>
      <w:r w:rsidRPr="00C2197E">
        <w:rPr>
          <w:b/>
          <w:bCs/>
          <w:i/>
          <w:iCs/>
        </w:rPr>
        <w:t>«реальность без наблюдателя»</w:t>
      </w:r>
      <w:r w:rsidRPr="00C2197E">
        <w:rPr>
          <w:i/>
          <w:iCs/>
        </w:rPr>
        <w:t>. Мифологическое сознание этим не интересовалось, для него всё было одинаково реально — и мыслимое, и воспринимаемое.</w:t>
      </w:r>
    </w:p>
    <w:p w14:paraId="619D9727" w14:textId="77777777" w:rsidR="00C2197E" w:rsidRPr="00C2197E" w:rsidRDefault="00C2197E" w:rsidP="00C2197E">
      <w:r w:rsidRPr="00C2197E">
        <w:rPr>
          <w:i/>
          <w:iCs/>
        </w:rPr>
        <w:t xml:space="preserve">Философия (сначала </w:t>
      </w:r>
      <w:proofErr w:type="spellStart"/>
      <w:r w:rsidRPr="00C2197E">
        <w:rPr>
          <w:i/>
          <w:iCs/>
        </w:rPr>
        <w:t>досократики</w:t>
      </w:r>
      <w:proofErr w:type="spellEnd"/>
      <w:r w:rsidRPr="00C2197E">
        <w:rPr>
          <w:i/>
          <w:iCs/>
        </w:rPr>
        <w:t>, а затем Сократ) выступила как «краш-тест» этой модели. Она выявила и вытащила на свет системное противоречие: средство (знание) оказалось «дырявым», лишённым </w:t>
      </w:r>
      <w:r w:rsidRPr="00C2197E">
        <w:rPr>
          <w:b/>
          <w:bCs/>
          <w:i/>
          <w:iCs/>
        </w:rPr>
        <w:t>предельного основания</w:t>
      </w:r>
      <w:r w:rsidRPr="00C2197E">
        <w:rPr>
          <w:i/>
          <w:iCs/>
        </w:rPr>
        <w:t>. Всякий раз, задавая вопрос «почему?» (сократовская </w:t>
      </w:r>
      <w:r w:rsidRPr="00C2197E">
        <w:rPr>
          <w:b/>
          <w:bCs/>
          <w:i/>
          <w:iCs/>
        </w:rPr>
        <w:t>майевтика</w:t>
      </w:r>
      <w:r w:rsidRPr="00C2197E">
        <w:rPr>
          <w:i/>
          <w:iCs/>
        </w:rPr>
        <w:t>), мы упираемся в незнание, в необоснованность. Это делает невозможным достижение цели (эвдемонии) с помощью предлагаемого средства (знания).</w:t>
      </w:r>
    </w:p>
    <w:p w14:paraId="75BCA235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> Философия — это симптом и проверка целостности картины мира. Выявив проблему предельного основания в знании, Сократ показал системный кризис мифологической модели.</w:t>
      </w:r>
    </w:p>
    <w:p w14:paraId="27EA987F" w14:textId="77777777" w:rsidR="00C2197E" w:rsidRDefault="00C2197E" w:rsidP="00C2197E">
      <w:pPr>
        <w:rPr>
          <w:b/>
          <w:bCs/>
        </w:rPr>
      </w:pPr>
    </w:p>
    <w:p w14:paraId="60A7D2CC" w14:textId="39450556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2. Самоубийство Сократа как попытка соединения двух законов.</w:t>
      </w:r>
    </w:p>
    <w:p w14:paraId="214ECC94" w14:textId="77777777" w:rsidR="00C2197E" w:rsidRPr="00C2197E" w:rsidRDefault="00C2197E" w:rsidP="00C2197E">
      <w:r w:rsidRPr="00C2197E">
        <w:rPr>
          <w:b/>
          <w:bCs/>
        </w:rPr>
        <w:t>Основная мысль: Своей добровольной смертью Сократ предпринял попытку соединить искусственный (человеческий) и естественный (божественный) законы, став недостающим звеном и наметив возможное решение проблемы.</w:t>
      </w:r>
    </w:p>
    <w:p w14:paraId="670B15E4" w14:textId="77777777" w:rsidR="00C2197E" w:rsidRPr="00C2197E" w:rsidRDefault="00C2197E" w:rsidP="00C2197E">
      <w:r w:rsidRPr="00C2197E">
        <w:t>Суд и смертный приговор Сократу — это кульминация его философской деятельности. Он использовал суд как трибуну, чтобы продемонстрировать проблему «дырявого» знания уже не отдельному человеку, а всему социуму, воплощённому в его законах.</w:t>
      </w:r>
    </w:p>
    <w:p w14:paraId="2F53BAA6" w14:textId="77777777" w:rsidR="00C2197E" w:rsidRPr="00C2197E" w:rsidRDefault="00C2197E" w:rsidP="00C2197E">
      <w:r w:rsidRPr="00C2197E">
        <w:rPr>
          <w:i/>
          <w:iCs/>
        </w:rPr>
        <w:t>Ключевой вопрос: почему Сократ, будучи осуждённым по надуманному обвинению, не бежал из тюрьмы, а добровольно принял яд (цикуту)? Его объяснение ученику (по Ксенофонту) звучит как «я устал, я стар, ухожу достойно». Но за этим кроется более глубокий смысл.</w:t>
      </w:r>
    </w:p>
    <w:p w14:paraId="3A2C3E95" w14:textId="77777777" w:rsidR="00C2197E" w:rsidRPr="00C2197E" w:rsidRDefault="00C2197E" w:rsidP="00C2197E">
      <w:r w:rsidRPr="00C2197E">
        <w:t>В его речи происходит важное различение двух </w:t>
      </w:r>
      <w:r w:rsidRPr="00C2197E">
        <w:rPr>
          <w:b/>
          <w:bCs/>
        </w:rPr>
        <w:t>Законов</w:t>
      </w:r>
      <w:r w:rsidRPr="00C2197E">
        <w:t>:</w:t>
      </w:r>
    </w:p>
    <w:p w14:paraId="4E69B085" w14:textId="77777777" w:rsidR="00C2197E" w:rsidRPr="00C2197E" w:rsidRDefault="00C2197E" w:rsidP="00C2197E">
      <w:pPr>
        <w:numPr>
          <w:ilvl w:val="0"/>
          <w:numId w:val="4"/>
        </w:numPr>
      </w:pPr>
      <w:r w:rsidRPr="00C2197E">
        <w:rPr>
          <w:b/>
          <w:bCs/>
        </w:rPr>
        <w:t>Искусственный закон (</w:t>
      </w:r>
      <w:proofErr w:type="spellStart"/>
      <w:r w:rsidRPr="00C2197E">
        <w:rPr>
          <w:b/>
          <w:bCs/>
        </w:rPr>
        <w:t>номос</w:t>
      </w:r>
      <w:proofErr w:type="spellEnd"/>
      <w:r w:rsidRPr="00C2197E">
        <w:rPr>
          <w:b/>
          <w:bCs/>
        </w:rPr>
        <w:t>)</w:t>
      </w:r>
      <w:r w:rsidRPr="00C2197E">
        <w:t> — закон культуры, социума, созданный людьми. Это «знание всех», воплощённое в постановлениях.</w:t>
      </w:r>
    </w:p>
    <w:p w14:paraId="47A5C8B7" w14:textId="77777777" w:rsidR="00C2197E" w:rsidRPr="00C2197E" w:rsidRDefault="00C2197E" w:rsidP="00C2197E">
      <w:pPr>
        <w:numPr>
          <w:ilvl w:val="0"/>
          <w:numId w:val="4"/>
        </w:numPr>
      </w:pPr>
      <w:r w:rsidRPr="00C2197E">
        <w:rPr>
          <w:b/>
          <w:bCs/>
        </w:rPr>
        <w:t>Естественный закон (</w:t>
      </w:r>
      <w:proofErr w:type="spellStart"/>
      <w:r w:rsidRPr="00C2197E">
        <w:rPr>
          <w:b/>
          <w:bCs/>
        </w:rPr>
        <w:t>фюсис</w:t>
      </w:r>
      <w:proofErr w:type="spellEnd"/>
      <w:r w:rsidRPr="00C2197E">
        <w:rPr>
          <w:b/>
          <w:bCs/>
        </w:rPr>
        <w:t>)</w:t>
      </w:r>
      <w:r w:rsidRPr="00C2197E">
        <w:t> — закон природы, судьбы, нечто стихийное и непостижимое для человеческого разума, существующее «без наблюдателя».</w:t>
      </w:r>
    </w:p>
    <w:p w14:paraId="3E11EB9F" w14:textId="77777777" w:rsidR="00C2197E" w:rsidRPr="00C2197E" w:rsidRDefault="00C2197E" w:rsidP="00C2197E">
      <w:pPr>
        <w:numPr>
          <w:ilvl w:val="0"/>
          <w:numId w:val="4"/>
        </w:numPr>
      </w:pPr>
      <w:r w:rsidRPr="00C2197E">
        <w:rPr>
          <w:i/>
          <w:iCs/>
        </w:rPr>
        <w:t>Это различение было знакомо и античной культуре в форме конфликта </w:t>
      </w:r>
      <w:r w:rsidRPr="00C2197E">
        <w:rPr>
          <w:b/>
          <w:bCs/>
          <w:i/>
          <w:iCs/>
        </w:rPr>
        <w:t>олимпийских</w:t>
      </w:r>
      <w:r w:rsidRPr="00C2197E">
        <w:rPr>
          <w:i/>
          <w:iCs/>
        </w:rPr>
        <w:t> (</w:t>
      </w:r>
      <w:proofErr w:type="spellStart"/>
      <w:r w:rsidRPr="00C2197E">
        <w:rPr>
          <w:i/>
          <w:iCs/>
        </w:rPr>
        <w:t>аполлонических</w:t>
      </w:r>
      <w:proofErr w:type="spellEnd"/>
      <w:r w:rsidRPr="00C2197E">
        <w:rPr>
          <w:i/>
          <w:iCs/>
        </w:rPr>
        <w:t>, гармоничных) и </w:t>
      </w:r>
      <w:r w:rsidRPr="00C2197E">
        <w:rPr>
          <w:b/>
          <w:bCs/>
          <w:i/>
          <w:iCs/>
        </w:rPr>
        <w:t>хтонических</w:t>
      </w:r>
      <w:r w:rsidRPr="00C2197E">
        <w:rPr>
          <w:i/>
          <w:iCs/>
        </w:rPr>
        <w:t> (дионисийских, стихийных) божеств. Их конфликт (например, в «Орестее» Эсхила) неразрешим с человеческой точки зрения.</w:t>
      </w:r>
    </w:p>
    <w:p w14:paraId="5089161E" w14:textId="77777777" w:rsidR="00C2197E" w:rsidRPr="00C2197E" w:rsidRDefault="00C2197E" w:rsidP="00C2197E">
      <w:r w:rsidRPr="00C2197E">
        <w:rPr>
          <w:i/>
          <w:iCs/>
        </w:rPr>
        <w:lastRenderedPageBreak/>
        <w:t>Своим поступком Сократ соединил эти два закона. Приговор суда (искусственный закон) и смерть как неизбежный удел всего живого (естественный закон) сошлись в одной точке — в чаше с цикутой. Он сам стал этим связующим звеном.</w:t>
      </w:r>
    </w:p>
    <w:p w14:paraId="36225132" w14:textId="77777777" w:rsidR="00C2197E" w:rsidRPr="00C2197E" w:rsidRDefault="00C2197E" w:rsidP="00C2197E">
      <w:pPr>
        <w:numPr>
          <w:ilvl w:val="0"/>
          <w:numId w:val="5"/>
        </w:numPr>
      </w:pPr>
      <w:r w:rsidRPr="00C2197E">
        <w:rPr>
          <w:i/>
          <w:iCs/>
        </w:rPr>
        <w:t>«Он, та справедливость человеческая, которая выражается в искусственном законе, он тем самым приравнял ее к справедливости Божественной, которая выражается в естественном законе».</w:t>
      </w:r>
    </w:p>
    <w:p w14:paraId="5D91ABE7" w14:textId="77777777" w:rsidR="00C2197E" w:rsidRPr="00C2197E" w:rsidRDefault="00C2197E" w:rsidP="00C2197E">
      <w:r w:rsidRPr="00C2197E">
        <w:rPr>
          <w:i/>
          <w:iCs/>
        </w:rPr>
        <w:t>Этот поступок — не просто аргумент в споре, а </w:t>
      </w:r>
      <w:r w:rsidRPr="00C2197E">
        <w:rPr>
          <w:b/>
          <w:bCs/>
          <w:i/>
          <w:iCs/>
        </w:rPr>
        <w:t>действие, акт</w:t>
      </w:r>
      <w:r w:rsidRPr="00C2197E">
        <w:rPr>
          <w:i/>
          <w:iCs/>
        </w:rPr>
        <w:t>. Он был последней попыткой Сократа спасти, «восполнить» текущую картину мира, показав прототип возможного решения.</w:t>
      </w:r>
    </w:p>
    <w:p w14:paraId="387C945C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 xml:space="preserve"> Самоубийство Сократа — это философский акт, в котором через личную жертву предпринимается попытка преодолеть разрыв между человеческим и </w:t>
      </w:r>
      <w:proofErr w:type="spellStart"/>
      <w:r w:rsidRPr="00C2197E">
        <w:t>надчеловеческим</w:t>
      </w:r>
      <w:proofErr w:type="spellEnd"/>
      <w:r w:rsidRPr="00C2197E">
        <w:t>, знанием и бытием. Этот акт намекает, что решение проблемы предельного основания может лежать не в сфере высказываний, а в сфере воли и действия.</w:t>
      </w:r>
    </w:p>
    <w:p w14:paraId="22CA1B2B" w14:textId="77777777" w:rsidR="00C2197E" w:rsidRDefault="00C2197E" w:rsidP="00C2197E">
      <w:pPr>
        <w:rPr>
          <w:b/>
          <w:bCs/>
        </w:rPr>
      </w:pPr>
    </w:p>
    <w:p w14:paraId="1E54664A" w14:textId="6DE91B52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3. Переход к новой картине мира: что было «отбросом», становится целью.</w:t>
      </w:r>
    </w:p>
    <w:p w14:paraId="26E4E8B2" w14:textId="77777777" w:rsidR="00C2197E" w:rsidRPr="00C2197E" w:rsidRDefault="00C2197E" w:rsidP="00C2197E">
      <w:r w:rsidRPr="00C2197E">
        <w:rPr>
          <w:b/>
          <w:bCs/>
        </w:rPr>
        <w:t>Основная мысль</w:t>
      </w:r>
      <w:proofErr w:type="gramStart"/>
      <w:r w:rsidRPr="00C2197E">
        <w:rPr>
          <w:b/>
          <w:bCs/>
        </w:rPr>
        <w:t>: При</w:t>
      </w:r>
      <w:proofErr w:type="gramEnd"/>
      <w:r w:rsidRPr="00C2197E">
        <w:rPr>
          <w:b/>
          <w:bCs/>
        </w:rPr>
        <w:t xml:space="preserve"> переходе от мифологической к монотеистической картине мира происходит циклическая перестановка элементов: то, что было «отбросом» (игнорируемой реальностью «без наблюдателя»), становится новой целью.</w:t>
      </w:r>
    </w:p>
    <w:p w14:paraId="36BFB6E7" w14:textId="77777777" w:rsidR="00C2197E" w:rsidRPr="00C2197E" w:rsidRDefault="00C2197E" w:rsidP="00C2197E">
      <w:r w:rsidRPr="00C2197E">
        <w:t>Когда старая картина мира (миф) исчерпывает себя, сталкиваясь с непреодолимыми системными противоречиями, происходит революционный переход к новой. Этот переход можно представить как поворот треугольной схемы </w:t>
      </w:r>
      <w:r w:rsidRPr="00C2197E">
        <w:rPr>
          <w:b/>
          <w:bCs/>
        </w:rPr>
        <w:t>против часовой стрелки</w:t>
      </w:r>
      <w:r w:rsidRPr="00C2197E">
        <w:t>.</w:t>
      </w:r>
    </w:p>
    <w:p w14:paraId="73D88545" w14:textId="77777777" w:rsidR="00C2197E" w:rsidRPr="00C2197E" w:rsidRDefault="00C2197E" w:rsidP="00C2197E">
      <w:pPr>
        <w:numPr>
          <w:ilvl w:val="0"/>
          <w:numId w:val="6"/>
        </w:numPr>
      </w:pPr>
      <w:r w:rsidRPr="00C2197E">
        <w:rPr>
          <w:i/>
          <w:iCs/>
        </w:rPr>
        <w:t>В мифе: Цель — эвдемония. Средство — знание. Отброс — бытие/истина (реальность без наблюдателя).</w:t>
      </w:r>
    </w:p>
    <w:p w14:paraId="547DA199" w14:textId="77777777" w:rsidR="00C2197E" w:rsidRPr="00C2197E" w:rsidRDefault="00C2197E" w:rsidP="00C2197E">
      <w:pPr>
        <w:numPr>
          <w:ilvl w:val="0"/>
          <w:numId w:val="6"/>
        </w:numPr>
      </w:pPr>
      <w:r w:rsidRPr="00C2197E">
        <w:rPr>
          <w:i/>
          <w:iCs/>
        </w:rPr>
        <w:t>В монотеизме (на примере христианства): Цель — </w:t>
      </w:r>
      <w:r w:rsidRPr="00C2197E">
        <w:rPr>
          <w:b/>
          <w:bCs/>
          <w:i/>
          <w:iCs/>
        </w:rPr>
        <w:t>бытие/истина</w:t>
      </w:r>
      <w:r w:rsidRPr="00C2197E">
        <w:rPr>
          <w:i/>
          <w:iCs/>
        </w:rPr>
        <w:t>. Средство — </w:t>
      </w:r>
      <w:r w:rsidRPr="00C2197E">
        <w:rPr>
          <w:b/>
          <w:bCs/>
          <w:i/>
          <w:iCs/>
        </w:rPr>
        <w:t>эвдемония</w:t>
      </w:r>
      <w:r w:rsidRPr="00C2197E">
        <w:rPr>
          <w:i/>
          <w:iCs/>
        </w:rPr>
        <w:t> (но в новом качестве). Отброс — </w:t>
      </w:r>
      <w:r w:rsidRPr="00C2197E">
        <w:rPr>
          <w:b/>
          <w:bCs/>
          <w:i/>
          <w:iCs/>
        </w:rPr>
        <w:t>знание</w:t>
      </w:r>
      <w:r w:rsidRPr="00C2197E">
        <w:rPr>
          <w:i/>
          <w:iCs/>
        </w:rPr>
        <w:t>.</w:t>
      </w:r>
    </w:p>
    <w:p w14:paraId="72AD5C65" w14:textId="77777777" w:rsidR="00C2197E" w:rsidRPr="00C2197E" w:rsidRDefault="00C2197E" w:rsidP="00C2197E">
      <w:pPr>
        <w:numPr>
          <w:ilvl w:val="0"/>
          <w:numId w:val="6"/>
        </w:numPr>
      </w:pPr>
      <w:r w:rsidRPr="00C2197E">
        <w:rPr>
          <w:i/>
          <w:iCs/>
        </w:rPr>
        <w:t xml:space="preserve">«То, что было в отбросе, это то, что мы не принимали в расчет... Для мифологической картины мира реальность без наблюдателя не имеет значения... И при переходе... мы решаем, что вот это вот, то, что мы отбрасывали... может быть </w:t>
      </w:r>
      <w:proofErr w:type="gramStart"/>
      <w:r w:rsidRPr="00C2197E">
        <w:rPr>
          <w:i/>
          <w:iCs/>
        </w:rPr>
        <w:t>в нем</w:t>
      </w:r>
      <w:proofErr w:type="gramEnd"/>
      <w:r w:rsidRPr="00C2197E">
        <w:rPr>
          <w:i/>
          <w:iCs/>
        </w:rPr>
        <w:t xml:space="preserve"> что-то было, может быть оно, как раз-таки есть то непонятное нечто... которое может стать на место цели.»</w:t>
      </w:r>
    </w:p>
    <w:p w14:paraId="7FBE8B85" w14:textId="77777777" w:rsidR="00C2197E" w:rsidRPr="00C2197E" w:rsidRDefault="00C2197E" w:rsidP="00C2197E">
      <w:r w:rsidRPr="00C2197E">
        <w:t>Тот факт, что </w:t>
      </w:r>
      <w:r w:rsidRPr="00C2197E">
        <w:rPr>
          <w:b/>
          <w:bCs/>
        </w:rPr>
        <w:t>знание</w:t>
      </w:r>
      <w:r w:rsidRPr="00C2197E">
        <w:t> оказалось в позиции отброса, крайне важен. Это означает, что новая картина мира предлагает обходиться без знания в его прежнем, «негодном» виде. На первый план выходит иное средство — </w:t>
      </w:r>
      <w:r w:rsidRPr="00C2197E">
        <w:rPr>
          <w:b/>
          <w:bCs/>
        </w:rPr>
        <w:t>вера</w:t>
      </w:r>
      <w:r w:rsidRPr="00C2197E">
        <w:t> (о которой речь пойдёт далее).</w:t>
      </w:r>
    </w:p>
    <w:p w14:paraId="4BFB5ED5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> Исторический переход к монотеизму — это радикальная перезагрузка, где центральным объектом стремлений становится то, что ранее игнорировалось: реальность «сама по себе», возведённая в ранг цели.</w:t>
      </w:r>
    </w:p>
    <w:p w14:paraId="7471B121" w14:textId="77777777" w:rsidR="00C2197E" w:rsidRDefault="00C2197E" w:rsidP="00C2197E">
      <w:pPr>
        <w:rPr>
          <w:b/>
          <w:bCs/>
        </w:rPr>
      </w:pPr>
    </w:p>
    <w:p w14:paraId="0571F26A" w14:textId="3E80F632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4. Бытие/Истина как цель: Бог-Творец, Бог-Личность.</w:t>
      </w:r>
    </w:p>
    <w:p w14:paraId="7F6D8899" w14:textId="77777777" w:rsidR="00C2197E" w:rsidRPr="00C2197E" w:rsidRDefault="00C2197E" w:rsidP="00C2197E">
      <w:r w:rsidRPr="00C2197E">
        <w:rPr>
          <w:b/>
          <w:bCs/>
        </w:rPr>
        <w:t>Основная мысль: В монотеизме реальность «без наблюдателя» (бытие/истина) понимается не как «что», а как «Кто» — как уникальная, неизменная Личность-Творец, что принципиально отличает её от богов мифологии.</w:t>
      </w:r>
    </w:p>
    <w:p w14:paraId="281E4959" w14:textId="77777777" w:rsidR="00C2197E" w:rsidRPr="00C2197E" w:rsidRDefault="00C2197E" w:rsidP="00C2197E">
      <w:r w:rsidRPr="00C2197E">
        <w:t>Античные философы (Парменид, Гераклит) бились над вопросом </w:t>
      </w:r>
      <w:r w:rsidRPr="00C2197E">
        <w:rPr>
          <w:b/>
          <w:bCs/>
        </w:rPr>
        <w:t>«Что такое бытие/истина?»</w:t>
      </w:r>
      <w:r w:rsidRPr="00C2197E">
        <w:t> и не могли дать непротиворечивого ответа. Монотеистическое решение состояло в смене вопроса.</w:t>
      </w:r>
    </w:p>
    <w:p w14:paraId="2CF0A73C" w14:textId="77777777" w:rsidR="00C2197E" w:rsidRPr="00C2197E" w:rsidRDefault="00C2197E" w:rsidP="00C2197E">
      <w:pPr>
        <w:numPr>
          <w:ilvl w:val="0"/>
          <w:numId w:val="7"/>
        </w:numPr>
      </w:pPr>
      <w:r w:rsidRPr="00C2197E">
        <w:rPr>
          <w:i/>
          <w:iCs/>
        </w:rPr>
        <w:t>«Они посмотрели и говорят... если мы изменим как-то форму вопроса, то тогда у нас все получится... </w:t>
      </w:r>
      <w:r w:rsidRPr="00C2197E">
        <w:rPr>
          <w:b/>
          <w:bCs/>
          <w:i/>
          <w:iCs/>
        </w:rPr>
        <w:t>Одну букву надо заменить</w:t>
      </w:r>
      <w:r w:rsidRPr="00C2197E">
        <w:rPr>
          <w:i/>
          <w:iCs/>
        </w:rPr>
        <w:t>... Что такое -&gt; </w:t>
      </w:r>
      <w:r w:rsidRPr="00C2197E">
        <w:rPr>
          <w:b/>
          <w:bCs/>
          <w:i/>
          <w:iCs/>
        </w:rPr>
        <w:t>Кто такой</w:t>
      </w:r>
      <w:r w:rsidRPr="00C2197E">
        <w:rPr>
          <w:i/>
          <w:iCs/>
        </w:rPr>
        <w:t>... Вот это постановка вопроса правильный.»</w:t>
      </w:r>
    </w:p>
    <w:p w14:paraId="274C82B6" w14:textId="77777777" w:rsidR="00C2197E" w:rsidRPr="00C2197E" w:rsidRDefault="00C2197E" w:rsidP="00C2197E">
      <w:r w:rsidRPr="00C2197E">
        <w:t>Бытие/Истина — это не безличная субстанция, а </w:t>
      </w:r>
      <w:r w:rsidRPr="00C2197E">
        <w:rPr>
          <w:b/>
          <w:bCs/>
        </w:rPr>
        <w:t>Личность (Юпостасис)</w:t>
      </w:r>
      <w:r w:rsidRPr="00C2197E">
        <w:t>. Это </w:t>
      </w:r>
      <w:r w:rsidRPr="00C2197E">
        <w:rPr>
          <w:b/>
          <w:bCs/>
        </w:rPr>
        <w:t>Бог-Творец</w:t>
      </w:r>
      <w:r w:rsidRPr="00C2197E">
        <w:t>, который </w:t>
      </w:r>
      <w:r w:rsidRPr="00C2197E">
        <w:rPr>
          <w:b/>
          <w:bCs/>
        </w:rPr>
        <w:t>свободно</w:t>
      </w:r>
      <w:r w:rsidRPr="00C2197E">
        <w:t> сотворил мир. Его ключевая характеристика — </w:t>
      </w:r>
      <w:r w:rsidRPr="00C2197E">
        <w:rPr>
          <w:b/>
          <w:bCs/>
        </w:rPr>
        <w:t>воля</w:t>
      </w:r>
      <w:r w:rsidRPr="00C2197E">
        <w:t>.</w:t>
      </w:r>
    </w:p>
    <w:p w14:paraId="3D3F58C2" w14:textId="77777777" w:rsidR="00C2197E" w:rsidRPr="00C2197E" w:rsidRDefault="00C2197E" w:rsidP="00C2197E">
      <w:pPr>
        <w:numPr>
          <w:ilvl w:val="0"/>
          <w:numId w:val="8"/>
        </w:numPr>
      </w:pPr>
      <w:r w:rsidRPr="00C2197E">
        <w:rPr>
          <w:i/>
          <w:iCs/>
        </w:rPr>
        <w:t>«Когда мы говорим о Боге монотеизма, мы говорим о... Боге-Творце... Творение... Фома Аквинский в будущем назовет как </w:t>
      </w:r>
      <w:r w:rsidRPr="00C2197E">
        <w:rPr>
          <w:b/>
          <w:bCs/>
          <w:i/>
          <w:iCs/>
        </w:rPr>
        <w:t>Акт Бытия</w:t>
      </w:r>
      <w:r w:rsidRPr="00C2197E">
        <w:rPr>
          <w:i/>
          <w:iCs/>
        </w:rPr>
        <w:t>... Бытие это именно действие, это акт.»</w:t>
      </w:r>
    </w:p>
    <w:p w14:paraId="423CDFBF" w14:textId="77777777" w:rsidR="00C2197E" w:rsidRPr="00C2197E" w:rsidRDefault="00C2197E" w:rsidP="00C2197E">
      <w:pPr>
        <w:numPr>
          <w:ilvl w:val="0"/>
          <w:numId w:val="8"/>
        </w:numPr>
      </w:pPr>
      <w:r w:rsidRPr="00C2197E">
        <w:rPr>
          <w:i/>
          <w:iCs/>
        </w:rPr>
        <w:t>Он </w:t>
      </w:r>
      <w:r w:rsidRPr="00C2197E">
        <w:rPr>
          <w:b/>
          <w:bCs/>
          <w:i/>
          <w:iCs/>
        </w:rPr>
        <w:t>единственный</w:t>
      </w:r>
      <w:r w:rsidRPr="00C2197E">
        <w:rPr>
          <w:i/>
          <w:iCs/>
        </w:rPr>
        <w:t> (уникальный) и </w:t>
      </w:r>
      <w:r w:rsidRPr="00C2197E">
        <w:rPr>
          <w:b/>
          <w:bCs/>
          <w:i/>
          <w:iCs/>
        </w:rPr>
        <w:t>неизменный</w:t>
      </w:r>
      <w:r w:rsidRPr="00C2197E">
        <w:rPr>
          <w:i/>
          <w:iCs/>
        </w:rPr>
        <w:t>. Атрибуты вроде всемогущества — не внешние качества, а суть Его личности.</w:t>
      </w:r>
    </w:p>
    <w:p w14:paraId="346070FD" w14:textId="77777777" w:rsidR="00C2197E" w:rsidRPr="00C2197E" w:rsidRDefault="00C2197E" w:rsidP="00C2197E">
      <w:r w:rsidRPr="00C2197E">
        <w:lastRenderedPageBreak/>
        <w:t>Это представление делает христианство не традицией в обычном смысле, а радикальным </w:t>
      </w:r>
      <w:r w:rsidRPr="00C2197E">
        <w:rPr>
          <w:b/>
          <w:bCs/>
        </w:rPr>
        <w:t>новаторством и разрывом</w:t>
      </w:r>
      <w:r w:rsidRPr="00C2197E">
        <w:t> с прошлым. Его сила — в предложении решения фундаментальных проблем.</w:t>
      </w:r>
    </w:p>
    <w:p w14:paraId="72DB6223" w14:textId="77777777" w:rsidR="00C2197E" w:rsidRPr="00C2197E" w:rsidRDefault="00C2197E" w:rsidP="00C2197E">
      <w:pPr>
        <w:numPr>
          <w:ilvl w:val="0"/>
          <w:numId w:val="9"/>
        </w:numPr>
      </w:pPr>
      <w:r w:rsidRPr="00C2197E">
        <w:rPr>
          <w:i/>
          <w:iCs/>
        </w:rPr>
        <w:t>«Оставь отца своего и мать свою. Иди за мной... Христианство надо понимать, что это принципиальное радикальное новаторство. Это новаторство.»</w:t>
      </w:r>
    </w:p>
    <w:p w14:paraId="6550DCD0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> Монотеизм даёт оригинальный ответ на вопрос о реальности «без наблюдателя»: это свободно творящая Личность, чья воля является первичным актом. Это превращает абстрактную проблему бытия в личностную и динамичную.</w:t>
      </w:r>
    </w:p>
    <w:p w14:paraId="06594DD8" w14:textId="77777777" w:rsidR="00C2197E" w:rsidRDefault="00C2197E" w:rsidP="00C2197E">
      <w:pPr>
        <w:rPr>
          <w:b/>
          <w:bCs/>
        </w:rPr>
      </w:pPr>
    </w:p>
    <w:p w14:paraId="6A33FA64" w14:textId="48A53E71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 xml:space="preserve">5. Ключевые понятия монотеизма: Усия (сущность) </w:t>
      </w:r>
      <w:proofErr w:type="spellStart"/>
      <w:r w:rsidRPr="00C2197E">
        <w:rPr>
          <w:b/>
          <w:bCs/>
        </w:rPr>
        <w:t>vs</w:t>
      </w:r>
      <w:proofErr w:type="spellEnd"/>
      <w:r w:rsidRPr="00C2197E">
        <w:rPr>
          <w:b/>
          <w:bCs/>
        </w:rPr>
        <w:t>. Юпостасис (личность).</w:t>
      </w:r>
    </w:p>
    <w:p w14:paraId="6719BE92" w14:textId="77777777" w:rsidR="00C2197E" w:rsidRPr="00C2197E" w:rsidRDefault="00C2197E" w:rsidP="00C2197E">
      <w:r w:rsidRPr="00C2197E">
        <w:rPr>
          <w:b/>
          <w:bCs/>
        </w:rPr>
        <w:t>Основная мысль</w:t>
      </w:r>
      <w:proofErr w:type="gramStart"/>
      <w:r w:rsidRPr="00C2197E">
        <w:rPr>
          <w:b/>
          <w:bCs/>
        </w:rPr>
        <w:t>: Для</w:t>
      </w:r>
      <w:proofErr w:type="gramEnd"/>
      <w:r w:rsidRPr="00C2197E">
        <w:rPr>
          <w:b/>
          <w:bCs/>
        </w:rPr>
        <w:t xml:space="preserve"> описания реальности монотеистическая картина мира вводит принципиальное различие между изменчивой, универсальной сущностью (Усией) и неизменной, уникальной личностью (</w:t>
      </w:r>
      <w:proofErr w:type="spellStart"/>
      <w:r w:rsidRPr="00C2197E">
        <w:rPr>
          <w:b/>
          <w:bCs/>
        </w:rPr>
        <w:t>Юпостасисом</w:t>
      </w:r>
      <w:proofErr w:type="spellEnd"/>
      <w:r w:rsidRPr="00C2197E">
        <w:rPr>
          <w:b/>
          <w:bCs/>
        </w:rPr>
        <w:t>), выраженной в способности к свободному выбору.</w:t>
      </w:r>
    </w:p>
    <w:p w14:paraId="61B0C49F" w14:textId="77777777" w:rsidR="00C2197E" w:rsidRPr="00C2197E" w:rsidRDefault="00C2197E" w:rsidP="00C2197E">
      <w:r w:rsidRPr="00C2197E">
        <w:t>Чтобы понять, что значит «Бог-Личность», нужно разобрать два центральных понятия:</w:t>
      </w:r>
    </w:p>
    <w:p w14:paraId="557402F1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rPr>
          <w:b/>
          <w:bCs/>
        </w:rPr>
        <w:t>Усия (сущность):</w:t>
      </w:r>
      <w:r w:rsidRPr="00C2197E">
        <w:t> Носитель свойств. Характеризуется </w:t>
      </w:r>
      <w:r w:rsidRPr="00C2197E">
        <w:rPr>
          <w:b/>
          <w:bCs/>
        </w:rPr>
        <w:t>изменчивостью</w:t>
      </w:r>
      <w:r w:rsidRPr="00C2197E">
        <w:t> (со временем может меняться) и </w:t>
      </w:r>
      <w:r w:rsidRPr="00C2197E">
        <w:rPr>
          <w:b/>
          <w:bCs/>
        </w:rPr>
        <w:t>универсальностью</w:t>
      </w:r>
      <w:r w:rsidRPr="00C2197E">
        <w:t> (может принадлежать многим).</w:t>
      </w:r>
    </w:p>
    <w:p w14:paraId="5EA1C911" w14:textId="77777777" w:rsidR="00C2197E" w:rsidRPr="00C2197E" w:rsidRDefault="00C2197E" w:rsidP="00C2197E">
      <w:pPr>
        <w:numPr>
          <w:ilvl w:val="1"/>
          <w:numId w:val="10"/>
        </w:numPr>
      </w:pPr>
      <w:r w:rsidRPr="00C2197E">
        <w:rPr>
          <w:i/>
          <w:iCs/>
        </w:rPr>
        <w:t>Пример: Черты человека (место жительства, увлечения, цвет волос, характер) — всё это относится к усии. Это можно изменить, и это может быть у многих.</w:t>
      </w:r>
    </w:p>
    <w:p w14:paraId="7FAB7221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rPr>
          <w:b/>
          <w:bCs/>
        </w:rPr>
        <w:t>Юпостасис (личность, ипостась)</w:t>
      </w:r>
      <w:proofErr w:type="gramStart"/>
      <w:r w:rsidRPr="00C2197E">
        <w:rPr>
          <w:b/>
          <w:bCs/>
        </w:rPr>
        <w:t>:</w:t>
      </w:r>
      <w:r w:rsidRPr="00C2197E">
        <w:t> То</w:t>
      </w:r>
      <w:proofErr w:type="gramEnd"/>
      <w:r w:rsidRPr="00C2197E">
        <w:t>, что выражается в уникальном и неизменном </w:t>
      </w:r>
      <w:r w:rsidRPr="00C2197E">
        <w:rPr>
          <w:b/>
          <w:bCs/>
        </w:rPr>
        <w:t>акте выбора</w:t>
      </w:r>
      <w:r w:rsidRPr="00C2197E">
        <w:t>. Это </w:t>
      </w:r>
      <w:r w:rsidRPr="00C2197E">
        <w:rPr>
          <w:b/>
          <w:bCs/>
        </w:rPr>
        <w:t>свобода воли</w:t>
      </w:r>
      <w:r w:rsidRPr="00C2197E">
        <w:t>. Обращаясь к личности, мы используем </w:t>
      </w:r>
      <w:r w:rsidRPr="00C2197E">
        <w:rPr>
          <w:b/>
          <w:bCs/>
        </w:rPr>
        <w:t>имя собственное</w:t>
      </w:r>
      <w:r w:rsidRPr="00C2197E">
        <w:t>.</w:t>
      </w:r>
    </w:p>
    <w:p w14:paraId="6F465DD6" w14:textId="77777777" w:rsidR="00C2197E" w:rsidRPr="00C2197E" w:rsidRDefault="00C2197E" w:rsidP="00C2197E">
      <w:pPr>
        <w:numPr>
          <w:ilvl w:val="1"/>
          <w:numId w:val="10"/>
        </w:numPr>
      </w:pPr>
      <w:r w:rsidRPr="00C2197E">
        <w:rPr>
          <w:i/>
          <w:iCs/>
        </w:rPr>
        <w:t>Пример: Неизменное и уникальное в человеке — не конкретный выбор, а сама </w:t>
      </w:r>
      <w:r w:rsidRPr="00C2197E">
        <w:rPr>
          <w:b/>
          <w:bCs/>
          <w:i/>
          <w:iCs/>
        </w:rPr>
        <w:t>способность выбирать</w:t>
      </w:r>
      <w:r w:rsidRPr="00C2197E">
        <w:rPr>
          <w:i/>
          <w:iCs/>
        </w:rPr>
        <w:t>. «Вот эти все черточки... наличие альтернативы. Это выбор.»</w:t>
      </w:r>
    </w:p>
    <w:p w14:paraId="798AD2B3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rPr>
          <w:i/>
          <w:iCs/>
        </w:rPr>
        <w:t>Это разделение — гипотеза, лежащая в основе монотеистической картины мира. «Мы, по ним, должны с вами играть.»</w:t>
      </w:r>
    </w:p>
    <w:p w14:paraId="5DC215E3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t>Бог в монотеизме — это </w:t>
      </w:r>
      <w:r w:rsidRPr="00C2197E">
        <w:rPr>
          <w:b/>
          <w:bCs/>
        </w:rPr>
        <w:t>чистый Юпостасис</w:t>
      </w:r>
      <w:r w:rsidRPr="00C2197E">
        <w:t>, личность без усии (в человеческом понимании). Он есть сама </w:t>
      </w:r>
      <w:r w:rsidRPr="00C2197E">
        <w:rPr>
          <w:b/>
          <w:bCs/>
        </w:rPr>
        <w:t>свобода</w:t>
      </w:r>
      <w:r w:rsidRPr="00C2197E">
        <w:t>, сама </w:t>
      </w:r>
      <w:r w:rsidRPr="00C2197E">
        <w:rPr>
          <w:b/>
          <w:bCs/>
        </w:rPr>
        <w:t>воля</w:t>
      </w:r>
      <w:r w:rsidRPr="00C2197E">
        <w:t>.</w:t>
      </w:r>
    </w:p>
    <w:p w14:paraId="79CE7EDA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t xml:space="preserve">Человек же обладает и </w:t>
      </w:r>
      <w:proofErr w:type="spellStart"/>
      <w:r w:rsidRPr="00C2197E">
        <w:t>усией</w:t>
      </w:r>
      <w:proofErr w:type="spellEnd"/>
      <w:r w:rsidRPr="00C2197E">
        <w:t xml:space="preserve"> (изменчивой природой), и </w:t>
      </w:r>
      <w:proofErr w:type="spellStart"/>
      <w:r w:rsidRPr="00C2197E">
        <w:t>юпостасисом</w:t>
      </w:r>
      <w:proofErr w:type="spellEnd"/>
      <w:r w:rsidRPr="00C2197E">
        <w:t xml:space="preserve"> (личностью, способностью к выбору).</w:t>
      </w:r>
    </w:p>
    <w:p w14:paraId="01E565CA" w14:textId="77777777" w:rsidR="00C2197E" w:rsidRPr="00C2197E" w:rsidRDefault="00C2197E" w:rsidP="00C2197E">
      <w:pPr>
        <w:numPr>
          <w:ilvl w:val="0"/>
          <w:numId w:val="10"/>
        </w:numPr>
      </w:pPr>
      <w:r w:rsidRPr="00C2197E">
        <w:rPr>
          <w:i/>
          <w:iCs/>
        </w:rPr>
        <w:t>«Христианство это и есть отвержение границы. Это про свободу воли.»</w:t>
      </w:r>
    </w:p>
    <w:p w14:paraId="587E9BC5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> Введение категорий </w:t>
      </w:r>
      <w:r w:rsidRPr="00C2197E">
        <w:rPr>
          <w:b/>
          <w:bCs/>
        </w:rPr>
        <w:t>Усия</w:t>
      </w:r>
      <w:r w:rsidRPr="00C2197E">
        <w:t> и </w:t>
      </w:r>
      <w:r w:rsidRPr="00C2197E">
        <w:rPr>
          <w:b/>
          <w:bCs/>
        </w:rPr>
        <w:t>Юпостасис</w:t>
      </w:r>
      <w:r w:rsidRPr="00C2197E">
        <w:t> позволяет монотеизму по-новому определить и Бога, и человека, сделав центральной ценностью не набор свойств, а уникальный акт свободной воли.</w:t>
      </w:r>
    </w:p>
    <w:p w14:paraId="0974076C" w14:textId="77777777" w:rsidR="00C2197E" w:rsidRDefault="00C2197E" w:rsidP="00C2197E">
      <w:pPr>
        <w:rPr>
          <w:b/>
          <w:bCs/>
        </w:rPr>
      </w:pPr>
    </w:p>
    <w:p w14:paraId="0C2AC6EA" w14:textId="2B0C1450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6. Решение проблемы предельного основания: Воля Бога-Творца.</w:t>
      </w:r>
    </w:p>
    <w:p w14:paraId="601DAA2A" w14:textId="77777777" w:rsidR="00C2197E" w:rsidRPr="00C2197E" w:rsidRDefault="00C2197E" w:rsidP="00C2197E">
      <w:r w:rsidRPr="00C2197E">
        <w:rPr>
          <w:b/>
          <w:bCs/>
        </w:rPr>
        <w:t>Основная мысль: В монотеистической картине мира проблема предельного основания находит решение: им является свободная воля Бога-Творца, которой невозможно задать вопрос «почему?», не разрушив само понятие свободного личностного акта.</w:t>
      </w:r>
    </w:p>
    <w:p w14:paraId="6D15FF12" w14:textId="77777777" w:rsidR="00C2197E" w:rsidRPr="00C2197E" w:rsidRDefault="00C2197E" w:rsidP="00C2197E">
      <w:r w:rsidRPr="00C2197E">
        <w:t>Проблема </w:t>
      </w:r>
      <w:r w:rsidRPr="00C2197E">
        <w:rPr>
          <w:b/>
          <w:bCs/>
        </w:rPr>
        <w:t>предельного основания</w:t>
      </w:r>
      <w:r w:rsidRPr="00C2197E">
        <w:t>, выявленная Сократом, состояла в том, что любое знание (любой ответ) требует обоснования. Невозможно найти такое высказывание, к которому нельзя было бы задать вопрос «почему?».</w:t>
      </w:r>
    </w:p>
    <w:p w14:paraId="7FE7525E" w14:textId="77777777" w:rsidR="00C2197E" w:rsidRPr="00C2197E" w:rsidRDefault="00C2197E" w:rsidP="00C2197E">
      <w:r w:rsidRPr="00C2197E">
        <w:t>Монотеизм предлагает решение через понятие </w:t>
      </w:r>
      <w:r w:rsidRPr="00C2197E">
        <w:rPr>
          <w:b/>
          <w:bCs/>
        </w:rPr>
        <w:t>Бога-Личности</w:t>
      </w:r>
      <w:r w:rsidRPr="00C2197E">
        <w:t>.</w:t>
      </w:r>
    </w:p>
    <w:p w14:paraId="684FD1AA" w14:textId="77777777" w:rsidR="00C2197E" w:rsidRPr="00C2197E" w:rsidRDefault="00C2197E" w:rsidP="00C2197E">
      <w:pPr>
        <w:numPr>
          <w:ilvl w:val="0"/>
          <w:numId w:val="11"/>
        </w:numPr>
      </w:pPr>
      <w:r w:rsidRPr="00C2197E">
        <w:t>Предельным основанием всего сущего является </w:t>
      </w:r>
      <w:r w:rsidRPr="00C2197E">
        <w:rPr>
          <w:b/>
          <w:bCs/>
        </w:rPr>
        <w:t>свободный акт творения</w:t>
      </w:r>
      <w:r w:rsidRPr="00C2197E">
        <w:t>, совершённый по </w:t>
      </w:r>
      <w:r w:rsidRPr="00C2197E">
        <w:rPr>
          <w:b/>
          <w:bCs/>
        </w:rPr>
        <w:t>воле</w:t>
      </w:r>
      <w:r w:rsidRPr="00C2197E">
        <w:t> Бога.</w:t>
      </w:r>
    </w:p>
    <w:p w14:paraId="592B47CA" w14:textId="77777777" w:rsidR="00C2197E" w:rsidRPr="00C2197E" w:rsidRDefault="00C2197E" w:rsidP="00C2197E">
      <w:pPr>
        <w:numPr>
          <w:ilvl w:val="0"/>
          <w:numId w:val="11"/>
        </w:numPr>
      </w:pPr>
      <w:r w:rsidRPr="00C2197E">
        <w:rPr>
          <w:i/>
          <w:iCs/>
        </w:rPr>
        <w:t>«Если Бог создал мир... по своей свободной воле, то тем самым мы решаем проблему. Мы получили такой ответ, которому нельзя задать вопрос «почему?»</w:t>
      </w:r>
    </w:p>
    <w:p w14:paraId="6C6DF2D6" w14:textId="77777777" w:rsidR="00C2197E" w:rsidRPr="00C2197E" w:rsidRDefault="00C2197E" w:rsidP="00C2197E">
      <w:pPr>
        <w:numPr>
          <w:ilvl w:val="0"/>
          <w:numId w:val="11"/>
        </w:numPr>
      </w:pPr>
      <w:r w:rsidRPr="00C2197E">
        <w:t>Задать вопрос «почему Ты сотворил?» или «почему Ты есть?» — значит предположить некую причину или необходимость </w:t>
      </w:r>
      <w:r w:rsidRPr="00C2197E">
        <w:rPr>
          <w:b/>
          <w:bCs/>
        </w:rPr>
        <w:t>вне</w:t>
      </w:r>
      <w:r w:rsidRPr="00C2197E">
        <w:t> Бога, что противоречит понятию о Нём как о высшей свободной Личности, причине Самого Себя (</w:t>
      </w:r>
      <w:proofErr w:type="spellStart"/>
      <w:r w:rsidRPr="00C2197E">
        <w:rPr>
          <w:i/>
          <w:iCs/>
        </w:rPr>
        <w:t>causa</w:t>
      </w:r>
      <w:proofErr w:type="spellEnd"/>
      <w:r w:rsidRPr="00C2197E">
        <w:rPr>
          <w:i/>
          <w:iCs/>
        </w:rPr>
        <w:t xml:space="preserve"> </w:t>
      </w:r>
      <w:proofErr w:type="spellStart"/>
      <w:r w:rsidRPr="00C2197E">
        <w:rPr>
          <w:i/>
          <w:iCs/>
        </w:rPr>
        <w:t>sui</w:t>
      </w:r>
      <w:proofErr w:type="spellEnd"/>
      <w:r w:rsidRPr="00C2197E">
        <w:t>).</w:t>
      </w:r>
    </w:p>
    <w:p w14:paraId="5109EF81" w14:textId="77777777" w:rsidR="00C2197E" w:rsidRPr="00C2197E" w:rsidRDefault="00C2197E" w:rsidP="00C2197E">
      <w:pPr>
        <w:numPr>
          <w:ilvl w:val="0"/>
          <w:numId w:val="11"/>
        </w:numPr>
      </w:pPr>
      <w:r w:rsidRPr="00C2197E">
        <w:rPr>
          <w:i/>
          <w:iCs/>
        </w:rPr>
        <w:t>«Воля Бога-Творца – это "предельное основание", поскольку относительно неё нельзя задать вопрос "почему?".»</w:t>
      </w:r>
    </w:p>
    <w:p w14:paraId="05361A22" w14:textId="77777777" w:rsidR="00C2197E" w:rsidRPr="00C2197E" w:rsidRDefault="00C2197E" w:rsidP="00C2197E">
      <w:r w:rsidRPr="00C2197E">
        <w:lastRenderedPageBreak/>
        <w:t>Это не уход от ответа, а сложное интеллектуальное решение, логически вытекающее из принятой гипотезы о реальности как о Личности. Оно снимает противоречие, заблокировавшее развитие предыдущей картины мира.</w:t>
      </w:r>
    </w:p>
    <w:p w14:paraId="07953DE8" w14:textId="77777777" w:rsidR="00C2197E" w:rsidRPr="00C2197E" w:rsidRDefault="00C2197E" w:rsidP="00C2197E">
      <w:pPr>
        <w:numPr>
          <w:ilvl w:val="0"/>
          <w:numId w:val="12"/>
        </w:numPr>
      </w:pPr>
      <w:r w:rsidRPr="00C2197E">
        <w:rPr>
          <w:i/>
          <w:iCs/>
        </w:rPr>
        <w:t>«Это первое решение в истории человечества... Это решение введения Бога Личности, Сотворившую мир... Оно решает проблемы, те, о которых другие не решают.»</w:t>
      </w:r>
    </w:p>
    <w:p w14:paraId="03749F90" w14:textId="77777777" w:rsidR="00C2197E" w:rsidRPr="00C2197E" w:rsidRDefault="00C2197E" w:rsidP="00C2197E">
      <w:r w:rsidRPr="00C2197E">
        <w:rPr>
          <w:b/>
          <w:bCs/>
        </w:rPr>
        <w:t>Вывод по разделу:</w:t>
      </w:r>
      <w:r w:rsidRPr="00C2197E">
        <w:t> Принятие идеи </w:t>
      </w:r>
      <w:r w:rsidRPr="00C2197E">
        <w:rPr>
          <w:b/>
          <w:bCs/>
        </w:rPr>
        <w:t>Бога-Личности</w:t>
      </w:r>
      <w:r w:rsidRPr="00C2197E">
        <w:t>, чья </w:t>
      </w:r>
      <w:r w:rsidRPr="00C2197E">
        <w:rPr>
          <w:b/>
          <w:bCs/>
        </w:rPr>
        <w:t>воля</w:t>
      </w:r>
      <w:r w:rsidRPr="00C2197E">
        <w:t> является первопричиной, позволяет логически замкнуть цепь обоснований и решить проблему предельного основания, дав новую, устойчивую модель реальности.</w:t>
      </w:r>
    </w:p>
    <w:p w14:paraId="2C1A0638" w14:textId="77777777" w:rsidR="00C2197E" w:rsidRPr="00C2197E" w:rsidRDefault="00C2197E" w:rsidP="00C2197E">
      <w:r w:rsidRPr="00C2197E">
        <w:pict w14:anchorId="485BC75A">
          <v:rect id="_x0000_i1038" style="width:0;height:.75pt" o:hralign="center" o:hrstd="t" o:hr="t" fillcolor="#a0a0a0" stroked="f"/>
        </w:pict>
      </w:r>
    </w:p>
    <w:p w14:paraId="0FAFABAD" w14:textId="77777777" w:rsidR="00C2197E" w:rsidRDefault="00C2197E" w:rsidP="00C2197E">
      <w:pPr>
        <w:rPr>
          <w:b/>
          <w:bCs/>
        </w:rPr>
      </w:pPr>
    </w:p>
    <w:p w14:paraId="7D6D60F1" w14:textId="434D8337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Глоссарий</w:t>
      </w:r>
    </w:p>
    <w:p w14:paraId="682CEC25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Предельное основание</w:t>
      </w:r>
      <w:r w:rsidRPr="00C2197E">
        <w:t> — фундаментальная проблема знания: необходимость такого обоснования, к которому нельзя задать вопрос «почему?». Обнаружена Сократом с помощью майевтики.</w:t>
      </w:r>
    </w:p>
    <w:p w14:paraId="1E6C252E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Майевтика</w:t>
      </w:r>
      <w:r w:rsidRPr="00C2197E">
        <w:t> («повивальное искусство») — метод Сократа, заключающийся в задавании вопросов «почему?» с целью выявления недостаточности оснований любого знания.</w:t>
      </w:r>
    </w:p>
    <w:p w14:paraId="35DB121B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Реальность без наблюдателя (бытие/истина)</w:t>
      </w:r>
      <w:r w:rsidRPr="00C2197E">
        <w:t> — понятие, обозначающее то, что существует независимо от восприятия и мышления любого субъекта. В мифе было «отбросом», в монотеизме становится целью.</w:t>
      </w:r>
    </w:p>
    <w:p w14:paraId="305258B9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Закон искусственный (</w:t>
      </w:r>
      <w:proofErr w:type="spellStart"/>
      <w:r w:rsidRPr="00C2197E">
        <w:rPr>
          <w:b/>
          <w:bCs/>
        </w:rPr>
        <w:t>номос</w:t>
      </w:r>
      <w:proofErr w:type="spellEnd"/>
      <w:r w:rsidRPr="00C2197E">
        <w:rPr>
          <w:b/>
          <w:bCs/>
        </w:rPr>
        <w:t>)</w:t>
      </w:r>
      <w:r w:rsidRPr="00C2197E">
        <w:t> — закон, созданный людьми, социумом; воплощение коллективного знания и опыта.</w:t>
      </w:r>
    </w:p>
    <w:p w14:paraId="62226C8C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Закон естественный (</w:t>
      </w:r>
      <w:proofErr w:type="spellStart"/>
      <w:r w:rsidRPr="00C2197E">
        <w:rPr>
          <w:b/>
          <w:bCs/>
        </w:rPr>
        <w:t>фюсис</w:t>
      </w:r>
      <w:proofErr w:type="spellEnd"/>
      <w:r w:rsidRPr="00C2197E">
        <w:rPr>
          <w:b/>
          <w:bCs/>
        </w:rPr>
        <w:t>)</w:t>
      </w:r>
      <w:r w:rsidRPr="00C2197E">
        <w:t> — закон природы, судьбы, нечто непостижимое и стихийное, существующее помимо человеческой воли.</w:t>
      </w:r>
    </w:p>
    <w:p w14:paraId="5DAB31AA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Усия (сущность)</w:t>
      </w:r>
      <w:r w:rsidRPr="00C2197E">
        <w:t> — носитель свойств, характеризующийся </w:t>
      </w:r>
      <w:r w:rsidRPr="00C2197E">
        <w:rPr>
          <w:b/>
          <w:bCs/>
        </w:rPr>
        <w:t>изменчивостью</w:t>
      </w:r>
      <w:r w:rsidRPr="00C2197E">
        <w:t> и </w:t>
      </w:r>
      <w:r w:rsidRPr="00C2197E">
        <w:rPr>
          <w:b/>
          <w:bCs/>
        </w:rPr>
        <w:t>универсальностью</w:t>
      </w:r>
      <w:r w:rsidRPr="00C2197E">
        <w:t>. Описывает «что» есть вещь.</w:t>
      </w:r>
    </w:p>
    <w:p w14:paraId="0B9D3BCD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Юпостасис (личность, ипостась)</w:t>
      </w:r>
      <w:r w:rsidRPr="00C2197E">
        <w:t> — уникальное и неизменное начало, выражающееся в </w:t>
      </w:r>
      <w:r w:rsidRPr="00C2197E">
        <w:rPr>
          <w:b/>
          <w:bCs/>
        </w:rPr>
        <w:t>свободе воли</w:t>
      </w:r>
      <w:r w:rsidRPr="00C2197E">
        <w:t>, способности к выбору. Описывает «Кто». В монотеизме — ключевая характеристика Бога.</w:t>
      </w:r>
    </w:p>
    <w:p w14:paraId="2A0BD04F" w14:textId="77777777" w:rsidR="00C2197E" w:rsidRP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Бог-Творец</w:t>
      </w:r>
      <w:r w:rsidRPr="00C2197E">
        <w:t> — в монотеизме: Бог как свободная Личность, чей </w:t>
      </w:r>
      <w:r w:rsidRPr="00C2197E">
        <w:rPr>
          <w:b/>
          <w:bCs/>
        </w:rPr>
        <w:t>акт воли</w:t>
      </w:r>
      <w:r w:rsidRPr="00C2197E">
        <w:t> (творение) является предельным основанием всего сущего.</w:t>
      </w:r>
    </w:p>
    <w:p w14:paraId="22434051" w14:textId="2B580B5A" w:rsidR="00C2197E" w:rsidRDefault="00C2197E" w:rsidP="00C2197E">
      <w:pPr>
        <w:numPr>
          <w:ilvl w:val="0"/>
          <w:numId w:val="13"/>
        </w:numPr>
      </w:pPr>
      <w:r w:rsidRPr="00C2197E">
        <w:rPr>
          <w:b/>
          <w:bCs/>
        </w:rPr>
        <w:t>Акт Бытия</w:t>
      </w:r>
      <w:r w:rsidRPr="00C2197E">
        <w:t> (по Фоме Аквинскому) — творение как непрерывный волевой акт Бога, от которого зависит существование мира.</w:t>
      </w:r>
    </w:p>
    <w:p w14:paraId="6BB83444" w14:textId="77777777" w:rsidR="00BF7AF4" w:rsidRPr="00C2197E" w:rsidRDefault="00BF7AF4" w:rsidP="00BF7AF4">
      <w:pPr>
        <w:ind w:left="720" w:firstLine="0"/>
      </w:pPr>
    </w:p>
    <w:p w14:paraId="09072032" w14:textId="77777777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t>Основные выводы</w:t>
      </w:r>
    </w:p>
    <w:p w14:paraId="716ADD8D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Философия выполняет функцию «краш-теста» для картины мира, выявляя её внутренние, системные противоречия (как это произошло с мифом через проблему предельного основания).</w:t>
      </w:r>
    </w:p>
    <w:p w14:paraId="2BC25DB0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 xml:space="preserve">Самоубийство Сократа было не просто смертью философа, а философским актом, попыткой через личную жертву соединить человеческий (искусственный) и </w:t>
      </w:r>
      <w:proofErr w:type="spellStart"/>
      <w:r w:rsidRPr="00C2197E">
        <w:t>надчеловеческий</w:t>
      </w:r>
      <w:proofErr w:type="spellEnd"/>
      <w:r w:rsidRPr="00C2197E">
        <w:t xml:space="preserve"> (естественный) законы, наметив путь к решению проблемы.</w:t>
      </w:r>
    </w:p>
    <w:p w14:paraId="5A90FF54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Переход от мифологической к монотеистической картине мира — это радикальная перезагрузка, где элементы схемы меняются местами: игнорируемая «реальность без наблюдателя» становится главной целью.</w:t>
      </w:r>
    </w:p>
    <w:p w14:paraId="07A023EB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Сердцевина монотеистического решения — смена вопроса с </w:t>
      </w:r>
      <w:r w:rsidRPr="00C2197E">
        <w:rPr>
          <w:b/>
          <w:bCs/>
        </w:rPr>
        <w:t>«Что такое бытие?»</w:t>
      </w:r>
      <w:r w:rsidRPr="00C2197E">
        <w:t> на </w:t>
      </w:r>
      <w:r w:rsidRPr="00C2197E">
        <w:rPr>
          <w:b/>
          <w:bCs/>
        </w:rPr>
        <w:t>«Кто есть бытие?»</w:t>
      </w:r>
      <w:r w:rsidRPr="00C2197E">
        <w:t>. Истина понимается как </w:t>
      </w:r>
      <w:r w:rsidRPr="00C2197E">
        <w:rPr>
          <w:b/>
          <w:bCs/>
        </w:rPr>
        <w:t>Личность (Юпостасис)</w:t>
      </w:r>
      <w:r w:rsidRPr="00C2197E">
        <w:t> — Бог-Творец.</w:t>
      </w:r>
    </w:p>
    <w:p w14:paraId="258E9F27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Ключевое различие монотеизма — между </w:t>
      </w:r>
      <w:r w:rsidRPr="00C2197E">
        <w:rPr>
          <w:b/>
          <w:bCs/>
        </w:rPr>
        <w:t>Усией</w:t>
      </w:r>
      <w:r w:rsidRPr="00C2197E">
        <w:t> (изменчивой, универсальной сущностью) и </w:t>
      </w:r>
      <w:proofErr w:type="spellStart"/>
      <w:r w:rsidRPr="00C2197E">
        <w:rPr>
          <w:b/>
          <w:bCs/>
        </w:rPr>
        <w:t>Юпостасисом</w:t>
      </w:r>
      <w:proofErr w:type="spellEnd"/>
      <w:r w:rsidRPr="00C2197E">
        <w:t> (уникальной, неизменной личностью, выраженной в свободе воли).</w:t>
      </w:r>
    </w:p>
    <w:p w14:paraId="6B7C5828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Монотеизм предлагает решение проблемы </w:t>
      </w:r>
      <w:r w:rsidRPr="00C2197E">
        <w:rPr>
          <w:b/>
          <w:bCs/>
        </w:rPr>
        <w:t>предельного основания</w:t>
      </w:r>
      <w:r w:rsidRPr="00C2197E">
        <w:t>: им является </w:t>
      </w:r>
      <w:r w:rsidRPr="00C2197E">
        <w:rPr>
          <w:b/>
          <w:bCs/>
        </w:rPr>
        <w:t>свободная воля Бога-Творца</w:t>
      </w:r>
      <w:r w:rsidRPr="00C2197E">
        <w:t>. Это такой «ответ», к которому логически невозможно задать вопрос «почему?», не отрицая самой сути свободного личностного акта.</w:t>
      </w:r>
    </w:p>
    <w:p w14:paraId="1C4EF131" w14:textId="77777777" w:rsidR="00C2197E" w:rsidRPr="00C2197E" w:rsidRDefault="00C2197E" w:rsidP="00C2197E">
      <w:pPr>
        <w:numPr>
          <w:ilvl w:val="0"/>
          <w:numId w:val="14"/>
        </w:numPr>
      </w:pPr>
      <w:r w:rsidRPr="00C2197E">
        <w:t>Христианство в своей исторической основе — не «традиция» в обывательском смысле, а революционное новаторство, предложившее оригинальную и глубокую гипотезу об устройстве реальности, которая доказала свою силу, просуществовав тысячелетия.</w:t>
      </w:r>
    </w:p>
    <w:p w14:paraId="1B87A59E" w14:textId="77777777" w:rsidR="00C2197E" w:rsidRPr="00C2197E" w:rsidRDefault="00C2197E" w:rsidP="00C2197E">
      <w:pPr>
        <w:rPr>
          <w:b/>
          <w:bCs/>
        </w:rPr>
      </w:pPr>
      <w:r w:rsidRPr="00C2197E">
        <w:rPr>
          <w:b/>
          <w:bCs/>
        </w:rPr>
        <w:lastRenderedPageBreak/>
        <w:t>Вопросы для размышления</w:t>
      </w:r>
    </w:p>
    <w:p w14:paraId="3DE95672" w14:textId="77777777" w:rsidR="00C2197E" w:rsidRPr="00C2197E" w:rsidRDefault="00C2197E" w:rsidP="00C2197E">
      <w:pPr>
        <w:numPr>
          <w:ilvl w:val="0"/>
          <w:numId w:val="15"/>
        </w:numPr>
      </w:pPr>
      <w:r w:rsidRPr="00C2197E">
        <w:t>Можно ли считать поступок Сократа успешным философским аргументом, или это была красивая, но безнадёжная попытка спасти обречённую картину мира?</w:t>
      </w:r>
    </w:p>
    <w:p w14:paraId="3BA62829" w14:textId="77777777" w:rsidR="00C2197E" w:rsidRPr="00C2197E" w:rsidRDefault="00C2197E" w:rsidP="00C2197E">
      <w:pPr>
        <w:numPr>
          <w:ilvl w:val="0"/>
          <w:numId w:val="15"/>
        </w:numPr>
      </w:pPr>
      <w:r w:rsidRPr="00C2197E">
        <w:t>Насколько убедительно для вас решение проблемы предельного основания через волю Бога? Не является ли фраза «такова воля Божья» таким же уходом от вопроса, как и любое другое необоснованное утверждение, но только с сакральным ореолом?</w:t>
      </w:r>
    </w:p>
    <w:p w14:paraId="705F7114" w14:textId="77777777" w:rsidR="00C2197E" w:rsidRPr="00C2197E" w:rsidRDefault="00C2197E" w:rsidP="00C2197E">
      <w:pPr>
        <w:numPr>
          <w:ilvl w:val="0"/>
          <w:numId w:val="15"/>
        </w:numPr>
      </w:pPr>
      <w:r w:rsidRPr="00C2197E">
        <w:t>В чём заключается принципиальная разница между свободой воли как </w:t>
      </w:r>
      <w:proofErr w:type="spellStart"/>
      <w:r w:rsidRPr="00C2197E">
        <w:rPr>
          <w:b/>
          <w:bCs/>
        </w:rPr>
        <w:t>Юпостасисом</w:t>
      </w:r>
      <w:proofErr w:type="spellEnd"/>
      <w:r w:rsidRPr="00C2197E">
        <w:t> (уникальным, неизменным актом) и свободой как возможностью выбирать между вариантами, которые даны нам нашей </w:t>
      </w:r>
      <w:r w:rsidRPr="00C2197E">
        <w:rPr>
          <w:b/>
          <w:bCs/>
        </w:rPr>
        <w:t>Усией</w:t>
      </w:r>
      <w:r w:rsidRPr="00C2197E">
        <w:t> (природой, воспитанием, обстоятельствами)?</w:t>
      </w:r>
    </w:p>
    <w:p w14:paraId="1881F159" w14:textId="77777777" w:rsidR="00C2197E" w:rsidRPr="00C2197E" w:rsidRDefault="00C2197E" w:rsidP="00C2197E">
      <w:pPr>
        <w:numPr>
          <w:ilvl w:val="0"/>
          <w:numId w:val="15"/>
        </w:numPr>
      </w:pPr>
      <w:r w:rsidRPr="00C2197E">
        <w:t>Как представление о Боге как о Личности (</w:t>
      </w:r>
      <w:proofErr w:type="spellStart"/>
      <w:r w:rsidRPr="00C2197E">
        <w:t>Юпостасисе</w:t>
      </w:r>
      <w:proofErr w:type="spellEnd"/>
      <w:r w:rsidRPr="00C2197E">
        <w:t>) влияет на этику и понимание человека по сравнению с представлением о Боге как о безличной силе или субстанции (Усии)?</w:t>
      </w:r>
    </w:p>
    <w:p w14:paraId="4C149828" w14:textId="77777777" w:rsidR="00C2197E" w:rsidRPr="00C2197E" w:rsidRDefault="00C2197E" w:rsidP="00C2197E">
      <w:pPr>
        <w:numPr>
          <w:ilvl w:val="0"/>
          <w:numId w:val="15"/>
        </w:numPr>
      </w:pPr>
      <w:r w:rsidRPr="00C2197E">
        <w:t>Лектор называет христианство «радикальным новаторством» и «разрывом с традицией». Как это соотносится с современным восприятием христианства как консервативной, традиционной силы?</w:t>
      </w:r>
    </w:p>
    <w:p w14:paraId="1D93EDC8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555"/>
    <w:multiLevelType w:val="multilevel"/>
    <w:tmpl w:val="824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492"/>
    <w:multiLevelType w:val="multilevel"/>
    <w:tmpl w:val="73A0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70D82"/>
    <w:multiLevelType w:val="multilevel"/>
    <w:tmpl w:val="BEF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C1170"/>
    <w:multiLevelType w:val="multilevel"/>
    <w:tmpl w:val="7682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906B6"/>
    <w:multiLevelType w:val="multilevel"/>
    <w:tmpl w:val="3B5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06F96"/>
    <w:multiLevelType w:val="multilevel"/>
    <w:tmpl w:val="5BE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16455"/>
    <w:multiLevelType w:val="multilevel"/>
    <w:tmpl w:val="9A1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51490"/>
    <w:multiLevelType w:val="multilevel"/>
    <w:tmpl w:val="F9E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05403"/>
    <w:multiLevelType w:val="multilevel"/>
    <w:tmpl w:val="5C8E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43D96"/>
    <w:multiLevelType w:val="multilevel"/>
    <w:tmpl w:val="DC9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64543"/>
    <w:multiLevelType w:val="multilevel"/>
    <w:tmpl w:val="B4C2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26C4C"/>
    <w:multiLevelType w:val="multilevel"/>
    <w:tmpl w:val="C6E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43C07"/>
    <w:multiLevelType w:val="multilevel"/>
    <w:tmpl w:val="4B3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7D58"/>
    <w:multiLevelType w:val="multilevel"/>
    <w:tmpl w:val="FD8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A79E4"/>
    <w:multiLevelType w:val="multilevel"/>
    <w:tmpl w:val="00D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4"/>
  </w:num>
  <w:num w:numId="4">
    <w:abstractNumId w:val="7"/>
  </w:num>
  <w:num w:numId="5">
    <w:abstractNumId w:val="5"/>
  </w:num>
  <w:num w:numId="6">
    <w:abstractNumId w:val="8"/>
  </w:num>
  <w:num w:numId="7">
    <w:abstractNumId w:val="13"/>
  </w:num>
  <w:num w:numId="8">
    <w:abstractNumId w:val="4"/>
  </w:num>
  <w:num w:numId="9">
    <w:abstractNumId w:val="6"/>
  </w:num>
  <w:num w:numId="10">
    <w:abstractNumId w:val="11"/>
  </w:num>
  <w:num w:numId="11">
    <w:abstractNumId w:val="9"/>
  </w:num>
  <w:num w:numId="12">
    <w:abstractNumId w:val="0"/>
  </w:num>
  <w:num w:numId="13">
    <w:abstractNumId w:val="12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A5"/>
    <w:rsid w:val="00031646"/>
    <w:rsid w:val="001512A5"/>
    <w:rsid w:val="00171C9C"/>
    <w:rsid w:val="00375E76"/>
    <w:rsid w:val="00536E2D"/>
    <w:rsid w:val="00935F8D"/>
    <w:rsid w:val="00A94C66"/>
    <w:rsid w:val="00BF7AF4"/>
    <w:rsid w:val="00C2197E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149E"/>
  <w15:chartTrackingRefBased/>
  <w15:docId w15:val="{1FA393EE-0B5A-4BA6-BC9C-572837CD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5</Pages>
  <Words>2141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2026-01-04T21:49:00Z</dcterms:created>
  <dcterms:modified xsi:type="dcterms:W3CDTF">2026-01-05T08:41:00Z</dcterms:modified>
</cp:coreProperties>
</file>