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  <w:jc w:val="center"/>
      </w:pPr>
      <w:r>
        <w:t xml:space="preserve">Relatório de Proposta</w:t>
      </w:r>
    </w:p>
    <w:p>
      <w:pPr>
        <w:pStyle w:val="Subtitle"/>
        <w:jc w:val="center"/>
      </w:pPr>
      <w:r>
        <w:t xml:space="preserve">Sistema de Registro de Denúncias</w:t>
      </w:r>
    </w:p>
    <w:p>
      <w:pPr>
        <w:jc w:val="center"/>
      </w:pPr>
      <w:r>
        <w:rPr>
          <w:i/>
        </w:rPr>
        <w:t xml:space="preserve">Documento preliminar para revisão gerencial</w:t>
      </w:r>
    </w:p>
    <w:p>
      <w:pPr>
        <w:jc w:val="center"/>
      </w:pPr>
      <w:r>
        <w:t xml:space="preserve">Data: 16/07/2026</w:t>
      </w:r>
    </w:p>
    <w:p>
      <w:r>
        <w:br w:type="page"/>
      </w:r>
    </w:p>
    <w:p>
      <w:pPr>
        <w:pStyle w:val="Heading1"/>
      </w:pPr>
      <w:r>
        <w:t xml:space="preserve">1. Objetivo</w:t>
      </w:r>
    </w:p>
    <w:p>
      <w:r>
        <w:t xml:space="preserve">Este relatório apresenta, em formato formal e editável, a proposta visual e funcional do Sistema de Registro de Denúncias. O documento foi estruturado para apoiar a avaliação gerencial, demonstrando as principais telas, fluxos de uso e recursos administrativos disponíveis na aplicação.</w:t>
      </w:r>
    </w:p>
    <w:p>
      <w:pPr>
        <w:pStyle w:val="Heading1"/>
      </w:pPr>
      <w:r>
        <w:t xml:space="preserve">2. Visão geral da solução</w:t>
      </w:r>
    </w:p>
    <w:p>
      <w:r>
        <w:t xml:space="preserve">A solução possui uma área pública destinada ao registro de denúncias e uma área administrativa protegida para acompanhamento, análise e gestão dos casos recebidos. O sistema permite registrar informações da vítima, do ofensor, descrição da ocorrência, anexos, status, responsável pelo caso, depoimentos e histórico de alterações.</w:t>
      </w:r>
    </w:p>
    <w:p>
      <w:pPr>
        <w:pStyle w:val="Heading1"/>
      </w:pPr>
      <w:r>
        <w:t xml:space="preserve">3. Escopo funcional apresentado</w:t>
      </w:r>
    </w:p>
    <w:p>
      <w:r>
        <w:t xml:space="preserve">• Registro público de denúncias por meio de formulário web.</w:t>
      </w:r>
    </w:p>
    <w:p>
      <w:r>
        <w:t xml:space="preserve">• Envio de anexos relacionados à denúncia, como imagens e vídeos.</w:t>
      </w:r>
    </w:p>
    <w:p>
      <w:r>
        <w:t xml:space="preserve">• Autenticação administrativa para acesso ao painel interno.</w:t>
      </w:r>
    </w:p>
    <w:p>
      <w:r>
        <w:t xml:space="preserve">• Dashboard com indicadores e gráficos de acompanhamento.</w:t>
      </w:r>
    </w:p>
    <w:p>
      <w:r>
        <w:t xml:space="preserve">• Painel de denúncias com busca, filtros, ordenação e paginação.</w:t>
      </w:r>
    </w:p>
    <w:p>
      <w:r>
        <w:t xml:space="preserve">• Visualização detalhada dos casos, incluindo dados da vítima, ofensor, anexos e depoimentos.</w:t>
      </w:r>
    </w:p>
    <w:p>
      <w:r>
        <w:t xml:space="preserve">• Registro de responsável pelo caso e histórico de alterações.</w:t>
      </w:r>
    </w:p>
    <w:p>
      <w:r>
        <w:t xml:space="preserve">• Exportação geral e individual de informações em formato CSV/Excel.</w:t>
      </w:r>
    </w:p>
    <w:p>
      <w:pPr>
        <w:pStyle w:val="Heading1"/>
      </w:pPr>
      <w:r>
        <w:t xml:space="preserve">4. Melhorias recentes consideradas na proposta</w:t>
      </w:r>
    </w:p>
    <w:p>
      <w:r>
        <w:t xml:space="preserve">Além da organização visual das telas, a proposta considera melhorias de segurança e gestão, incluindo armazenamento protegido de anexos, acesso autenticado às evidências, senhas administrativas com hash, paginação no painel, filtros operacionais, histórico de alterações e confirmação antes de finalizar denúncias.</w:t>
      </w:r>
    </w:p>
    <w:p>
      <w:pPr>
        <w:pStyle w:val="Heading1"/>
      </w:pPr>
      <w:r>
        <w:t xml:space="preserve">5. Próximos passos sugeridos</w:t>
      </w:r>
    </w:p>
    <w:p>
      <w:r>
        <w:t xml:space="preserve">• Revisar textos institucionais, nomenclatura oficial e identidade visual final.</w:t>
      </w:r>
    </w:p>
    <w:p>
      <w:r>
        <w:t xml:space="preserve">• Validar o fluxo operacional com os responsáveis pela triagem e análise das denúncias.</w:t>
      </w:r>
    </w:p>
    <w:p>
      <w:r>
        <w:t xml:space="preserve">• Definir regras de retenção, auditoria e controle de acesso aos dados sensíveis.</w:t>
      </w:r>
    </w:p>
    <w:p>
      <w:r>
        <w:t xml:space="preserve">• Aprimorar indicadores do dashboard conforme métricas de gestão desejadas.</w:t>
      </w:r>
    </w:p>
    <w:p>
      <w:r>
        <w:t xml:space="preserve">• Complementar testes automatizados e documentação operacional antes de produção.</w:t>
      </w:r>
    </w:p>
    <w:p>
      <w:r>
        <w:br w:type="page"/>
      </w:r>
    </w:p>
    <w:p>
      <w:pPr>
        <w:pStyle w:val="Heading1"/>
      </w:pPr>
      <w:r>
        <w:t xml:space="preserve">6. Registro visual das telas</w:t>
      </w:r>
    </w:p>
    <w:p>
      <w:r>
        <w:t xml:space="preserve">As imagens a seguir apresentam capturas desktop das principais telas do sistema, utilizadas como referência visual para a avaliação da proposta.</w:t>
      </w:r>
    </w:p>
    <w:p>
      <w:pPr>
        <w:pStyle w:val="Heading2"/>
      </w:pPr>
      <w:r>
        <w:t xml:space="preserve">Tela 1: Página inicial do usuário</w:t>
      </w:r>
    </w:p>
    <w:p>
      <w:r>
        <w:t xml:space="preserve">Tela de entrada para acesso ao formulário público de registro de denúncias.</w:t>
      </w:r>
    </w:p>
    <w:p>
      <w:pPr>
        <w:jc w:val="center"/>
      </w:pPr>
      <w:r>
        <w:drawing>
          <wp:inline distT="0" distB="0" distL="0" distR="0">
            <wp:extent cx="5852160" cy="4064000"/>
            <wp:effectExtent l="0" t="0" r="0" b="0"/>
            <wp:docPr id="1" name="Página inicial do usuá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ágina inicial do usuário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 xml:space="preserve">Figura 1: Página inicial do usuário.</w:t>
      </w:r>
    </w:p>
    <w:p>
      <w:r>
        <w:br w:type="page"/>
      </w:r>
    </w:p>
    <w:p>
      <w:pPr>
        <w:pStyle w:val="Heading2"/>
      </w:pPr>
      <w:r>
        <w:t xml:space="preserve">Tela 2: Formulário de denúncia</w:t>
      </w:r>
    </w:p>
    <w:p>
      <w:r>
        <w:t xml:space="preserve">Interface de preenchimento dos dados da vítima, dados do ofensor, detalhes da ocorrência e anexos.</w:t>
      </w:r>
    </w:p>
    <w:p>
      <w:pPr>
        <w:jc w:val="center"/>
      </w:pPr>
      <w:r>
        <w:drawing>
          <wp:inline distT="0" distB="0" distL="0" distR="0">
            <wp:extent cx="5852160" cy="4064000"/>
            <wp:effectExtent l="0" t="0" r="0" b="0"/>
            <wp:docPr id="2" name="Formulário de denú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ormulário de denúncia"/>
                    <pic:cNvPicPr/>
                  </pic:nvPicPr>
                  <pic:blipFill>
                    <a:blip r:embed="rIdImage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 xml:space="preserve">Figura 2: Formulário de denúncia.</w:t>
      </w:r>
    </w:p>
    <w:p>
      <w:r>
        <w:br w:type="page"/>
      </w:r>
    </w:p>
    <w:p>
      <w:pPr>
        <w:pStyle w:val="Heading2"/>
      </w:pPr>
      <w:r>
        <w:t xml:space="preserve">Tela 3: Confirmação de envio</w:t>
      </w:r>
    </w:p>
    <w:p>
      <w:r>
        <w:t xml:space="preserve">Tela exibida após o registro da denúncia, confirmando o recebimento pelo sistema.</w:t>
      </w:r>
    </w:p>
    <w:p>
      <w:pPr>
        <w:jc w:val="center"/>
      </w:pPr>
      <w:r>
        <w:drawing>
          <wp:inline distT="0" distB="0" distL="0" distR="0">
            <wp:extent cx="5852160" cy="4064000"/>
            <wp:effectExtent l="0" t="0" r="0" b="0"/>
            <wp:docPr id="3" name="Confirmação de env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nfirmação de envio"/>
                    <pic:cNvPicPr/>
                  </pic:nvPicPr>
                  <pic:blipFill>
                    <a:blip r:embed="rIdImage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 xml:space="preserve">Figura 3: Confirmação de envio.</w:t>
      </w:r>
    </w:p>
    <w:p>
      <w:r>
        <w:br w:type="page"/>
      </w:r>
    </w:p>
    <w:p>
      <w:pPr>
        <w:pStyle w:val="Heading2"/>
      </w:pPr>
      <w:r>
        <w:t xml:space="preserve">Tela 4: Login administrativo</w:t>
      </w:r>
    </w:p>
    <w:p>
      <w:r>
        <w:t xml:space="preserve">Tela de autenticação para acesso à área administrativa.</w:t>
      </w:r>
    </w:p>
    <w:p>
      <w:pPr>
        <w:jc w:val="center"/>
      </w:pPr>
      <w:r>
        <w:drawing>
          <wp:inline distT="0" distB="0" distL="0" distR="0">
            <wp:extent cx="5852160" cy="4064000"/>
            <wp:effectExtent l="0" t="0" r="0" b="0"/>
            <wp:docPr id="4" name="Login administra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ogin administrativo"/>
                    <pic:cNvPicPr/>
                  </pic:nvPicPr>
                  <pic:blipFill>
                    <a:blip r:embed="rIdImage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 xml:space="preserve">Figura 4: Login administrativo.</w:t>
      </w:r>
    </w:p>
    <w:p>
      <w:r>
        <w:br w:type="page"/>
      </w:r>
    </w:p>
    <w:p>
      <w:pPr>
        <w:pStyle w:val="Heading2"/>
      </w:pPr>
      <w:r>
        <w:t xml:space="preserve">Tela 5: Início administrativo</w:t>
      </w:r>
    </w:p>
    <w:p>
      <w:r>
        <w:t xml:space="preserve">Página inicial da área administrativa com navegação para dashboard e painel.</w:t>
      </w:r>
    </w:p>
    <w:p>
      <w:pPr>
        <w:jc w:val="center"/>
      </w:pPr>
      <w:r>
        <w:drawing>
          <wp:inline distT="0" distB="0" distL="0" distR="0">
            <wp:extent cx="5852160" cy="4064000"/>
            <wp:effectExtent l="0" t="0" r="0" b="0"/>
            <wp:docPr id="5" name="Início administra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nício administrativo"/>
                    <pic:cNvPicPr/>
                  </pic:nvPicPr>
                  <pic:blipFill>
                    <a:blip r:embed="rIdImage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 xml:space="preserve">Figura 5: Início administrativo.</w:t>
      </w:r>
    </w:p>
    <w:p>
      <w:r>
        <w:br w:type="page"/>
      </w:r>
    </w:p>
    <w:p>
      <w:pPr>
        <w:pStyle w:val="Heading2"/>
      </w:pPr>
      <w:r>
        <w:t xml:space="preserve">Tela 6: Dashboard administrativo</w:t>
      </w:r>
    </w:p>
    <w:p>
      <w:r>
        <w:t xml:space="preserve">Visão consolidada dos indicadores e gráficos de acompanhamento das denúncias.</w:t>
      </w:r>
    </w:p>
    <w:p>
      <w:pPr>
        <w:jc w:val="center"/>
      </w:pPr>
      <w:r>
        <w:drawing>
          <wp:inline distT="0" distB="0" distL="0" distR="0">
            <wp:extent cx="5852160" cy="4064000"/>
            <wp:effectExtent l="0" t="0" r="0" b="0"/>
            <wp:docPr id="6" name="Dashboard administra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ashboard administrativo"/>
                    <pic:cNvPicPr/>
                  </pic:nvPicPr>
                  <pic:blipFill>
                    <a:blip r:embed="rIdImage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 xml:space="preserve">Figura 6: Dashboard administrativo.</w:t>
      </w:r>
    </w:p>
    <w:p>
      <w:r>
        <w:br w:type="page"/>
      </w:r>
    </w:p>
    <w:p>
      <w:pPr>
        <w:pStyle w:val="Heading2"/>
      </w:pPr>
      <w:r>
        <w:t xml:space="preserve">Tela 7: Painel de denúncias</w:t>
      </w:r>
    </w:p>
    <w:p>
      <w:r>
        <w:t xml:space="preserve">Tela principal de gestão, análise e acompanhamento das denúncias recebidas.</w:t>
      </w:r>
    </w:p>
    <w:p>
      <w:pPr>
        <w:jc w:val="center"/>
      </w:pPr>
      <w:r>
        <w:drawing>
          <wp:inline distT="0" distB="0" distL="0" distR="0">
            <wp:extent cx="5852160" cy="4064000"/>
            <wp:effectExtent l="0" t="0" r="0" b="0"/>
            <wp:docPr id="7" name="Painel de denúnc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ainel de denúncias"/>
                    <pic:cNvPicPr/>
                  </pic:nvPicPr>
                  <pic:blipFill>
                    <a:blip r:embed="rIdImage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 xml:space="preserve">Figura 7: Painel de denúncias.</w:t>
      </w:r>
    </w:p>
    <w:p>
      <w:r>
        <w:br w:type="page"/>
      </w:r>
    </w:p>
    <w:p>
      <w:pPr>
        <w:pStyle w:val="Heading2"/>
      </w:pPr>
      <w:r>
        <w:t xml:space="preserve">Tela 8: Painel com filtros e paginação</w:t>
      </w:r>
    </w:p>
    <w:p>
      <w:r>
        <w:t xml:space="preserve">Demonstração dos recursos de busca, filtros, ordenação e paginação da listagem.</w:t>
      </w:r>
    </w:p>
    <w:p>
      <w:pPr>
        <w:jc w:val="center"/>
      </w:pPr>
      <w:r>
        <w:drawing>
          <wp:inline distT="0" distB="0" distL="0" distR="0">
            <wp:extent cx="5852160" cy="4064000"/>
            <wp:effectExtent l="0" t="0" r="0" b="0"/>
            <wp:docPr id="8" name="Painel com filtros e pagin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ainel com filtros e paginação"/>
                    <pic:cNvPicPr/>
                  </pic:nvPicPr>
                  <pic:blipFill>
                    <a:blip r:embed="rIdImage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 xml:space="preserve">Figura 8: Painel com filtros e paginação.</w:t>
      </w:r>
    </w:p>
    <w:p>
      <w:r>
        <w:br w:type="page"/>
      </w:r>
    </w:p>
    <w:p>
      <w:pPr>
        <w:pStyle w:val="Heading2"/>
      </w:pPr>
      <w:r>
        <w:t xml:space="preserve">Tela 9: Card de denúncia expandido</w:t>
      </w:r>
    </w:p>
    <w:p>
      <w:r>
        <w:t xml:space="preserve">Visualização detalhada da denúncia, incluindo anexos, responsável, depoimentos, histórico e ações administrativas.</w:t>
      </w:r>
    </w:p>
    <w:p>
      <w:pPr>
        <w:jc w:val="center"/>
      </w:pPr>
      <w:r>
        <w:drawing>
          <wp:inline distT="0" distB="0" distL="0" distR="0">
            <wp:extent cx="5852160" cy="4064000"/>
            <wp:effectExtent l="0" t="0" r="0" b="0"/>
            <wp:docPr id="9" name="Card de denúncia expand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rd de denúncia expandido"/>
                    <pic:cNvPicPr/>
                  </pic:nvPicPr>
                  <pic:blipFill>
                    <a:blip r:embed="rIdImage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 xml:space="preserve">Figura 9: Card de denúncia expandido.</w:t>
      </w:r>
    </w:p>
    <w:p>
      <w:pPr>
        <w:pStyle w:val="Heading1"/>
      </w:pPr>
      <w:r>
        <w:t xml:space="preserve">7. Considerações finais</w:t>
      </w:r>
    </w:p>
    <w:p>
      <w:r>
        <w:t xml:space="preserve">O material apresentado consolida a visão atual da aplicação e serve como base para revisão gerencial. Por estar em formato Word, o conteúdo pode ser ajustado posteriormente com informações institucionais, logotipo, responsáveis, cronograma, orçamento, observações técnicas adicionais e validações internas.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0"/>
    </w:rPr>
    <w:pPr>
      <w:spacing w:after="240"/>
    </w:pPr>
  </w:style>
  <w:style w:type="paragraph" w:styleId="Subtitle">
    <w:name w:val="Subtitle"/>
    <w:basedOn w:val="Normal"/>
    <w:qFormat/>
    <w:rPr>
      <w:sz w:val="28"/>
      <w:color w:val="666666"/>
    </w:rPr>
    <w:pPr>
      <w:spacing w:after="240"/>
    </w:pPr>
  </w:style>
  <w:style w:type="paragraph" w:styleId="Heading1">
    <w:name w:val="heading 1"/>
    <w:basedOn w:val="Normal"/>
    <w:next w:val="Normal"/>
    <w:qFormat/>
    <w:rPr>
      <w:b/>
      <w:sz w:val="28"/>
    </w:rPr>
    <w:pPr>
      <w:spacing w:before="240" w:after="120"/>
    </w:pPr>
  </w:style>
  <w:style w:type="paragraph" w:styleId="Heading2">
    <w:name w:val="heading 2"/>
    <w:basedOn w:val="Normal"/>
    <w:next w:val="Normal"/>
    <w:qFormat/>
    <w:rPr>
      <w:b/>
      <w:sz w:val="24"/>
    </w:rPr>
    <w:pPr>
      <w:spacing w:before="220" w:after="100"/>
    </w:pPr>
  </w:style>
  <w:style w:type="paragraph" w:styleId="Caption">
    <w:name w:val="Caption"/>
    <w:basedOn w:val="Normal"/>
    <w:qFormat/>
    <w:rPr>
      <w:i/>
      <w:sz w:val="20"/>
      <w:color w:val="666666"/>
    </w:rPr>
    <w:pPr>
      <w:spacing w:before="80" w:after="160"/>
    </w:p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Image1" Type="http://schemas.openxmlformats.org/officeDocument/2006/relationships/image" Target="media/image1.png"/>
  <Relationship Id="rIdImage2" Type="http://schemas.openxmlformats.org/officeDocument/2006/relationships/image" Target="media/image2.png"/>
  <Relationship Id="rIdImage3" Type="http://schemas.openxmlformats.org/officeDocument/2006/relationships/image" Target="media/image3.png"/>
  <Relationship Id="rIdImage4" Type="http://schemas.openxmlformats.org/officeDocument/2006/relationships/image" Target="media/image4.png"/>
  <Relationship Id="rIdImage5" Type="http://schemas.openxmlformats.org/officeDocument/2006/relationships/image" Target="media/image5.png"/>
  <Relationship Id="rIdImage6" Type="http://schemas.openxmlformats.org/officeDocument/2006/relationships/image" Target="media/image6.png"/>
  <Relationship Id="rIdImage7" Type="http://schemas.openxmlformats.org/officeDocument/2006/relationships/image" Target="media/image7.png"/>
  <Relationship Id="rIdImage8" Type="http://schemas.openxmlformats.org/officeDocument/2006/relationships/image" Target="media/image8.png"/>
  <Relationship Id="rIdImage9" Type="http://schemas.openxmlformats.org/officeDocument/2006/relationships/image" Target="media/image9.png"/>
</Relationships>
</file>