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37644" w14:textId="784D5078" w:rsidR="00FA495C" w:rsidRDefault="006527A3">
      <w:r>
        <w:t>I</w:t>
      </w:r>
      <w:r>
        <w:rPr>
          <w:rFonts w:hint="eastAsia"/>
        </w:rPr>
        <w:t>fdssflkdfk</w:t>
      </w:r>
      <w:bookmarkStart w:id="0" w:name="_GoBack"/>
      <w:bookmarkEnd w:id="0"/>
    </w:p>
    <w:sectPr w:rsidR="00FA4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24B"/>
    <w:rsid w:val="001B624B"/>
    <w:rsid w:val="006527A3"/>
    <w:rsid w:val="00721F19"/>
    <w:rsid w:val="009270F5"/>
    <w:rsid w:val="00AD6797"/>
    <w:rsid w:val="00FA4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E5AED"/>
  <w15:chartTrackingRefBased/>
  <w15:docId w15:val="{1AC63611-0277-436A-9F2D-57E6E23EB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兴宇</dc:creator>
  <cp:keywords/>
  <dc:description/>
  <cp:lastModifiedBy>刘 兴宇</cp:lastModifiedBy>
  <cp:revision>3</cp:revision>
  <dcterms:created xsi:type="dcterms:W3CDTF">2020-03-01T17:27:00Z</dcterms:created>
  <dcterms:modified xsi:type="dcterms:W3CDTF">2020-04-19T00:58:00Z</dcterms:modified>
</cp:coreProperties>
</file>