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Go Beginner Projects — Recommended Order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 through these 19 projects in order. Each phase builds on the skills from the previous one. The folder name matches the directory inside the zip file.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286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5BC7"/>
                <w:sz w:val="20"/>
                <w:szCs w:val="20"/>
              </w:rPr>
              <w:t xml:space="preserve">Phase 1 — CLI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Temperature Converter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temp-converter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os.Args, strconv, fmt.Printf,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Shortest possible project. One file, pure logic.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Unit Converter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unit-converter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 package, maps, switch statements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Builds on #1 — adds flags and a lookup map.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Password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password-generator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crypto/rand, strings.Builder, multiple 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Introduces secure randomness and byte slices.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Calculator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calculator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bufio.Scanner, stdin, tokenizing strings, slices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 project with real algorithmic thinking.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Phase 2 — Files &amp;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Word / Line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word-counter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os.Open, bufio.Scanner, io.Reader, multiple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 file I/O project. Clean and contained.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To-Do List CLI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todo-cli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structs, JSON encode/decode, os.ReadFile/WriteFile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Introduces structs and persistent JSON storage.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CSV 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csv-analyzer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encoding/csv, maps, float parsing, summary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Real-world data format with a practical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Log File 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log-parser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regexp, time.Parse, map counting, sort.Slice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Combines regex, time, maps, and sorting.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Directory Tree Printer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dir-tree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os.ReadDir, recursion, filepath.Join, prefix strings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Teaches recursive algorithms with file system.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Duplicate File Finder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duplicate-finder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filepath.WalkDir, crypto/sha256, io.Copy, maps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Combines file walking, hashing, and grouping.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20"/>
                <w:sz w:val="20"/>
                <w:szCs w:val="20"/>
              </w:rPr>
              <w:t xml:space="preserve">Phase 3 — Games &amp; Algorithms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Guess the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guess-number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math/rand, game loop, stdin reading, state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Simplest game — great intro to loop-based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Hangman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hangman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[]rune, map[rune]bool, ASCII art, word 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Richer game state and character-level string ops.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Conway's Game of 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game-of-life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2D slices, double-buffering, ANSI codes, time.Sleep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Introduces 2D grids and the double-buffer pattern.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Maze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maze-generator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recursive backtracking, DFS, rand.Shuffle, structs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Most algorithmically complex project in the set.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60"/>
                <w:sz w:val="20"/>
                <w:szCs w:val="20"/>
              </w:rPr>
              <w:t xml:space="preserve">Phase 4 — Networking &amp; Web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URL Shortener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url-shortener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net/http, handlers, sync.RWMutex, maps, HTTP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Simplest HTTP server — two routes, in-memory store.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Static File HTTP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http-server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http.FileServer, middleware, ResponseWriter, 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Deeper HTTP — middleware pattern and graceful shutdown.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Weather CLI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weather-cli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http.Client, json.Decode, url.Values, chained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 external API call — JSON decoding into structs.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Web Scraper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web-scraper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golang.org/x/net/html, node walking, go 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External dependency + recursive HTML tree traversal.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Port 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port-scanner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goroutines, channels, sync.WaitGroup, semaphore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Capstone — full concurrency with goroutines and channels.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Tips: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Don't skip Phase 1 even if it feels easy — the projects are short and the patterns repeat everywhere. Phase 4 projects require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go mod init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go get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to manage dependencies.</w:t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 Beginner Projects — Recommended Learning Order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2026-04-09T00:30:42.047Z</dcterms:created>
  <dcterms:modified xsi:type="dcterms:W3CDTF">2026-04-09T00:30:42.048Z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