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6626F" w14:textId="4F2C1410" w:rsidR="00FC74A8" w:rsidRDefault="004F7D8C" w:rsidP="004F7D8C">
      <w:pPr>
        <w:jc w:val="center"/>
        <w:rPr>
          <w:sz w:val="36"/>
          <w:szCs w:val="36"/>
        </w:rPr>
      </w:pPr>
      <w:r w:rsidRPr="004F7D8C">
        <w:rPr>
          <w:sz w:val="36"/>
          <w:szCs w:val="36"/>
        </w:rPr>
        <w:t>Test Plan</w:t>
      </w:r>
      <w:r w:rsidR="00FA7548">
        <w:rPr>
          <w:sz w:val="36"/>
          <w:szCs w:val="36"/>
        </w:rPr>
        <w:t xml:space="preserve"> Results</w:t>
      </w:r>
    </w:p>
    <w:p w14:paraId="733A1635" w14:textId="3A55F51F" w:rsidR="004F7D8C" w:rsidRDefault="00FA7548" w:rsidP="004F7D8C">
      <w:pPr>
        <w:rPr>
          <w:sz w:val="24"/>
          <w:szCs w:val="24"/>
        </w:rPr>
      </w:pPr>
      <w:r>
        <w:rPr>
          <w:sz w:val="24"/>
          <w:szCs w:val="24"/>
        </w:rPr>
        <w:t xml:space="preserve">The application will have a unit test coverage of at least 80% and user interfaces will be tested and signed off by users. </w:t>
      </w:r>
    </w:p>
    <w:p w14:paraId="0EA9698D" w14:textId="1B8A545F" w:rsidR="00FA7548" w:rsidRPr="004F7D8C" w:rsidRDefault="00FA7548" w:rsidP="004F7D8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99F46DC" wp14:editId="60DBAA4E">
            <wp:extent cx="5324475" cy="395751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8935" cy="396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4D3915D" wp14:editId="68EE287F">
            <wp:extent cx="5943600" cy="3284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7548" w:rsidRPr="004F7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D8C"/>
    <w:rsid w:val="004F7D8C"/>
    <w:rsid w:val="00FA7548"/>
    <w:rsid w:val="00FC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A932C"/>
  <w15:chartTrackingRefBased/>
  <w15:docId w15:val="{A86FE6F8-8A26-4EBD-8155-1621EA6CE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Lusby</dc:creator>
  <cp:keywords/>
  <dc:description/>
  <cp:lastModifiedBy>Timothy Lusby</cp:lastModifiedBy>
  <cp:revision>2</cp:revision>
  <dcterms:created xsi:type="dcterms:W3CDTF">2021-10-03T04:23:00Z</dcterms:created>
  <dcterms:modified xsi:type="dcterms:W3CDTF">2021-10-03T04:26:00Z</dcterms:modified>
</cp:coreProperties>
</file>