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F3D33"/>
          <w:spacing w:val="10"/>
          <w:sz w:val="44"/>
          <w:szCs w:val="44"/>
        </w:rPr>
        <w:t xml:space="preserve">TIMOTHY BOYD</w:t>
      </w:r>
    </w:p>
    <w:p>
      <w:pPr>
        <w:pBdr>
          <w:bottom w:val="single" w:color="B5652D" w:sz="16" w:space="6"/>
        </w:pBdr>
        <w:spacing w:after="160"/>
      </w:pPr>
      <w:r>
        <w:rPr>
          <w:rFonts w:ascii="Consolas" w:cs="Consolas" w:eastAsia="Consolas" w:hAnsi="Consolas"/>
          <w:color w:val="5B6B63"/>
          <w:sz w:val="19"/>
          <w:szCs w:val="19"/>
        </w:rPr>
        <w:t xml:space="preserve">GIS Analyst  ·  Big Data Analytics, M.S. Candidate</w:t>
      </w:r>
    </w:p>
    <w:p>
      <w:pPr>
        <w:spacing w:after="240"/>
      </w:pPr>
      <w:r>
        <w:rPr>
          <w:rFonts w:ascii="Consolas" w:cs="Consolas" w:eastAsia="Consolas" w:hAnsi="Consolas"/>
          <w:color w:val="5B6B63"/>
          <w:sz w:val="17"/>
          <w:szCs w:val="17"/>
        </w:rPr>
        <w:t xml:space="preserve">San Diego, CA   ·   </w:t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tboyd4238@sdsu.edu</w:t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   ·   (619) 735-4713</w:t>
      </w:r>
    </w:p>
    <w:p>
      <w:pPr>
        <w:pBdr>
          <w:bottom w:val="single" w:color="1F3D33" w:sz="6" w:space="4"/>
        </w:pBdr>
        <w:spacing w:after="120" w:before="260"/>
      </w:pPr>
      <w:r>
        <w:rPr>
          <w:rFonts w:ascii="Consolas" w:cs="Consolas" w:eastAsia="Consolas" w:hAnsi="Consolas"/>
          <w:b/>
          <w:bCs/>
          <w:color w:val="1F3D33"/>
          <w:spacing w:val="20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M.S., Big Data Analytics — San Diego State University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Class of 2027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First-year graduate student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B.A., Geographic Information Science — San Diego State University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Class of 2025</w:t>
      </w:r>
    </w:p>
    <w:p>
      <w:pPr>
        <w:pBdr>
          <w:bottom w:val="single" w:color="1F3D33" w:sz="6" w:space="4"/>
        </w:pBdr>
        <w:spacing w:after="120" w:before="260"/>
      </w:pPr>
      <w:r>
        <w:rPr>
          <w:rFonts w:ascii="Consolas" w:cs="Consolas" w:eastAsia="Consolas" w:hAnsi="Consolas"/>
          <w:b/>
          <w:bCs/>
          <w:color w:val="1F3D33"/>
          <w:spacing w:val="20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Graduate Assistant, Big Data Analytics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08/2025 – Present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Dr. Ming-Hsiang Tsou · SDSU HDMA Geography Center — NSF Homelessness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Mapped Point-in-Time Count (PITC) homeless density across San Diego County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ArcGIS Online dashboard backed by Python data analysis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Project Lead, Hillside Computer Vision (STAR-LAB)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11/2025 – Present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Dr. Arash Jahangiri · SDSU College of Engineering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 a team through task assignment and coordinated meetings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Annotate drone footage for object detection using CVAT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Train and evaluate YOLO models for near-miss collision detection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SURP Recipient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Fall 2024 – Spring 2025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Dr. Ming-Hsiang Tsou · SDSU Undergraduate Research Program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Only undergraduate selected within SDSU's Geography Department that year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COVID-era human mobility patterns across San Diego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Data Visualization Intern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05/2022 – 08/2022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Laurie Broedling · San Diego Green Infrastructure Consortium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Produced infographics, layered informational maps, and brochures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Presented findings to the Mayor of San Diego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Data Analytics &amp; Geography Intern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06/2019 – Present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Dr. Ming-Hsiang Tsou · SDSU HDMA Geography Center — SDHEART Homelessness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technical demo of the project using Gamma AI presentation software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Watershed Dynamics Intern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08/2023 – 12/2023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Dr. Hilary McMillan · SDSU HDMA Geography Center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precipitation and runoff data for Reynolds Creek, Idaho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Big Data Hackathon Coordinator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10/2024, 11/2025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SDSU HDMA, in partnership with Sharp Healthcare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Co-hosted a hackathon for big data students from SDSU, UCSD, and San Diego high schools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Member, Center for Regional Sustainability</w:t>
      </w:r>
      <w:r>
        <w:ptab w:alignment="right" w:leader="none"/>
      </w:r>
      <w:r>
        <w:rPr>
          <w:rFonts w:ascii="Consolas" w:cs="Consolas" w:eastAsia="Consolas" w:hAnsi="Consolas"/>
          <w:color w:val="5B6B63"/>
          <w:sz w:val="17"/>
          <w:szCs w:val="17"/>
        </w:rPr>
        <w:t xml:space="preserve">10/2024 – 08/2025</w:t>
      </w:r>
    </w:p>
    <w:p>
      <w:pPr>
        <w:spacing w:after="60" w:before="20"/>
      </w:pPr>
      <w:r>
        <w:rPr>
          <w:rFonts w:ascii="Consolas" w:cs="Consolas" w:eastAsia="Consolas" w:hAnsi="Consolas"/>
          <w:i w:val="false"/>
          <w:iCs w:val="false"/>
          <w:color w:val="B5652D"/>
          <w:sz w:val="17"/>
          <w:szCs w:val="17"/>
        </w:rPr>
        <w:t xml:space="preserve">San Diego State University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Supported SAGE Project tasks assessing building vulnerability using GIS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Digitized National City records and documents</w:t>
      </w:r>
    </w:p>
    <w:p>
      <w:pPr>
        <w:pBdr>
          <w:bottom w:val="single" w:color="1F3D33" w:sz="6" w:space="4"/>
        </w:pBdr>
        <w:spacing w:after="120" w:before="260"/>
      </w:pPr>
      <w:r>
        <w:rPr>
          <w:rFonts w:ascii="Consolas" w:cs="Consolas" w:eastAsia="Consolas" w:hAnsi="Consolas"/>
          <w:b/>
          <w:bCs/>
          <w:color w:val="1F3D33"/>
          <w:spacing w:val="20"/>
          <w:sz w:val="18"/>
          <w:szCs w:val="18"/>
        </w:rPr>
        <w:t xml:space="preserve">SKILLS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10"/>
                <w:sz w:val="15"/>
                <w:szCs w:val="15"/>
              </w:rPr>
              <w:t xml:space="preserve">MAPPING SOFTWARE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ArcGIS Pro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ArcGIS Online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Tableau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Gephi</w:t>
            </w:r>
          </w:p>
        </w:tc>
        <w:tc>
          <w:tcPr>
            <w:tcW w:type="dxa" w:w="234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10"/>
                <w:sz w:val="15"/>
                <w:szCs w:val="15"/>
              </w:rPr>
              <w:t xml:space="preserve">PROGRAMMING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Python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SQL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Java</w:t>
            </w:r>
          </w:p>
        </w:tc>
        <w:tc>
          <w:tcPr>
            <w:tcW w:type="dxa" w:w="234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10"/>
                <w:sz w:val="15"/>
                <w:szCs w:val="15"/>
              </w:rPr>
              <w:t xml:space="preserve">WEB / INTERACTIVE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P5.js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StoryMaps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MapBox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Carto · HTML</w:t>
            </w:r>
          </w:p>
        </w:tc>
        <w:tc>
          <w:tcPr>
            <w:tcW w:type="dxa" w:w="234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5652D"/>
                <w:spacing w:val="10"/>
                <w:sz w:val="15"/>
                <w:szCs w:val="15"/>
              </w:rPr>
              <w:t xml:space="preserve">DESIGN &amp; OFFICE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Adobe Illustrator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Adobe Photoshop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Word · Excel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PowerPoint</w:t>
            </w:r>
          </w:p>
        </w:tc>
      </w:tr>
    </w:tbl>
    <w:p>
      <w:pPr>
        <w:pBdr>
          <w:bottom w:val="single" w:color="1F3D33" w:sz="6" w:space="4"/>
        </w:pBdr>
        <w:spacing w:after="120" w:before="260"/>
      </w:pPr>
      <w:r>
        <w:rPr>
          <w:rFonts w:ascii="Consolas" w:cs="Consolas" w:eastAsia="Consolas" w:hAnsi="Consolas"/>
          <w:b/>
          <w:bCs/>
          <w:color w:val="1F3D33"/>
          <w:spacing w:val="20"/>
          <w:sz w:val="18"/>
          <w:szCs w:val="18"/>
        </w:rPr>
        <w:t xml:space="preserve">ACHIEVEMENTS &amp; COURSEWORK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SURP Recipient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Lion's Club Speech Contest — Regional Winner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Big Data Science Analytics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Enterprise Database Management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Big Data and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Internet Mapping and Distributed GIServices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GIS Scripting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Computerized Map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Visualization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Knowledge Analytics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Geographic Information Systems Applications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2026-07-28T17:49:22.894Z</dcterms:created>
  <dcterms:modified xsi:type="dcterms:W3CDTF">2026-07-28T17:49:22.951Z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