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812AA" w:rsidRPr="00254E59" w:rsidRDefault="00586430" w:rsidP="00254E59">
      <w:r>
        <w:rPr>
          <w:noProof/>
        </w:rPr>
        <mc:AlternateContent>
          <mc:Choice Requires="wps">
            <w:drawing>
              <wp:anchor distT="0" distB="0" distL="114300" distR="114300" simplePos="0" relativeHeight="251658240" behindDoc="0" locked="0" layoutInCell="1" allowOverlap="1">
                <wp:simplePos x="0" y="0"/>
                <wp:positionH relativeFrom="column">
                  <wp:posOffset>1314450</wp:posOffset>
                </wp:positionH>
                <wp:positionV relativeFrom="paragraph">
                  <wp:posOffset>-88900</wp:posOffset>
                </wp:positionV>
                <wp:extent cx="5753100" cy="1152525"/>
                <wp:effectExtent l="0" t="0" r="0" b="952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152525"/>
                        </a:xfrm>
                        <a:prstGeom prst="rect">
                          <a:avLst/>
                        </a:prstGeom>
                        <a:noFill/>
                        <a:ln>
                          <a:noFill/>
                        </a:ln>
                        <a:effectLst/>
                      </wps:spPr>
                      <wps:txbx>
                        <w:txbxContent>
                          <w:p w:rsidR="007812AA" w:rsidRPr="006C54EF" w:rsidRDefault="007812AA" w:rsidP="000D0C2A">
                            <w:pPr>
                              <w:jc w:val="center"/>
                              <w:rPr>
                                <w:b/>
                                <w:color w:val="E36C0A"/>
                                <w:sz w:val="48"/>
                                <w:szCs w:val="52"/>
                              </w:rPr>
                            </w:pPr>
                            <w:r w:rsidRPr="006C54EF">
                              <w:rPr>
                                <w:b/>
                                <w:color w:val="E36C0A"/>
                                <w:sz w:val="48"/>
                                <w:szCs w:val="52"/>
                              </w:rPr>
                              <w:t xml:space="preserve">Data Brief: </w:t>
                            </w:r>
                            <w:r w:rsidRPr="006C54EF">
                              <w:rPr>
                                <w:b/>
                                <w:color w:val="E36C0A"/>
                                <w:sz w:val="48"/>
                                <w:szCs w:val="52"/>
                              </w:rPr>
                              <w:br/>
                              <w:t xml:space="preserve">Fatal Opioid-related Overdoses among </w:t>
                            </w:r>
                            <w:smartTag w:uri="urn:schemas-microsoft-com:office:smarttags" w:element="place">
                              <w:smartTag w:uri="urn:schemas-microsoft-com:office:smarttags" w:element="State">
                                <w:r w:rsidRPr="006C54EF">
                                  <w:rPr>
                                    <w:b/>
                                    <w:color w:val="E36C0A"/>
                                    <w:sz w:val="48"/>
                                    <w:szCs w:val="52"/>
                                  </w:rPr>
                                  <w:t>M</w:t>
                                </w:r>
                                <w:r>
                                  <w:rPr>
                                    <w:b/>
                                    <w:color w:val="E36C0A"/>
                                    <w:sz w:val="48"/>
                                    <w:szCs w:val="52"/>
                                  </w:rPr>
                                  <w:t>assachusetts</w:t>
                                </w:r>
                              </w:smartTag>
                            </w:smartTag>
                            <w:r w:rsidRPr="006C54EF">
                              <w:rPr>
                                <w:b/>
                                <w:color w:val="E36C0A"/>
                                <w:sz w:val="48"/>
                                <w:szCs w:val="52"/>
                              </w:rPr>
                              <w:t xml:space="preserve"> Residents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3.5pt;margin-top:-7pt;width:453pt;height:9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" filled="f" stroked="f">
                <v:path arrowok="t"/>
                <v:textbox>
                  <w:txbxContent>
                    <w:p w:rsidR="007812AA" w:rsidRPr="006C54EF" w:rsidRDefault="007812AA" w:rsidP="000D0C2A">
                      <w:pPr>
                        <w:jc w:val="center"/>
                        <w:rPr>
                          <w:b/>
                          <w:color w:val="E36C0A"/>
                          <w:sz w:val="48"/>
                          <w:szCs w:val="52"/>
                        </w:rPr>
                      </w:pPr>
                      <w:r w:rsidRPr="006C54EF">
                        <w:rPr>
                          <w:b/>
                          <w:color w:val="E36C0A"/>
                          <w:sz w:val="48"/>
                          <w:szCs w:val="52"/>
                        </w:rPr>
                        <w:t xml:space="preserve">Data Brief: </w:t>
                      </w:r>
                      <w:r w:rsidRPr="006C54EF">
                        <w:rPr>
                          <w:b/>
                          <w:color w:val="E36C0A"/>
                          <w:sz w:val="48"/>
                          <w:szCs w:val="52"/>
                        </w:rPr>
                        <w:br/>
                        <w:t xml:space="preserve">Fatal Opioid-related Overdoses among </w:t>
                      </w:r>
                      <w:smartTag w:uri="urn:schemas-microsoft-com:office:smarttags" w:element="place">
                        <w:smartTag w:uri="urn:schemas-microsoft-com:office:smarttags" w:element="State">
                          <w:r w:rsidRPr="006C54EF">
                            <w:rPr>
                              <w:b/>
                              <w:color w:val="E36C0A"/>
                              <w:sz w:val="48"/>
                              <w:szCs w:val="52"/>
                            </w:rPr>
                            <w:t>M</w:t>
                          </w:r>
                          <w:r>
                            <w:rPr>
                              <w:b/>
                              <w:color w:val="E36C0A"/>
                              <w:sz w:val="48"/>
                              <w:szCs w:val="52"/>
                            </w:rPr>
                            <w:t>assachusetts</w:t>
                          </w:r>
                        </w:smartTag>
                      </w:smartTag>
                      <w:r w:rsidRPr="006C54EF">
                        <w:rPr>
                          <w:b/>
                          <w:color w:val="E36C0A"/>
                          <w:sz w:val="48"/>
                          <w:szCs w:val="52"/>
                        </w:rPr>
                        <w:t xml:space="preserve"> Residents</w:t>
                      </w:r>
                    </w:p>
                  </w:txbxContent>
                </v:textbox>
              </v:shape>
            </w:pict>
          </mc:Fallback>
        </mc:AlternateContent>
      </w:r>
      <w:r>
        <w:rPr>
          <w:noProof/>
        </w:rPr>
        <mc:AlternateContent>
          <mc:Choice Requires="wps">
            <w:drawing>
              <wp:anchor distT="0" distB="274320" distL="114300" distR="114300" simplePos="0" relativeHeight="251657216" behindDoc="1" locked="0" layoutInCell="1" allowOverlap="1">
                <wp:simplePos x="0" y="0"/>
                <wp:positionH relativeFrom="column">
                  <wp:posOffset>37465</wp:posOffset>
                </wp:positionH>
                <wp:positionV relativeFrom="paragraph">
                  <wp:posOffset>-133350</wp:posOffset>
                </wp:positionV>
                <wp:extent cx="6772275" cy="12477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2275" cy="12477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95pt;margin-top:-10.5pt;width:533.25pt;height:98.25pt;z-index:-251659264;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" strokeweight="1pt"/>
            </w:pict>
          </mc:Fallback>
        </mc:AlternateContent>
      </w:r>
      <w:r w:rsidR="007812AA">
        <w:t xml:space="preserve">      </w:t>
      </w:r>
      <w:r>
        <w:rPr>
          <w:noProof/>
        </w:rPr>
        <w:drawing>
          <wp:inline distT="0" distB="0" distL="0" distR="0">
            <wp:extent cx="1000125" cy="1019175"/>
            <wp:effectExtent l="0" t="0" r="9525" b="9525"/>
            <wp:docPr id="1" name="Picture 29" descr="DPH-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PH-logo-B&amp;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p w:rsidR="007812AA" w:rsidRPr="006C54EF" w:rsidRDefault="00586430" w:rsidP="00920EC9">
      <w:pPr>
        <w:jc w:val="center"/>
        <w:rPr>
          <w:rStyle w:val="TitleChar"/>
          <w:rFonts w:ascii="Arial" w:eastAsia="Times New Roman" w:hAnsi="Arial" w:cs="Arial"/>
          <w:b/>
          <w:color w:val="auto"/>
          <w:spacing w:val="0"/>
          <w:kern w:val="0"/>
          <w:sz w:val="22"/>
          <w:szCs w:val="22"/>
        </w:rPr>
      </w:pPr>
      <w:r>
        <w:rPr>
          <w:noProof/>
        </w:rPr>
        <mc:AlternateContent>
          <mc:Choice Requires="wps">
            <w:drawing>
              <wp:anchor distT="0" distB="0" distL="114300" distR="114300" simplePos="0" relativeHeight="251656192" behindDoc="1" locked="0" layoutInCell="1" allowOverlap="1">
                <wp:simplePos x="0" y="0"/>
                <wp:positionH relativeFrom="column">
                  <wp:posOffset>38100</wp:posOffset>
                </wp:positionH>
                <wp:positionV relativeFrom="paragraph">
                  <wp:posOffset>38100</wp:posOffset>
                </wp:positionV>
                <wp:extent cx="6772275" cy="266700"/>
                <wp:effectExtent l="0" t="0" r="28575"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266700"/>
                        </a:xfrm>
                        <a:prstGeom prst="rect">
                          <a:avLst/>
                        </a:prstGeom>
                        <a:solidFill>
                          <a:srgbClr val="FFFFFF"/>
                        </a:solidFill>
                        <a:ln w="12700">
                          <a:solidFill>
                            <a:srgbClr val="000000"/>
                          </a:solidFill>
                          <a:miter lim="800000"/>
                          <a:headEnd/>
                          <a:tailEnd/>
                        </a:ln>
                      </wps:spPr>
                      <wps:txbx>
                        <w:txbxContent>
                          <w:p w:rsidR="007812AA" w:rsidRPr="00573EED" w:rsidRDefault="007812AA" w:rsidP="00401350">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Pr>
                                <w:rFonts w:ascii="Calibri" w:hAnsi="Calibri"/>
                                <w:caps/>
                                <w:sz w:val="18"/>
                                <w:szCs w:val="16"/>
                              </w:rPr>
                              <w:t xml:space="preserve"> OCTOBER</w:t>
                            </w:r>
                            <w:r w:rsidRPr="000E4688">
                              <w:rPr>
                                <w:rFonts w:ascii="Calibri" w:hAnsi="Calibri"/>
                                <w:sz w:val="18"/>
                                <w:szCs w:val="16"/>
                              </w:rPr>
                              <w:t xml:space="preserve"> </w:t>
                            </w:r>
                            <w:r>
                              <w:rPr>
                                <w:rFonts w:ascii="Calibri" w:hAnsi="Calibri"/>
                                <w:caps/>
                                <w:sz w:val="18"/>
                                <w:szCs w:val="16"/>
                              </w:rPr>
                              <w:t>2015</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pt;margin-top:3pt;width:533.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" strokeweight="1pt">
                <v:textbox inset=",0,,0">
                  <w:txbxContent>
                    <w:p w:rsidR="007812AA" w:rsidRPr="00573EED" w:rsidRDefault="007812AA" w:rsidP="00401350">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Pr>
                          <w:rFonts w:ascii="Calibri" w:hAnsi="Calibri"/>
                          <w:caps/>
                          <w:sz w:val="18"/>
                          <w:szCs w:val="16"/>
                        </w:rPr>
                        <w:t xml:space="preserve"> OCTOBER</w:t>
                      </w:r>
                      <w:r w:rsidRPr="000E4688">
                        <w:rPr>
                          <w:rFonts w:ascii="Calibri" w:hAnsi="Calibri"/>
                          <w:sz w:val="18"/>
                          <w:szCs w:val="16"/>
                        </w:rPr>
                        <w:t xml:space="preserve"> </w:t>
                      </w:r>
                      <w:r>
                        <w:rPr>
                          <w:rFonts w:ascii="Calibri" w:hAnsi="Calibri"/>
                          <w:caps/>
                          <w:sz w:val="18"/>
                          <w:szCs w:val="16"/>
                        </w:rPr>
                        <w:t>2015</w:t>
                      </w:r>
                    </w:p>
                  </w:txbxContent>
                </v:textbox>
              </v:shape>
            </w:pict>
          </mc:Fallback>
        </mc:AlternateContent>
      </w:r>
    </w:p>
    <w:p w:rsidR="007812AA" w:rsidRPr="00920EC9" w:rsidRDefault="007812AA" w:rsidP="00920EC9">
      <w:pPr>
        <w:rPr>
          <w:rStyle w:val="TitleChar"/>
          <w:color w:val="E36C0A"/>
          <w:sz w:val="20"/>
          <w:szCs w:val="20"/>
        </w:rPr>
      </w:pPr>
    </w:p>
    <w:p w:rsidR="007812AA" w:rsidRPr="00BF5A46" w:rsidRDefault="007812AA" w:rsidP="00F00E8D">
      <w:pPr>
        <w:jc w:val="both"/>
        <w:rPr>
          <w:rFonts w:ascii="Calibri" w:hAnsi="Calibri" w:cs="Times New Roman"/>
          <w:sz w:val="8"/>
          <w:szCs w:val="8"/>
        </w:rPr>
      </w:pPr>
    </w:p>
    <w:p w:rsidR="007812AA" w:rsidRDefault="007812AA" w:rsidP="00F3713E">
      <w:pPr>
        <w:rPr>
          <w:sz w:val="21"/>
          <w:szCs w:val="21"/>
        </w:rPr>
      </w:pPr>
      <w:r>
        <w:rPr>
          <w:sz w:val="21"/>
          <w:szCs w:val="21"/>
        </w:rPr>
        <w:t>T</w:t>
      </w:r>
      <w:r w:rsidRPr="001544F3">
        <w:rPr>
          <w:sz w:val="21"/>
          <w:szCs w:val="21"/>
        </w:rPr>
        <w:t xml:space="preserve">he number of confirmed cases of </w:t>
      </w:r>
      <w:r w:rsidRPr="00A66550">
        <w:rPr>
          <w:sz w:val="21"/>
          <w:szCs w:val="21"/>
        </w:rPr>
        <w:t xml:space="preserve">unintentional opioid overdose deaths for 2014 </w:t>
      </w:r>
      <w:r>
        <w:rPr>
          <w:sz w:val="21"/>
          <w:szCs w:val="21"/>
        </w:rPr>
        <w:t xml:space="preserve">(n=1089) </w:t>
      </w:r>
      <w:r w:rsidRPr="00A66550">
        <w:rPr>
          <w:sz w:val="21"/>
          <w:szCs w:val="21"/>
        </w:rPr>
        <w:t>represents a 6</w:t>
      </w:r>
      <w:r>
        <w:rPr>
          <w:sz w:val="21"/>
          <w:szCs w:val="21"/>
        </w:rPr>
        <w:t>3</w:t>
      </w:r>
      <w:r w:rsidRPr="00A66550">
        <w:rPr>
          <w:sz w:val="21"/>
          <w:szCs w:val="21"/>
        </w:rPr>
        <w:t xml:space="preserve">% increase over 2012 (n=668) and a </w:t>
      </w:r>
      <w:r>
        <w:rPr>
          <w:sz w:val="21"/>
          <w:szCs w:val="21"/>
        </w:rPr>
        <w:t>20</w:t>
      </w:r>
      <w:r w:rsidRPr="00A66550">
        <w:rPr>
          <w:sz w:val="21"/>
          <w:szCs w:val="21"/>
        </w:rPr>
        <w:t>% increase over cases for 2013</w:t>
      </w:r>
      <w:r>
        <w:rPr>
          <w:sz w:val="21"/>
          <w:szCs w:val="21"/>
        </w:rPr>
        <w:t xml:space="preserve"> (n=911)</w:t>
      </w:r>
      <w:r w:rsidRPr="00A66550">
        <w:rPr>
          <w:sz w:val="21"/>
          <w:szCs w:val="21"/>
        </w:rPr>
        <w:t>.</w:t>
      </w:r>
      <w:r w:rsidRPr="00E37A20">
        <w:rPr>
          <w:sz w:val="21"/>
          <w:szCs w:val="21"/>
        </w:rPr>
        <w:t xml:space="preserve"> In order to obtain timelier estimate</w:t>
      </w:r>
      <w:r>
        <w:rPr>
          <w:sz w:val="21"/>
          <w:szCs w:val="21"/>
        </w:rPr>
        <w:t>s</w:t>
      </w:r>
      <w:r w:rsidRPr="00E37A20">
        <w:rPr>
          <w:sz w:val="21"/>
          <w:szCs w:val="21"/>
        </w:rPr>
        <w:t xml:space="preserve"> of the total number of opioid overdose deaths in Massachusetts, </w:t>
      </w:r>
      <w:r>
        <w:rPr>
          <w:sz w:val="21"/>
          <w:szCs w:val="21"/>
        </w:rPr>
        <w:t xml:space="preserve">confirmed and probable, </w:t>
      </w:r>
      <w:r w:rsidRPr="00E37A20">
        <w:rPr>
          <w:sz w:val="21"/>
          <w:szCs w:val="21"/>
        </w:rPr>
        <w:t>DPH analysts used predictive modeling techniques for all cases</w:t>
      </w:r>
      <w:r w:rsidRPr="001544F3">
        <w:rPr>
          <w:sz w:val="21"/>
          <w:szCs w:val="21"/>
        </w:rPr>
        <w:t xml:space="preserve"> not yet </w:t>
      </w:r>
      <w:r>
        <w:rPr>
          <w:sz w:val="21"/>
          <w:szCs w:val="21"/>
        </w:rPr>
        <w:t>finalized</w:t>
      </w:r>
      <w:r w:rsidRPr="001544F3">
        <w:rPr>
          <w:sz w:val="21"/>
          <w:szCs w:val="21"/>
        </w:rPr>
        <w:t xml:space="preserve"> by the Office of the </w:t>
      </w:r>
      <w:r>
        <w:rPr>
          <w:sz w:val="21"/>
          <w:szCs w:val="21"/>
        </w:rPr>
        <w:t xml:space="preserve">Chief </w:t>
      </w:r>
      <w:r w:rsidRPr="001544F3">
        <w:rPr>
          <w:sz w:val="21"/>
          <w:szCs w:val="21"/>
        </w:rPr>
        <w:t xml:space="preserve">Medical Examiner. Based </w:t>
      </w:r>
      <w:r w:rsidRPr="00E37A20">
        <w:rPr>
          <w:sz w:val="21"/>
          <w:szCs w:val="21"/>
        </w:rPr>
        <w:t xml:space="preserve">on </w:t>
      </w:r>
      <w:r>
        <w:rPr>
          <w:sz w:val="21"/>
          <w:szCs w:val="21"/>
        </w:rPr>
        <w:t xml:space="preserve">the data available </w:t>
      </w:r>
      <w:r w:rsidRPr="00E37A20">
        <w:rPr>
          <w:sz w:val="21"/>
          <w:szCs w:val="21"/>
        </w:rPr>
        <w:t xml:space="preserve">as of </w:t>
      </w:r>
      <w:r>
        <w:rPr>
          <w:sz w:val="21"/>
          <w:szCs w:val="21"/>
        </w:rPr>
        <w:t>10/15/</w:t>
      </w:r>
      <w:r w:rsidRPr="00E705AD">
        <w:rPr>
          <w:sz w:val="21"/>
          <w:szCs w:val="21"/>
        </w:rPr>
        <w:t>2015, DPH estimates that there will be an additional 1</w:t>
      </w:r>
      <w:r>
        <w:rPr>
          <w:sz w:val="21"/>
          <w:szCs w:val="21"/>
        </w:rPr>
        <w:t>36</w:t>
      </w:r>
      <w:r w:rsidRPr="00E705AD">
        <w:rPr>
          <w:sz w:val="21"/>
          <w:szCs w:val="21"/>
        </w:rPr>
        <w:t xml:space="preserve"> </w:t>
      </w:r>
      <w:r>
        <w:rPr>
          <w:sz w:val="21"/>
          <w:szCs w:val="21"/>
        </w:rPr>
        <w:t>to 199</w:t>
      </w:r>
      <w:r w:rsidRPr="00E705AD">
        <w:rPr>
          <w:sz w:val="21"/>
          <w:szCs w:val="21"/>
        </w:rPr>
        <w:t xml:space="preserve"> deaths in 2014, once</w:t>
      </w:r>
      <w:r>
        <w:rPr>
          <w:sz w:val="21"/>
          <w:szCs w:val="21"/>
        </w:rPr>
        <w:t xml:space="preserve"> these cases are finalized. </w:t>
      </w:r>
    </w:p>
    <w:p w:rsidR="007812AA" w:rsidRDefault="007812AA" w:rsidP="00F3713E">
      <w:pPr>
        <w:rPr>
          <w:sz w:val="21"/>
          <w:szCs w:val="21"/>
        </w:rPr>
      </w:pPr>
    </w:p>
    <w:p w:rsidR="007812AA" w:rsidRPr="00A31E63" w:rsidRDefault="00586430" w:rsidP="00F3713E">
      <w:pPr>
        <w:rPr>
          <w:sz w:val="8"/>
          <w:szCs w:val="8"/>
        </w:rPr>
      </w:pPr>
      <w:r>
        <w:rPr>
          <w:noProof/>
        </w:rPr>
        <w:drawing>
          <wp:inline distT="0" distB="0" distL="0" distR="0">
            <wp:extent cx="6848475" cy="261937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2619375"/>
                    </a:xfrm>
                    <a:prstGeom prst="rect">
                      <a:avLst/>
                    </a:prstGeom>
                    <a:noFill/>
                    <a:ln>
                      <a:noFill/>
                    </a:ln>
                  </pic:spPr>
                </pic:pic>
              </a:graphicData>
            </a:graphic>
          </wp:inline>
        </w:drawing>
      </w:r>
    </w:p>
    <w:p w:rsidR="007812AA" w:rsidRPr="002408A5" w:rsidRDefault="007812AA" w:rsidP="00DF03EF">
      <w:pPr>
        <w:rPr>
          <w:rFonts w:ascii="Calibri" w:hAnsi="Calibri"/>
          <w:sz w:val="8"/>
          <w:szCs w:val="8"/>
        </w:rPr>
      </w:pPr>
    </w:p>
    <w:p w:rsidR="007812AA" w:rsidRDefault="007812AA" w:rsidP="00AE6ED7">
      <w:pPr>
        <w:pStyle w:val="PlainText"/>
        <w:rPr>
          <w:rFonts w:ascii="Arial" w:hAnsi="Arial" w:cs="Arial"/>
          <w:sz w:val="21"/>
        </w:rPr>
      </w:pPr>
    </w:p>
    <w:p w:rsidR="007812AA" w:rsidRDefault="007812AA" w:rsidP="00AE6ED7">
      <w:pPr>
        <w:pStyle w:val="PlainText"/>
        <w:rPr>
          <w:noProof/>
        </w:rPr>
      </w:pPr>
      <w:r w:rsidRPr="001544F3">
        <w:rPr>
          <w:rFonts w:ascii="Arial" w:hAnsi="Arial" w:cs="Arial"/>
          <w:sz w:val="21"/>
        </w:rPr>
        <w:t xml:space="preserve">DPH analysts have also made month-by-month estimates for </w:t>
      </w:r>
      <w:r>
        <w:rPr>
          <w:rFonts w:ascii="Arial" w:hAnsi="Arial" w:cs="Arial"/>
          <w:sz w:val="21"/>
        </w:rPr>
        <w:t>each month from January 2014</w:t>
      </w:r>
      <w:r w:rsidRPr="001544F3">
        <w:rPr>
          <w:rFonts w:ascii="Arial" w:hAnsi="Arial" w:cs="Arial"/>
          <w:sz w:val="21"/>
        </w:rPr>
        <w:t xml:space="preserve"> </w:t>
      </w:r>
      <w:r>
        <w:rPr>
          <w:rFonts w:ascii="Arial" w:hAnsi="Arial" w:cs="Arial"/>
          <w:sz w:val="21"/>
        </w:rPr>
        <w:t>through June 2015</w:t>
      </w:r>
      <w:r w:rsidRPr="001544F3">
        <w:rPr>
          <w:rFonts w:ascii="Arial" w:hAnsi="Arial" w:cs="Arial"/>
          <w:sz w:val="21"/>
        </w:rPr>
        <w:t>.</w:t>
      </w:r>
      <w:r>
        <w:rPr>
          <w:rFonts w:ascii="Arial" w:hAnsi="Arial" w:cs="Arial"/>
          <w:sz w:val="21"/>
        </w:rPr>
        <w:t xml:space="preserve"> W</w:t>
      </w:r>
      <w:r w:rsidRPr="001544F3">
        <w:rPr>
          <w:rFonts w:ascii="Arial" w:hAnsi="Arial" w:cs="Arial"/>
          <w:sz w:val="21"/>
        </w:rPr>
        <w:t xml:space="preserve">e only report data for those months in </w:t>
      </w:r>
      <w:r>
        <w:rPr>
          <w:rFonts w:ascii="Arial" w:hAnsi="Arial" w:cs="Arial"/>
          <w:sz w:val="21"/>
        </w:rPr>
        <w:t xml:space="preserve">2015 for </w:t>
      </w:r>
      <w:r w:rsidRPr="001544F3">
        <w:rPr>
          <w:rFonts w:ascii="Arial" w:hAnsi="Arial" w:cs="Arial"/>
          <w:sz w:val="21"/>
        </w:rPr>
        <w:t>which at least 80% of deaths have a recorded final cause of death.</w:t>
      </w:r>
      <w:r w:rsidR="00586430">
        <w:rPr>
          <w:rFonts w:ascii="Arial" w:hAnsi="Arial" w:cs="Arial"/>
          <w:sz w:val="21"/>
        </w:rPr>
        <w:t xml:space="preserve"> This data should be considered preliminary, and not necessarily representative or depictive of any larger trend.</w:t>
      </w:r>
    </w:p>
    <w:p w:rsidR="007812AA" w:rsidRDefault="007812AA" w:rsidP="00AE6ED7">
      <w:pPr>
        <w:pStyle w:val="PlainText"/>
        <w:rPr>
          <w:noProof/>
        </w:rPr>
      </w:pPr>
    </w:p>
    <w:p w:rsidR="007812AA" w:rsidRDefault="00586430" w:rsidP="00AE6ED7">
      <w:pPr>
        <w:pStyle w:val="PlainText"/>
        <w:rPr>
          <w:noProof/>
        </w:rPr>
      </w:pPr>
      <w:r>
        <w:rPr>
          <w:noProof/>
        </w:rPr>
        <w:lastRenderedPageBreak/>
        <w:drawing>
          <wp:inline distT="0" distB="0" distL="0" distR="0">
            <wp:extent cx="6791325" cy="2724150"/>
            <wp:effectExtent l="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1325" cy="2724150"/>
                    </a:xfrm>
                    <a:prstGeom prst="rect">
                      <a:avLst/>
                    </a:prstGeom>
                    <a:noFill/>
                    <a:ln>
                      <a:noFill/>
                    </a:ln>
                  </pic:spPr>
                </pic:pic>
              </a:graphicData>
            </a:graphic>
          </wp:inline>
        </w:drawing>
      </w:r>
    </w:p>
    <w:p w:rsidR="007812AA" w:rsidRPr="00901D74" w:rsidRDefault="007812AA" w:rsidP="00AE6ED7">
      <w:pPr>
        <w:pStyle w:val="PlainText"/>
        <w:rPr>
          <w:rFonts w:ascii="Arial" w:hAnsi="Arial" w:cs="Arial"/>
          <w:sz w:val="21"/>
        </w:rPr>
      </w:pPr>
    </w:p>
    <w:p w:rsidR="007812AA" w:rsidRDefault="007812AA" w:rsidP="001B2472">
      <w:pPr>
        <w:rPr>
          <w:sz w:val="21"/>
          <w:szCs w:val="21"/>
        </w:rPr>
      </w:pPr>
      <w:r w:rsidRPr="00C347C2">
        <w:rPr>
          <w:sz w:val="21"/>
          <w:szCs w:val="21"/>
        </w:rPr>
        <w:t xml:space="preserve">The </w:t>
      </w:r>
      <w:r>
        <w:rPr>
          <w:sz w:val="21"/>
          <w:szCs w:val="21"/>
        </w:rPr>
        <w:t xml:space="preserve">estimated </w:t>
      </w:r>
      <w:r w:rsidRPr="00C347C2">
        <w:rPr>
          <w:sz w:val="21"/>
          <w:szCs w:val="21"/>
        </w:rPr>
        <w:t>rate of unintentional opioid-related overdose deaths, which includes deaths related to heroin, reached levels in 201</w:t>
      </w:r>
      <w:r>
        <w:rPr>
          <w:sz w:val="21"/>
          <w:szCs w:val="21"/>
        </w:rPr>
        <w:t>4</w:t>
      </w:r>
      <w:r w:rsidRPr="00C347C2">
        <w:rPr>
          <w:sz w:val="21"/>
          <w:szCs w:val="21"/>
        </w:rPr>
        <w:t xml:space="preserve"> previously unseen in </w:t>
      </w:r>
      <w:smartTag w:uri="urn:schemas-microsoft-com:office:smarttags" w:element="place">
        <w:smartTag w:uri="urn:schemas-microsoft-com:office:smarttags" w:element="State">
          <w:r w:rsidRPr="00A66550">
            <w:rPr>
              <w:sz w:val="21"/>
              <w:szCs w:val="21"/>
            </w:rPr>
            <w:t>Massachusetts</w:t>
          </w:r>
        </w:smartTag>
      </w:smartTag>
      <w:r w:rsidRPr="00A66550">
        <w:rPr>
          <w:sz w:val="21"/>
          <w:szCs w:val="21"/>
        </w:rPr>
        <w:t>. The estimated rate of 18.6 deaths per 100,000 residents for 2014 is the highest ever for unintentional opioid overdoses and represents a 251% increase from the rate of 5.3 deaths per 100,000 residents in 2000.</w:t>
      </w:r>
      <w:r w:rsidRPr="00C347C2">
        <w:rPr>
          <w:sz w:val="21"/>
          <w:szCs w:val="21"/>
        </w:rPr>
        <w:t xml:space="preserve"> </w:t>
      </w:r>
    </w:p>
    <w:p w:rsidR="007812AA" w:rsidRDefault="007812AA" w:rsidP="001B2472">
      <w:pPr>
        <w:rPr>
          <w:sz w:val="21"/>
          <w:szCs w:val="21"/>
        </w:rPr>
      </w:pPr>
    </w:p>
    <w:p w:rsidR="007812AA" w:rsidRDefault="00586430">
      <w:pPr>
        <w:rPr>
          <w:sz w:val="21"/>
          <w:szCs w:val="21"/>
        </w:rPr>
      </w:pPr>
      <w:r>
        <w:rPr>
          <w:noProof/>
        </w:rPr>
        <w:drawing>
          <wp:inline distT="0" distB="0" distL="0" distR="0">
            <wp:extent cx="6848475" cy="2905125"/>
            <wp:effectExtent l="0" t="0" r="9525" b="9525"/>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2905125"/>
                    </a:xfrm>
                    <a:prstGeom prst="rect">
                      <a:avLst/>
                    </a:prstGeom>
                    <a:noFill/>
                    <a:ln>
                      <a:noFill/>
                    </a:ln>
                  </pic:spPr>
                </pic:pic>
              </a:graphicData>
            </a:graphic>
          </wp:inline>
        </w:drawing>
      </w:r>
    </w:p>
    <w:p w:rsidR="007812AA" w:rsidRDefault="007812AA" w:rsidP="00C347C2">
      <w:pPr>
        <w:rPr>
          <w:sz w:val="16"/>
          <w:szCs w:val="16"/>
          <w:vertAlign w:val="superscript"/>
        </w:rPr>
      </w:pPr>
    </w:p>
    <w:p w:rsidR="007812AA" w:rsidRDefault="007812AA" w:rsidP="00C347C2">
      <w:pPr>
        <w:rPr>
          <w:sz w:val="16"/>
          <w:szCs w:val="16"/>
        </w:rPr>
      </w:pPr>
      <w:r w:rsidRPr="006C54EF">
        <w:rPr>
          <w:sz w:val="16"/>
          <w:szCs w:val="16"/>
          <w:vertAlign w:val="superscript"/>
        </w:rPr>
        <w:t>1</w:t>
      </w:r>
      <w:r w:rsidRPr="006C54EF">
        <w:rPr>
          <w:sz w:val="16"/>
          <w:szCs w:val="16"/>
        </w:rPr>
        <w:t xml:space="preserve"> Unintentional includes unintentional and undetermined intents to account for a change in </w:t>
      </w:r>
      <w:r>
        <w:rPr>
          <w:sz w:val="16"/>
          <w:szCs w:val="16"/>
        </w:rPr>
        <w:t>policies related to assignment of manner of death in overdose deaths</w:t>
      </w:r>
      <w:r w:rsidRPr="006C54EF">
        <w:rPr>
          <w:sz w:val="16"/>
          <w:szCs w:val="16"/>
        </w:rPr>
        <w:t xml:space="preserve"> that occurred in 2005. Opioids include heroin, opioid-based prescription painkillers, and other unspecified opioids. This report tracks opioid-related overdoses due to difficulties in identifying heroin </w:t>
      </w:r>
      <w:r>
        <w:rPr>
          <w:sz w:val="16"/>
          <w:szCs w:val="16"/>
        </w:rPr>
        <w:t xml:space="preserve">and prescription opioids </w:t>
      </w:r>
      <w:r w:rsidRPr="006C54EF">
        <w:rPr>
          <w:sz w:val="16"/>
          <w:szCs w:val="16"/>
        </w:rPr>
        <w:t xml:space="preserve">separately. </w:t>
      </w:r>
    </w:p>
    <w:p w:rsidR="007812AA" w:rsidRDefault="007812AA" w:rsidP="00C347C2">
      <w:pPr>
        <w:rPr>
          <w:sz w:val="18"/>
          <w:szCs w:val="18"/>
        </w:rPr>
      </w:pPr>
    </w:p>
    <w:p w:rsidR="007812AA" w:rsidRDefault="007812AA" w:rsidP="00C347C2">
      <w:pPr>
        <w:rPr>
          <w:sz w:val="18"/>
          <w:szCs w:val="18"/>
        </w:rPr>
      </w:pPr>
    </w:p>
    <w:p w:rsidR="007812AA" w:rsidRDefault="007812AA" w:rsidP="00C347C2">
      <w:pPr>
        <w:rPr>
          <w:sz w:val="18"/>
          <w:szCs w:val="18"/>
        </w:rPr>
      </w:pPr>
    </w:p>
    <w:p w:rsidR="007812AA" w:rsidRDefault="007812AA" w:rsidP="00C347C2">
      <w:pPr>
        <w:rPr>
          <w:sz w:val="18"/>
          <w:szCs w:val="18"/>
        </w:rPr>
      </w:pPr>
    </w:p>
    <w:p w:rsidR="007812AA" w:rsidRPr="001544F3" w:rsidRDefault="007812AA" w:rsidP="001B2472">
      <w:pPr>
        <w:rPr>
          <w:b/>
          <w:sz w:val="21"/>
          <w:szCs w:val="21"/>
        </w:rPr>
      </w:pPr>
      <w:r>
        <w:rPr>
          <w:b/>
          <w:sz w:val="21"/>
          <w:szCs w:val="21"/>
        </w:rPr>
        <w:t xml:space="preserve">Technical </w:t>
      </w:r>
      <w:r w:rsidRPr="001544F3">
        <w:rPr>
          <w:b/>
          <w:sz w:val="21"/>
          <w:szCs w:val="21"/>
        </w:rPr>
        <w:t>Notes:</w:t>
      </w:r>
    </w:p>
    <w:p w:rsidR="007812AA" w:rsidRDefault="007812AA" w:rsidP="00831DF4">
      <w:pPr>
        <w:rPr>
          <w:sz w:val="21"/>
          <w:szCs w:val="21"/>
        </w:rPr>
      </w:pPr>
      <w:r w:rsidRPr="00831DF4">
        <w:rPr>
          <w:sz w:val="21"/>
          <w:szCs w:val="21"/>
        </w:rPr>
        <w:t xml:space="preserve">The figures cited here for </w:t>
      </w:r>
      <w:r>
        <w:rPr>
          <w:sz w:val="21"/>
          <w:szCs w:val="21"/>
        </w:rPr>
        <w:t xml:space="preserve">2014 and 2015 </w:t>
      </w:r>
      <w:r w:rsidRPr="00831DF4">
        <w:rPr>
          <w:sz w:val="21"/>
          <w:szCs w:val="21"/>
        </w:rPr>
        <w:t>are based on estimates. As estimates, the Department will regularly review the projections as more information becomes available. Should the estimates change to any significant degree, updates will be posted</w:t>
      </w:r>
      <w:r>
        <w:rPr>
          <w:sz w:val="21"/>
          <w:szCs w:val="21"/>
        </w:rPr>
        <w:t xml:space="preserve">.  </w:t>
      </w:r>
      <w:r w:rsidRPr="00831DF4">
        <w:rPr>
          <w:sz w:val="21"/>
          <w:szCs w:val="21"/>
        </w:rPr>
        <w:t xml:space="preserve">We used the closed analytic files for the years 2008 – 2012 to create and then refine a model to predict the likelihood that the cause of death for any person will be an opioid-related overdose. We later added </w:t>
      </w:r>
      <w:r>
        <w:rPr>
          <w:sz w:val="21"/>
          <w:szCs w:val="21"/>
        </w:rPr>
        <w:t xml:space="preserve">2011-2015 </w:t>
      </w:r>
      <w:r w:rsidRPr="00831DF4">
        <w:rPr>
          <w:sz w:val="21"/>
          <w:szCs w:val="21"/>
        </w:rPr>
        <w:t xml:space="preserve">data from the Medical Examiner’s Office (OCME) to refine our model for 2011-2015, </w:t>
      </w:r>
      <w:r>
        <w:rPr>
          <w:sz w:val="21"/>
          <w:szCs w:val="21"/>
        </w:rPr>
        <w:t>which</w:t>
      </w:r>
      <w:r w:rsidRPr="00831DF4">
        <w:rPr>
          <w:sz w:val="21"/>
          <w:szCs w:val="21"/>
        </w:rPr>
        <w:t xml:space="preserve"> </w:t>
      </w:r>
      <w:r w:rsidRPr="00831DF4">
        <w:rPr>
          <w:sz w:val="21"/>
          <w:szCs w:val="21"/>
        </w:rPr>
        <w:lastRenderedPageBreak/>
        <w:t>improved the model significantly.  Finally, we applied this model to the 201</w:t>
      </w:r>
      <w:r>
        <w:rPr>
          <w:sz w:val="21"/>
          <w:szCs w:val="21"/>
        </w:rPr>
        <w:t>4</w:t>
      </w:r>
      <w:r w:rsidRPr="00831DF4">
        <w:rPr>
          <w:sz w:val="21"/>
          <w:szCs w:val="21"/>
        </w:rPr>
        <w:t xml:space="preserve"> to 2015 open files to estimate the number of pending cases that will be an opioid-related overdose. Included in the final model are: age, race, education, gender, year of death, place of death, autopsy status, Medical Examiner’s notes, and latent class geography. We added this estimate to the number of confirmed cases in order to estimate the total number of opioid-related overdoses. </w:t>
      </w:r>
      <w:r>
        <w:rPr>
          <w:sz w:val="21"/>
          <w:szCs w:val="21"/>
        </w:rPr>
        <w:t xml:space="preserve">Due to missing information on intent in the open files, the models predict the total number of fatal opioid-related overdoses. In order to estimate the number that are considered unintentional, we applied the average percentage of total opioid-overdose deaths that were considered unintentional for the previous 5-year period (94%) to the total estimate. </w:t>
      </w:r>
    </w:p>
    <w:p w:rsidR="007812AA" w:rsidRDefault="007812AA" w:rsidP="00DA0670">
      <w:pPr>
        <w:jc w:val="both"/>
        <w:rPr>
          <w:sz w:val="21"/>
          <w:szCs w:val="21"/>
        </w:rPr>
        <w:sectPr w:rsidR="007812AA" w:rsidSect="00014CCA">
          <w:headerReference w:type="default" r:id="rId12"/>
          <w:footerReference w:type="default" r:id="rId13"/>
          <w:pgSz w:w="12240" w:h="15840"/>
          <w:pgMar w:top="540" w:right="720" w:bottom="450" w:left="720" w:header="720" w:footer="720" w:gutter="0"/>
          <w:cols w:space="720"/>
          <w:docGrid w:linePitch="360"/>
        </w:sectPr>
      </w:pPr>
    </w:p>
    <w:p w:rsidR="007812AA" w:rsidRDefault="00586430" w:rsidP="00C347C2">
      <w:r>
        <w:rPr>
          <w:noProof/>
        </w:rPr>
        <w:lastRenderedPageBreak/>
        <mc:AlternateContent>
          <mc:Choice Requires="wpg">
            <w:drawing>
              <wp:anchor distT="0" distB="0" distL="114300" distR="114300" simplePos="0" relativeHeight="251659264" behindDoc="0" locked="0" layoutInCell="1" allowOverlap="1">
                <wp:simplePos x="0" y="0"/>
                <wp:positionH relativeFrom="column">
                  <wp:posOffset>581025</wp:posOffset>
                </wp:positionH>
                <wp:positionV relativeFrom="paragraph">
                  <wp:posOffset>-619125</wp:posOffset>
                </wp:positionV>
                <wp:extent cx="7915275" cy="1190625"/>
                <wp:effectExtent l="0" t="0" r="0" b="952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15275" cy="1190625"/>
                          <a:chOff x="0" y="0"/>
                          <a:chExt cx="7915275" cy="1190625"/>
                        </a:xfrm>
                      </wpg:grpSpPr>
                      <pic:pic xmlns:pic="http://schemas.openxmlformats.org/drawingml/2006/picture">
                        <pic:nvPicPr>
                          <pic:cNvPr id="3073" name="Picture 1" descr="DPH-logo-B&amp;W"/>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Box 2"/>
                        <wps:cNvSpPr txBox="1"/>
                        <wps:spPr>
                          <a:xfrm>
                            <a:off x="1057275" y="19050"/>
                            <a:ext cx="6858000" cy="8763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7812AA" w:rsidRPr="009D3556" w:rsidRDefault="007812AA" w:rsidP="00C347C2">
                              <w:pPr>
                                <w:pStyle w:val="NormalWeb"/>
                                <w:spacing w:before="0" w:beforeAutospacing="0" w:after="0" w:afterAutospacing="0"/>
                                <w:jc w:val="center"/>
                                <w:rPr>
                                  <w:rFonts w:ascii="Arial" w:hAnsi="Arial" w:cs="Arial"/>
                                </w:rPr>
                              </w:pPr>
                              <w:r w:rsidRPr="009D3556">
                                <w:rPr>
                                  <w:rFonts w:ascii="Arial" w:hAnsi="Arial" w:cs="Arial"/>
                                  <w:b/>
                                  <w:bCs/>
                                  <w:color w:val="A86C2A"/>
                                  <w:sz w:val="40"/>
                                  <w:szCs w:val="40"/>
                                </w:rPr>
                                <w:t>Number of Unintentional</w:t>
                              </w:r>
                              <w:r w:rsidRPr="009D3556">
                                <w:rPr>
                                  <w:rFonts w:ascii="Arial Bold" w:hAnsi="Arial Bold" w:cs="Arial"/>
                                  <w:b/>
                                  <w:bCs/>
                                  <w:color w:val="A86C2A"/>
                                  <w:position w:val="12"/>
                                  <w:sz w:val="40"/>
                                  <w:szCs w:val="40"/>
                                  <w:vertAlign w:val="superscript"/>
                                </w:rPr>
                                <w:t>1</w:t>
                              </w:r>
                              <w:r w:rsidRPr="009D3556">
                                <w:rPr>
                                  <w:rFonts w:ascii="Arial" w:hAnsi="Arial" w:cs="Arial"/>
                                  <w:b/>
                                  <w:bCs/>
                                  <w:color w:val="A86C2A"/>
                                  <w:sz w:val="40"/>
                                  <w:szCs w:val="40"/>
                                </w:rPr>
                                <w:t xml:space="preserve"> Opioid</w:t>
                              </w:r>
                              <w:r w:rsidRPr="009D3556">
                                <w:rPr>
                                  <w:rFonts w:ascii="Arial Bold" w:hAnsi="Arial Bold" w:cs="Arial"/>
                                  <w:b/>
                                  <w:bCs/>
                                  <w:color w:val="A86C2A"/>
                                  <w:position w:val="12"/>
                                  <w:sz w:val="40"/>
                                  <w:szCs w:val="40"/>
                                  <w:vertAlign w:val="superscript"/>
                                </w:rPr>
                                <w:t>2</w:t>
                              </w:r>
                              <w:r w:rsidRPr="009D3556">
                                <w:rPr>
                                  <w:rFonts w:ascii="Arial" w:hAnsi="Arial" w:cs="Arial"/>
                                  <w:b/>
                                  <w:bCs/>
                                  <w:color w:val="A86C2A"/>
                                  <w:sz w:val="40"/>
                                  <w:szCs w:val="40"/>
                                </w:rPr>
                                <w:t xml:space="preserve"> Overdose Deaths by County, MA Residents, 2000-201</w:t>
                              </w:r>
                              <w:r>
                                <w:rPr>
                                  <w:rFonts w:ascii="Arial" w:hAnsi="Arial" w:cs="Arial"/>
                                  <w:b/>
                                  <w:bCs/>
                                  <w:color w:val="A86C2A"/>
                                  <w:sz w:val="40"/>
                                  <w:szCs w:val="40"/>
                                </w:rPr>
                                <w:t>4</w:t>
                              </w:r>
                              <w:r w:rsidRPr="009D3556">
                                <w:rPr>
                                  <w:rFonts w:ascii="Arial" w:hAnsi="Arial" w:cs="Arial"/>
                                  <w:b/>
                                  <w:bCs/>
                                  <w:color w:val="A86C2A"/>
                                  <w:position w:val="12"/>
                                  <w:sz w:val="40"/>
                                  <w:szCs w:val="40"/>
                                  <w:vertAlign w:val="superscript"/>
                                </w:rPr>
                                <w:t>3</w:t>
                              </w:r>
                            </w:p>
                          </w:txbxContent>
                        </wps:txbx>
                        <wps:bodyPr vertOverflow="clip" horzOverflow="clip" wrap="square" rtlCol="0" anchor="ctr">
                          <a:noAutofit/>
                        </wps:bodyPr>
                      </wps:wsp>
                      <wps:wsp>
                        <wps:cNvPr id="3075" name="TextBox 3"/>
                        <wps:cNvSpPr txBox="1">
                          <a:spLocks noChangeArrowheads="1"/>
                        </wps:cNvSpPr>
                        <wps:spPr bwMode="auto">
                          <a:xfrm>
                            <a:off x="1543050" y="895350"/>
                            <a:ext cx="61150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2AA" w:rsidRDefault="007812AA" w:rsidP="00C347C2">
                              <w:pPr>
                                <w:pStyle w:val="NormalWeb"/>
                                <w:spacing w:before="0" w:beforeAutospacing="0" w:after="0" w:afterAutospacing="0"/>
                              </w:pPr>
                              <w:r>
                                <w:rPr>
                                  <w:rFonts w:ascii="Arial" w:hAnsi="Arial" w:cs="Arial"/>
                                  <w:i/>
                                  <w:iCs/>
                                  <w:color w:val="000000"/>
                                  <w:sz w:val="18"/>
                                  <w:szCs w:val="18"/>
                                </w:rPr>
                                <w:t>Massachusetts Department of Public Health, Office of Data Management and Outcomes Assessment ● October 2015</w:t>
                              </w:r>
                            </w:p>
                          </w:txbxContent>
                        </wps:txbx>
                        <wps:bodyPr vertOverflow="clip" wrap="square" lIns="27432" tIns="22860" rIns="0" bIns="0" anchor="t" upright="1"/>
                      </wps:wsp>
                    </wpg:wgp>
                  </a:graphicData>
                </a:graphic>
                <wp14:sizeRelH relativeFrom="page">
                  <wp14:pctWidth>0</wp14:pctWidth>
                </wp14:sizeRelH>
                <wp14:sizeRelV relativeFrom="page">
                  <wp14:pctHeight>0</wp14:pctHeight>
                </wp14:sizeRelV>
              </wp:anchor>
            </w:drawing>
          </mc:Choice>
          <mc:Fallback>
            <w:pict>
              <v:group id="Group 13" o:spid="_x0000_s1028" style="position:absolute;margin-left:45.75pt;margin-top:-48.75pt;width:623.25pt;height:93.75pt;z-index:251659264" coordsize="79152,11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DPH-logo-B&amp;W" style="position:absolute;width:10191;height:10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loVXGAAAA3QAAAA8AAABkcnMvZG93bnJldi54bWxEj0FrwkAUhO9C/8PyCr3prglESV3FWgte&#10;ipgWSm+P7GsSkn0bsqvGf98tFDwOM/MNs9qMthMXGnzjWMN8pkAQl840XGn4/HibLkH4gGywc0wa&#10;buRhs36YrDA37sonuhShEhHCPkcNdQh9LqUva7LoZ64njt6PGyyGKIdKmgGvEW47mSiVSYsNx4Ua&#10;e9rVVLbF2Wp4yY78il/f6b6lPZ52yfs5U0brp8dx+wwi0Bju4f/2wWhI1SKFvzfxCcj1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WWhVcYAAADdAAAADwAAAAAAAAAAAAAA&#10;AACfAgAAZHJzL2Rvd25yZXYueG1sUEsFBgAAAAAEAAQA9wAAAJIDAAAAAA==&#10;">
                  <v:imagedata r:id="rId14" o:title="DPH-logo-B&amp;W"/>
                  <v:path arrowok="t"/>
                </v:shape>
                <v:shape id="TextBox 2" o:spid="_x0000_s1030" type="#_x0000_t202" style="position:absolute;left:10572;top:190;width:6858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GxcIA&#10;AADaAAAADwAAAGRycy9kb3ducmV2LnhtbESP3YrCMBSE74V9h3AWvJFtqhe6dI1lWSiI6IU/D3C2&#10;OTbF5qQ0sda3N4Lg5TAz3zDLfLCN6KnztWMF0yQFQVw6XXOl4HQsvr5B+ICssXFMCu7kIV99jJaY&#10;aXfjPfWHUIkIYZ+hAhNCm0npS0MWfeJa4uidXWcxRNlVUnd4i3DbyFmazqXFmuOCwZb+DJWXw9Uq&#10;mJg23W3P6/9Cz0tz2Xhc2H6j1Phz+P0BEWgI7/CrvdYKFvC8Em+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cbFwgAAANoAAAAPAAAAAAAAAAAAAAAAAJgCAABkcnMvZG93&#10;bnJldi54bWxQSwUGAAAAAAQABAD1AAAAhwMAAAAA&#10;" filled="f" stroked="f">
                  <v:textbox>
                    <w:txbxContent>
                      <w:p w:rsidR="007812AA" w:rsidRPr="009D3556" w:rsidRDefault="007812AA" w:rsidP="00C347C2">
                        <w:pPr>
                          <w:pStyle w:val="NormalWeb"/>
                          <w:spacing w:before="0" w:beforeAutospacing="0" w:after="0" w:afterAutospacing="0"/>
                          <w:jc w:val="center"/>
                          <w:rPr>
                            <w:rFonts w:ascii="Arial" w:hAnsi="Arial" w:cs="Arial"/>
                          </w:rPr>
                        </w:pPr>
                        <w:r w:rsidRPr="009D3556">
                          <w:rPr>
                            <w:rFonts w:ascii="Arial" w:hAnsi="Arial" w:cs="Arial"/>
                            <w:b/>
                            <w:bCs/>
                            <w:color w:val="A86C2A"/>
                            <w:sz w:val="40"/>
                            <w:szCs w:val="40"/>
                          </w:rPr>
                          <w:t>Number of Unintentional</w:t>
                        </w:r>
                        <w:r w:rsidRPr="009D3556">
                          <w:rPr>
                            <w:rFonts w:ascii="Arial Bold" w:hAnsi="Arial Bold" w:cs="Arial"/>
                            <w:b/>
                            <w:bCs/>
                            <w:color w:val="A86C2A"/>
                            <w:position w:val="12"/>
                            <w:sz w:val="40"/>
                            <w:szCs w:val="40"/>
                            <w:vertAlign w:val="superscript"/>
                          </w:rPr>
                          <w:t>1</w:t>
                        </w:r>
                        <w:r w:rsidRPr="009D3556">
                          <w:rPr>
                            <w:rFonts w:ascii="Arial" w:hAnsi="Arial" w:cs="Arial"/>
                            <w:b/>
                            <w:bCs/>
                            <w:color w:val="A86C2A"/>
                            <w:sz w:val="40"/>
                            <w:szCs w:val="40"/>
                          </w:rPr>
                          <w:t xml:space="preserve"> Opioid</w:t>
                        </w:r>
                        <w:r w:rsidRPr="009D3556">
                          <w:rPr>
                            <w:rFonts w:ascii="Arial Bold" w:hAnsi="Arial Bold" w:cs="Arial"/>
                            <w:b/>
                            <w:bCs/>
                            <w:color w:val="A86C2A"/>
                            <w:position w:val="12"/>
                            <w:sz w:val="40"/>
                            <w:szCs w:val="40"/>
                            <w:vertAlign w:val="superscript"/>
                          </w:rPr>
                          <w:t>2</w:t>
                        </w:r>
                        <w:r w:rsidRPr="009D3556">
                          <w:rPr>
                            <w:rFonts w:ascii="Arial" w:hAnsi="Arial" w:cs="Arial"/>
                            <w:b/>
                            <w:bCs/>
                            <w:color w:val="A86C2A"/>
                            <w:sz w:val="40"/>
                            <w:szCs w:val="40"/>
                          </w:rPr>
                          <w:t xml:space="preserve"> Overdose Deaths by County, MA Residents, 2000-201</w:t>
                        </w:r>
                        <w:r>
                          <w:rPr>
                            <w:rFonts w:ascii="Arial" w:hAnsi="Arial" w:cs="Arial"/>
                            <w:b/>
                            <w:bCs/>
                            <w:color w:val="A86C2A"/>
                            <w:sz w:val="40"/>
                            <w:szCs w:val="40"/>
                          </w:rPr>
                          <w:t>4</w:t>
                        </w:r>
                        <w:r w:rsidRPr="009D3556">
                          <w:rPr>
                            <w:rFonts w:ascii="Arial" w:hAnsi="Arial" w:cs="Arial"/>
                            <w:b/>
                            <w:bCs/>
                            <w:color w:val="A86C2A"/>
                            <w:position w:val="12"/>
                            <w:sz w:val="40"/>
                            <w:szCs w:val="40"/>
                            <w:vertAlign w:val="superscript"/>
                          </w:rPr>
                          <w:t>3</w:t>
                        </w:r>
                      </w:p>
                    </w:txbxContent>
                  </v:textbox>
                </v:shape>
                <v:shape id="TextBox 3" o:spid="_x0000_s1031" type="#_x0000_t202" style="position:absolute;left:15430;top:8953;width:6115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LMsUA&#10;AADdAAAADwAAAGRycy9kb3ducmV2LnhtbESPQWvCQBSE74L/YXmCN92o1NrUVUQQPQjFKHh9ZF+T&#10;1OzbkF2T2F/vFoQeh5n5hlmuO1OKhmpXWFYwGUcgiFOrC84UXM670QKE88gaS8uk4EEO1qt+b4mx&#10;ti2fqEl8JgKEXYwKcu+rWEqX5mTQjW1FHLxvWxv0QdaZ1DW2AW5KOY2iuTRYcFjIsaJtTuktuRsF&#10;tm3c/uNq9DFN+PeaPc6n+9ePUsNBt/kE4anz/+FX+6AVzKL3N/h7E5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UsyxQAAAN0AAAAPAAAAAAAAAAAAAAAAAJgCAABkcnMv&#10;ZG93bnJldi54bWxQSwUGAAAAAAQABAD1AAAAigMAAAAA&#10;" filled="f" stroked="f">
                  <v:textbox inset="2.16pt,1.8pt,0,0">
                    <w:txbxContent>
                      <w:p w:rsidR="007812AA" w:rsidRDefault="007812AA" w:rsidP="00C347C2">
                        <w:pPr>
                          <w:pStyle w:val="NormalWeb"/>
                          <w:spacing w:before="0" w:beforeAutospacing="0" w:after="0" w:afterAutospacing="0"/>
                        </w:pPr>
                        <w:r>
                          <w:rPr>
                            <w:rFonts w:ascii="Arial" w:hAnsi="Arial" w:cs="Arial"/>
                            <w:i/>
                            <w:iCs/>
                            <w:color w:val="000000"/>
                            <w:sz w:val="18"/>
                            <w:szCs w:val="18"/>
                          </w:rPr>
                          <w:t>Massachusetts Department of Public Health, Office of Data Management and Outcomes Assessment ● October 2015</w:t>
                        </w:r>
                      </w:p>
                    </w:txbxContent>
                  </v:textbox>
                </v:shape>
              </v:group>
            </w:pict>
          </mc:Fallback>
        </mc:AlternateContent>
      </w:r>
    </w:p>
    <w:p w:rsidR="007812AA" w:rsidRDefault="007812AA" w:rsidP="00C347C2"/>
    <w:tbl>
      <w:tblPr>
        <w:tblpPr w:leftFromText="180" w:rightFromText="180" w:vertAnchor="page" w:horzAnchor="margin" w:tblpXSpec="center" w:tblpY="2431"/>
        <w:tblW w:w="5000" w:type="pct"/>
        <w:tblLook w:val="00A0" w:firstRow="1" w:lastRow="0" w:firstColumn="1" w:lastColumn="0" w:noHBand="0" w:noVBand="0"/>
      </w:tblPr>
      <w:tblGrid>
        <w:gridCol w:w="1728"/>
        <w:gridCol w:w="767"/>
        <w:gridCol w:w="796"/>
        <w:gridCol w:w="715"/>
        <w:gridCol w:w="714"/>
        <w:gridCol w:w="714"/>
        <w:gridCol w:w="714"/>
        <w:gridCol w:w="714"/>
        <w:gridCol w:w="714"/>
        <w:gridCol w:w="714"/>
        <w:gridCol w:w="714"/>
        <w:gridCol w:w="714"/>
        <w:gridCol w:w="714"/>
        <w:gridCol w:w="823"/>
        <w:gridCol w:w="812"/>
        <w:gridCol w:w="801"/>
        <w:gridCol w:w="1478"/>
      </w:tblGrid>
      <w:tr w:rsidR="007812AA" w:rsidRPr="00B546C0" w:rsidTr="00014CCA">
        <w:trPr>
          <w:trHeight w:val="250"/>
        </w:trPr>
        <w:tc>
          <w:tcPr>
            <w:tcW w:w="602" w:type="pct"/>
            <w:vMerge w:val="restart"/>
            <w:tcBorders>
              <w:top w:val="single" w:sz="8" w:space="0" w:color="auto"/>
              <w:left w:val="single" w:sz="8" w:space="0" w:color="auto"/>
              <w:bottom w:val="single" w:sz="8" w:space="0" w:color="000000"/>
              <w:right w:val="single" w:sz="8" w:space="0" w:color="auto"/>
            </w:tcBorders>
            <w:vAlign w:val="center"/>
          </w:tcPr>
          <w:p w:rsidR="007812AA" w:rsidRPr="00B546C0" w:rsidRDefault="007812AA" w:rsidP="006C54EF">
            <w:pPr>
              <w:jc w:val="center"/>
              <w:rPr>
                <w:b/>
                <w:bCs/>
                <w:color w:val="000000"/>
                <w:sz w:val="18"/>
                <w:szCs w:val="18"/>
              </w:rPr>
            </w:pPr>
            <w:r w:rsidRPr="00B546C0">
              <w:rPr>
                <w:b/>
                <w:bCs/>
                <w:color w:val="000000"/>
                <w:sz w:val="18"/>
                <w:szCs w:val="18"/>
              </w:rPr>
              <w:t>County</w:t>
            </w:r>
          </w:p>
        </w:tc>
        <w:tc>
          <w:tcPr>
            <w:tcW w:w="4398" w:type="pct"/>
            <w:gridSpan w:val="16"/>
            <w:tcBorders>
              <w:top w:val="single" w:sz="8" w:space="0" w:color="auto"/>
              <w:left w:val="nil"/>
              <w:bottom w:val="single" w:sz="8" w:space="0" w:color="auto"/>
              <w:right w:val="single" w:sz="8" w:space="0" w:color="000000"/>
            </w:tcBorders>
            <w:vAlign w:val="center"/>
          </w:tcPr>
          <w:p w:rsidR="007812AA" w:rsidRPr="00B546C0" w:rsidRDefault="007812AA" w:rsidP="00FF714A">
            <w:pPr>
              <w:ind w:left="-1507"/>
              <w:jc w:val="center"/>
              <w:rPr>
                <w:b/>
                <w:color w:val="000000"/>
                <w:sz w:val="18"/>
                <w:szCs w:val="18"/>
              </w:rPr>
            </w:pPr>
            <w:r w:rsidRPr="00B546C0">
              <w:rPr>
                <w:b/>
                <w:color w:val="000000"/>
                <w:sz w:val="18"/>
                <w:szCs w:val="18"/>
              </w:rPr>
              <w:t>Year of Death</w:t>
            </w:r>
          </w:p>
        </w:tc>
      </w:tr>
      <w:tr w:rsidR="007812AA" w:rsidRPr="00B546C0" w:rsidTr="00014CCA">
        <w:trPr>
          <w:trHeight w:val="520"/>
        </w:trPr>
        <w:tc>
          <w:tcPr>
            <w:tcW w:w="602" w:type="pct"/>
            <w:vMerge/>
            <w:tcBorders>
              <w:top w:val="single" w:sz="8" w:space="0" w:color="auto"/>
              <w:left w:val="single" w:sz="8" w:space="0" w:color="auto"/>
              <w:bottom w:val="single" w:sz="8" w:space="0" w:color="000000"/>
              <w:right w:val="single" w:sz="8" w:space="0" w:color="auto"/>
            </w:tcBorders>
            <w:vAlign w:val="center"/>
          </w:tcPr>
          <w:p w:rsidR="007812AA" w:rsidRPr="00B546C0" w:rsidRDefault="007812AA" w:rsidP="00AE6ED7">
            <w:pPr>
              <w:rPr>
                <w:b/>
                <w:bCs/>
                <w:color w:val="000000"/>
                <w:sz w:val="18"/>
                <w:szCs w:val="18"/>
              </w:rPr>
            </w:pPr>
          </w:p>
        </w:tc>
        <w:tc>
          <w:tcPr>
            <w:tcW w:w="267" w:type="pct"/>
            <w:tcBorders>
              <w:top w:val="single" w:sz="8" w:space="0" w:color="auto"/>
              <w:left w:val="nil"/>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2000</w:t>
            </w:r>
          </w:p>
        </w:tc>
        <w:tc>
          <w:tcPr>
            <w:tcW w:w="277" w:type="pct"/>
            <w:tcBorders>
              <w:top w:val="single" w:sz="8" w:space="0" w:color="auto"/>
              <w:left w:val="single" w:sz="8" w:space="0" w:color="D9D9D9"/>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2001</w:t>
            </w:r>
          </w:p>
        </w:tc>
        <w:tc>
          <w:tcPr>
            <w:tcW w:w="249" w:type="pct"/>
            <w:tcBorders>
              <w:top w:val="single" w:sz="8" w:space="0" w:color="auto"/>
              <w:left w:val="single" w:sz="8" w:space="0" w:color="D9D9D9"/>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2002</w:t>
            </w:r>
          </w:p>
        </w:tc>
        <w:tc>
          <w:tcPr>
            <w:tcW w:w="249" w:type="pct"/>
            <w:tcBorders>
              <w:top w:val="single" w:sz="8" w:space="0" w:color="auto"/>
              <w:left w:val="single" w:sz="8" w:space="0" w:color="D9D9D9"/>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2003</w:t>
            </w:r>
          </w:p>
        </w:tc>
        <w:tc>
          <w:tcPr>
            <w:tcW w:w="249" w:type="pct"/>
            <w:tcBorders>
              <w:top w:val="single" w:sz="8" w:space="0" w:color="auto"/>
              <w:left w:val="single" w:sz="8" w:space="0" w:color="D9D9D9"/>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2004</w:t>
            </w:r>
          </w:p>
        </w:tc>
        <w:tc>
          <w:tcPr>
            <w:tcW w:w="249" w:type="pct"/>
            <w:tcBorders>
              <w:top w:val="single" w:sz="8" w:space="0" w:color="auto"/>
              <w:left w:val="single" w:sz="8" w:space="0" w:color="D9D9D9"/>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2005</w:t>
            </w:r>
          </w:p>
        </w:tc>
        <w:tc>
          <w:tcPr>
            <w:tcW w:w="249" w:type="pct"/>
            <w:tcBorders>
              <w:top w:val="single" w:sz="8" w:space="0" w:color="auto"/>
              <w:left w:val="single" w:sz="8" w:space="0" w:color="D9D9D9"/>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2006</w:t>
            </w:r>
          </w:p>
        </w:tc>
        <w:tc>
          <w:tcPr>
            <w:tcW w:w="249" w:type="pct"/>
            <w:tcBorders>
              <w:top w:val="single" w:sz="8" w:space="0" w:color="auto"/>
              <w:left w:val="single" w:sz="8" w:space="0" w:color="D9D9D9"/>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2007</w:t>
            </w:r>
          </w:p>
        </w:tc>
        <w:tc>
          <w:tcPr>
            <w:tcW w:w="249" w:type="pct"/>
            <w:tcBorders>
              <w:top w:val="single" w:sz="8" w:space="0" w:color="auto"/>
              <w:left w:val="single" w:sz="8" w:space="0" w:color="D9D9D9"/>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2008</w:t>
            </w:r>
          </w:p>
        </w:tc>
        <w:tc>
          <w:tcPr>
            <w:tcW w:w="249" w:type="pct"/>
            <w:tcBorders>
              <w:top w:val="single" w:sz="8" w:space="0" w:color="auto"/>
              <w:left w:val="single" w:sz="8" w:space="0" w:color="D9D9D9"/>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2009</w:t>
            </w:r>
          </w:p>
        </w:tc>
        <w:tc>
          <w:tcPr>
            <w:tcW w:w="249" w:type="pct"/>
            <w:tcBorders>
              <w:top w:val="single" w:sz="8" w:space="0" w:color="auto"/>
              <w:left w:val="single" w:sz="8" w:space="0" w:color="D9D9D9"/>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2010</w:t>
            </w:r>
          </w:p>
        </w:tc>
        <w:tc>
          <w:tcPr>
            <w:tcW w:w="249" w:type="pct"/>
            <w:tcBorders>
              <w:top w:val="single" w:sz="8" w:space="0" w:color="auto"/>
              <w:left w:val="single" w:sz="8" w:space="0" w:color="D9D9D9"/>
              <w:bottom w:val="single" w:sz="8" w:space="0" w:color="000000"/>
              <w:right w:val="single" w:sz="8" w:space="0" w:color="D9D9D9"/>
            </w:tcBorders>
            <w:noWrap/>
            <w:vAlign w:val="center"/>
          </w:tcPr>
          <w:p w:rsidR="007812AA" w:rsidRPr="00B546C0" w:rsidRDefault="007812AA" w:rsidP="00AE6ED7">
            <w:pPr>
              <w:jc w:val="center"/>
              <w:rPr>
                <w:b/>
                <w:bCs/>
                <w:color w:val="000000"/>
                <w:sz w:val="18"/>
                <w:szCs w:val="18"/>
              </w:rPr>
            </w:pPr>
            <w:r w:rsidRPr="00B546C0">
              <w:rPr>
                <w:b/>
                <w:bCs/>
                <w:color w:val="000000"/>
                <w:sz w:val="18"/>
                <w:szCs w:val="18"/>
              </w:rPr>
              <w:t>2011</w:t>
            </w:r>
          </w:p>
        </w:tc>
        <w:tc>
          <w:tcPr>
            <w:tcW w:w="287" w:type="pct"/>
            <w:tcBorders>
              <w:top w:val="single" w:sz="8" w:space="0" w:color="auto"/>
              <w:left w:val="single" w:sz="8" w:space="0" w:color="D9D9D9"/>
              <w:bottom w:val="single" w:sz="8" w:space="0" w:color="000000"/>
              <w:right w:val="single" w:sz="8" w:space="0" w:color="D9D9D9"/>
            </w:tcBorders>
            <w:vAlign w:val="center"/>
          </w:tcPr>
          <w:p w:rsidR="007812AA" w:rsidRPr="00B546C0" w:rsidRDefault="007812AA" w:rsidP="00AE6ED7">
            <w:pPr>
              <w:jc w:val="center"/>
              <w:rPr>
                <w:b/>
                <w:bCs/>
                <w:color w:val="000000"/>
                <w:sz w:val="18"/>
                <w:szCs w:val="18"/>
              </w:rPr>
            </w:pPr>
            <w:r w:rsidRPr="00B546C0">
              <w:rPr>
                <w:b/>
                <w:bCs/>
                <w:color w:val="000000"/>
                <w:sz w:val="18"/>
                <w:szCs w:val="18"/>
              </w:rPr>
              <w:t>2012</w:t>
            </w:r>
          </w:p>
        </w:tc>
        <w:tc>
          <w:tcPr>
            <w:tcW w:w="283" w:type="pct"/>
            <w:tcBorders>
              <w:top w:val="single" w:sz="8" w:space="0" w:color="auto"/>
              <w:left w:val="single" w:sz="8" w:space="0" w:color="D9D9D9"/>
              <w:bottom w:val="single" w:sz="8" w:space="0" w:color="000000"/>
              <w:right w:val="single" w:sz="8" w:space="0" w:color="D9D9D9"/>
            </w:tcBorders>
            <w:shd w:val="clear" w:color="auto" w:fill="FFFFFF"/>
            <w:vAlign w:val="center"/>
          </w:tcPr>
          <w:p w:rsidR="007812AA" w:rsidRPr="00014CCA" w:rsidRDefault="007812AA" w:rsidP="00AE6ED7">
            <w:pPr>
              <w:jc w:val="center"/>
              <w:rPr>
                <w:b/>
                <w:bCs/>
                <w:color w:val="000000"/>
                <w:sz w:val="18"/>
                <w:szCs w:val="18"/>
              </w:rPr>
            </w:pPr>
            <w:r w:rsidRPr="00014CCA">
              <w:rPr>
                <w:b/>
                <w:bCs/>
                <w:color w:val="000000"/>
                <w:sz w:val="18"/>
                <w:szCs w:val="18"/>
              </w:rPr>
              <w:t>2013</w:t>
            </w:r>
          </w:p>
        </w:tc>
        <w:tc>
          <w:tcPr>
            <w:tcW w:w="279" w:type="pct"/>
            <w:tcBorders>
              <w:top w:val="single" w:sz="8" w:space="0" w:color="auto"/>
              <w:left w:val="single" w:sz="8" w:space="0" w:color="D9D9D9"/>
              <w:bottom w:val="single" w:sz="8" w:space="0" w:color="000000"/>
              <w:right w:val="single" w:sz="8" w:space="0" w:color="D9D9D9"/>
            </w:tcBorders>
            <w:shd w:val="clear" w:color="auto" w:fill="FFFF99"/>
            <w:vAlign w:val="center"/>
          </w:tcPr>
          <w:p w:rsidR="007812AA" w:rsidRPr="00B546C0" w:rsidRDefault="007812AA" w:rsidP="00853819">
            <w:pPr>
              <w:jc w:val="center"/>
              <w:rPr>
                <w:b/>
                <w:bCs/>
                <w:color w:val="000000"/>
                <w:sz w:val="18"/>
                <w:szCs w:val="18"/>
              </w:rPr>
            </w:pPr>
            <w:r w:rsidRPr="00B546C0">
              <w:rPr>
                <w:b/>
                <w:bCs/>
                <w:color w:val="000000"/>
                <w:sz w:val="18"/>
                <w:szCs w:val="18"/>
              </w:rPr>
              <w:t>201</w:t>
            </w:r>
            <w:r>
              <w:rPr>
                <w:b/>
                <w:bCs/>
                <w:color w:val="000000"/>
                <w:sz w:val="18"/>
                <w:szCs w:val="18"/>
              </w:rPr>
              <w:t>4</w:t>
            </w:r>
            <w:r>
              <w:rPr>
                <w:b/>
                <w:bCs/>
                <w:color w:val="000000"/>
                <w:sz w:val="18"/>
                <w:szCs w:val="18"/>
                <w:vertAlign w:val="superscript"/>
              </w:rPr>
              <w:t>3</w:t>
            </w:r>
          </w:p>
        </w:tc>
        <w:tc>
          <w:tcPr>
            <w:tcW w:w="515" w:type="pct"/>
            <w:tcBorders>
              <w:top w:val="single" w:sz="8" w:space="0" w:color="auto"/>
              <w:left w:val="single" w:sz="8" w:space="0" w:color="D9D9D9"/>
              <w:bottom w:val="single" w:sz="8" w:space="0" w:color="000000"/>
              <w:right w:val="single" w:sz="8" w:space="0" w:color="auto"/>
            </w:tcBorders>
            <w:vAlign w:val="center"/>
          </w:tcPr>
          <w:p w:rsidR="007812AA" w:rsidRPr="00B546C0" w:rsidRDefault="007812AA" w:rsidP="007D3D9E">
            <w:pPr>
              <w:jc w:val="center"/>
              <w:rPr>
                <w:b/>
                <w:bCs/>
                <w:color w:val="000000"/>
                <w:sz w:val="18"/>
                <w:szCs w:val="18"/>
              </w:rPr>
            </w:pPr>
            <w:r w:rsidRPr="00B546C0">
              <w:rPr>
                <w:b/>
                <w:bCs/>
                <w:color w:val="000000"/>
                <w:sz w:val="18"/>
                <w:szCs w:val="18"/>
              </w:rPr>
              <w:t xml:space="preserve">Total </w:t>
            </w:r>
            <w:r w:rsidRPr="00B546C0">
              <w:rPr>
                <w:b/>
                <w:bCs/>
                <w:color w:val="000000"/>
                <w:sz w:val="18"/>
                <w:szCs w:val="18"/>
              </w:rPr>
              <w:br/>
              <w:t>2000-201</w:t>
            </w:r>
            <w:r>
              <w:rPr>
                <w:b/>
                <w:bCs/>
                <w:color w:val="000000"/>
                <w:sz w:val="18"/>
                <w:szCs w:val="18"/>
              </w:rPr>
              <w:t>4</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smartTag w:uri="urn:schemas-microsoft-com:office:smarttags" w:element="place">
              <w:smartTag w:uri="urn:schemas-microsoft-com:office:smarttags" w:element="City">
                <w:r w:rsidRPr="00B546C0">
                  <w:rPr>
                    <w:color w:val="000000"/>
                    <w:sz w:val="18"/>
                    <w:szCs w:val="18"/>
                  </w:rPr>
                  <w:t>Barnstable</w:t>
                </w:r>
              </w:smartTag>
            </w:smartTag>
          </w:p>
        </w:tc>
        <w:tc>
          <w:tcPr>
            <w:tcW w:w="267" w:type="pct"/>
            <w:tcBorders>
              <w:top w:val="single" w:sz="8" w:space="0" w:color="000000"/>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12</w:t>
            </w:r>
          </w:p>
        </w:tc>
        <w:tc>
          <w:tcPr>
            <w:tcW w:w="277"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17</w:t>
            </w:r>
          </w:p>
        </w:tc>
        <w:tc>
          <w:tcPr>
            <w:tcW w:w="249"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17</w:t>
            </w:r>
          </w:p>
        </w:tc>
        <w:tc>
          <w:tcPr>
            <w:tcW w:w="249"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14</w:t>
            </w:r>
          </w:p>
        </w:tc>
        <w:tc>
          <w:tcPr>
            <w:tcW w:w="249"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16</w:t>
            </w:r>
          </w:p>
        </w:tc>
        <w:tc>
          <w:tcPr>
            <w:tcW w:w="249"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17</w:t>
            </w:r>
          </w:p>
        </w:tc>
        <w:tc>
          <w:tcPr>
            <w:tcW w:w="249"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19</w:t>
            </w:r>
          </w:p>
        </w:tc>
        <w:tc>
          <w:tcPr>
            <w:tcW w:w="249"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29</w:t>
            </w:r>
          </w:p>
        </w:tc>
        <w:tc>
          <w:tcPr>
            <w:tcW w:w="249"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21</w:t>
            </w:r>
          </w:p>
        </w:tc>
        <w:tc>
          <w:tcPr>
            <w:tcW w:w="249"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20</w:t>
            </w:r>
          </w:p>
        </w:tc>
        <w:tc>
          <w:tcPr>
            <w:tcW w:w="249"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19</w:t>
            </w:r>
          </w:p>
        </w:tc>
        <w:tc>
          <w:tcPr>
            <w:tcW w:w="249"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15</w:t>
            </w:r>
          </w:p>
        </w:tc>
        <w:tc>
          <w:tcPr>
            <w:tcW w:w="287" w:type="pct"/>
            <w:tcBorders>
              <w:top w:val="single" w:sz="8" w:space="0" w:color="000000"/>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22</w:t>
            </w:r>
          </w:p>
        </w:tc>
        <w:tc>
          <w:tcPr>
            <w:tcW w:w="283" w:type="pct"/>
            <w:tcBorders>
              <w:top w:val="single" w:sz="8" w:space="0" w:color="000000"/>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40</w:t>
            </w:r>
          </w:p>
        </w:tc>
        <w:tc>
          <w:tcPr>
            <w:tcW w:w="279" w:type="pct"/>
            <w:tcBorders>
              <w:top w:val="single" w:sz="8" w:space="0" w:color="000000"/>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51</w:t>
            </w:r>
          </w:p>
        </w:tc>
        <w:tc>
          <w:tcPr>
            <w:tcW w:w="515" w:type="pct"/>
            <w:tcBorders>
              <w:top w:val="single" w:sz="8" w:space="0" w:color="000000"/>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329</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smartTag w:uri="urn:schemas-microsoft-com:office:smarttags" w:element="place">
              <w:r w:rsidRPr="00B546C0">
                <w:rPr>
                  <w:color w:val="000000"/>
                  <w:sz w:val="18"/>
                  <w:szCs w:val="18"/>
                </w:rPr>
                <w:t>Berkshire</w:t>
              </w:r>
            </w:smartTag>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8</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8</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15</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21</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25</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109</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smartTag w:uri="urn:schemas-microsoft-com:office:smarttags" w:element="place">
              <w:smartTag w:uri="urn:schemas-microsoft-com:office:smarttags" w:element="City">
                <w:r w:rsidRPr="00B546C0">
                  <w:rPr>
                    <w:color w:val="000000"/>
                    <w:sz w:val="18"/>
                    <w:szCs w:val="18"/>
                  </w:rPr>
                  <w:t>Bristol</w:t>
                </w:r>
              </w:smartTag>
            </w:smartTag>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37</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80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67</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75</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78</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76</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92</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111</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139</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1,151</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r w:rsidRPr="00B546C0">
              <w:rPr>
                <w:color w:val="000000"/>
                <w:sz w:val="18"/>
                <w:szCs w:val="18"/>
              </w:rPr>
              <w:t>Dukes</w:t>
            </w:r>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1</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5</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15</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smartTag w:uri="urn:schemas-microsoft-com:office:smarttags" w:element="place">
              <w:r w:rsidRPr="00B546C0">
                <w:rPr>
                  <w:color w:val="000000"/>
                  <w:sz w:val="18"/>
                  <w:szCs w:val="18"/>
                </w:rPr>
                <w:t>Essex</w:t>
              </w:r>
            </w:smartTag>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41</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58</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83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85</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48</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54</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85</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111</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rsidP="00771CE7">
            <w:pPr>
              <w:jc w:val="right"/>
              <w:rPr>
                <w:color w:val="000000"/>
                <w:sz w:val="18"/>
                <w:szCs w:val="18"/>
              </w:rPr>
            </w:pPr>
            <w:r>
              <w:rPr>
                <w:color w:val="000000"/>
                <w:sz w:val="18"/>
                <w:szCs w:val="18"/>
              </w:rPr>
              <w:t>193</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1,132</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smartTag w:uri="urn:schemas-microsoft-com:office:smarttags" w:element="place">
              <w:smartTag w:uri="urn:schemas-microsoft-com:office:smarttags" w:element="City">
                <w:r w:rsidRPr="00B546C0">
                  <w:rPr>
                    <w:color w:val="000000"/>
                    <w:sz w:val="18"/>
                    <w:szCs w:val="18"/>
                  </w:rPr>
                  <w:t>Franklin</w:t>
                </w:r>
              </w:smartTag>
            </w:smartTag>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8</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9</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11</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72</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r w:rsidRPr="00B546C0">
              <w:rPr>
                <w:color w:val="000000"/>
                <w:sz w:val="18"/>
                <w:szCs w:val="18"/>
              </w:rPr>
              <w:t>Hampden</w:t>
            </w:r>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30</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38</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45</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42</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51</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68</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59</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637</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r w:rsidRPr="00B546C0">
              <w:rPr>
                <w:color w:val="000000"/>
                <w:sz w:val="18"/>
                <w:szCs w:val="18"/>
              </w:rPr>
              <w:t>Hampshire</w:t>
            </w:r>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8</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9</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28</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23</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154</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r w:rsidRPr="00B546C0">
              <w:rPr>
                <w:color w:val="000000"/>
                <w:sz w:val="18"/>
                <w:szCs w:val="18"/>
              </w:rPr>
              <w:t>Middlesex</w:t>
            </w:r>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56</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77</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96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113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90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118</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106</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142</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257</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1,653</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smartTag w:uri="urn:schemas-microsoft-com:office:smarttags" w:element="place">
              <w:r w:rsidRPr="00B546C0">
                <w:rPr>
                  <w:color w:val="000000"/>
                  <w:sz w:val="18"/>
                  <w:szCs w:val="18"/>
                </w:rPr>
                <w:t>Nantucket</w:t>
              </w:r>
            </w:smartTag>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0</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1</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N/A</w:t>
            </w:r>
            <w:r w:rsidRPr="00974388">
              <w:rPr>
                <w:color w:val="000000"/>
                <w:sz w:val="18"/>
                <w:szCs w:val="18"/>
                <w:vertAlign w:val="superscript"/>
              </w:rPr>
              <w:t>4</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A62D14">
            <w:pPr>
              <w:ind w:right="442"/>
              <w:jc w:val="right"/>
              <w:rPr>
                <w:color w:val="000000"/>
                <w:sz w:val="18"/>
                <w:szCs w:val="18"/>
              </w:rPr>
            </w:pPr>
            <w:r>
              <w:rPr>
                <w:color w:val="000000"/>
                <w:sz w:val="18"/>
                <w:szCs w:val="18"/>
              </w:rPr>
              <w:t>N/A</w:t>
            </w:r>
            <w:r w:rsidRPr="00974388">
              <w:rPr>
                <w:color w:val="000000"/>
                <w:sz w:val="18"/>
                <w:szCs w:val="18"/>
                <w:vertAlign w:val="superscript"/>
              </w:rPr>
              <w:t>4</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smartTag w:uri="urn:schemas-microsoft-com:office:smarttags" w:element="place">
              <w:smartTag w:uri="urn:schemas-microsoft-com:office:smarttags" w:element="City">
                <w:r w:rsidRPr="00B546C0">
                  <w:rPr>
                    <w:color w:val="000000"/>
                    <w:sz w:val="18"/>
                    <w:szCs w:val="18"/>
                  </w:rPr>
                  <w:t>Norfolk</w:t>
                </w:r>
              </w:smartTag>
            </w:smartTag>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24</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37</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67</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55</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59</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65</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79</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116</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823</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smartTag w:uri="urn:schemas-microsoft-com:office:smarttags" w:element="place">
              <w:smartTag w:uri="urn:schemas-microsoft-com:office:smarttags" w:element="City">
                <w:r w:rsidRPr="00B546C0">
                  <w:rPr>
                    <w:color w:val="000000"/>
                    <w:sz w:val="18"/>
                    <w:szCs w:val="18"/>
                  </w:rPr>
                  <w:t>Plymouth</w:t>
                </w:r>
              </w:smartTag>
            </w:smartTag>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22</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27</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24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35</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47</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45</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39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60</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54</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83</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104</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701</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smartTag w:uri="urn:schemas-microsoft-com:office:smarttags" w:element="place">
              <w:smartTag w:uri="urn:schemas-microsoft-com:office:smarttags" w:element="City">
                <w:r w:rsidRPr="00B546C0">
                  <w:rPr>
                    <w:color w:val="000000"/>
                    <w:sz w:val="18"/>
                    <w:szCs w:val="18"/>
                  </w:rPr>
                  <w:t>Suffolk</w:t>
                </w:r>
              </w:smartTag>
            </w:smartTag>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44</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75</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93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106</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101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67</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91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60</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79</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82</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105</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135</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1,252</w:t>
            </w:r>
          </w:p>
        </w:tc>
      </w:tr>
      <w:tr w:rsidR="007812AA" w:rsidRPr="00B546C0" w:rsidTr="00004E45">
        <w:trPr>
          <w:trHeight w:val="259"/>
        </w:trPr>
        <w:tc>
          <w:tcPr>
            <w:tcW w:w="602" w:type="pct"/>
            <w:tcBorders>
              <w:top w:val="nil"/>
              <w:left w:val="single" w:sz="8" w:space="0" w:color="auto"/>
              <w:bottom w:val="single" w:sz="4" w:space="0" w:color="C0C0C0"/>
              <w:right w:val="nil"/>
            </w:tcBorders>
            <w:vAlign w:val="center"/>
          </w:tcPr>
          <w:p w:rsidR="007812AA" w:rsidRPr="00B546C0" w:rsidRDefault="007812AA" w:rsidP="00AB15F0">
            <w:pPr>
              <w:rPr>
                <w:color w:val="000000"/>
                <w:sz w:val="18"/>
                <w:szCs w:val="18"/>
              </w:rPr>
            </w:pPr>
            <w:smartTag w:uri="urn:schemas-microsoft-com:office:smarttags" w:element="place">
              <w:smartTag w:uri="urn:schemas-microsoft-com:office:smarttags" w:element="City">
                <w:r w:rsidRPr="00B546C0">
                  <w:rPr>
                    <w:color w:val="000000"/>
                    <w:sz w:val="18"/>
                    <w:szCs w:val="18"/>
                  </w:rPr>
                  <w:t>Worcester</w:t>
                </w:r>
              </w:smartTag>
            </w:smartTag>
          </w:p>
        </w:tc>
        <w:tc>
          <w:tcPr>
            <w:tcW w:w="267" w:type="pct"/>
            <w:tcBorders>
              <w:top w:val="single" w:sz="8" w:space="0" w:color="D9D9D9"/>
              <w:left w:val="single" w:sz="8" w:space="0" w:color="auto"/>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59</w:t>
            </w:r>
          </w:p>
        </w:tc>
        <w:tc>
          <w:tcPr>
            <w:tcW w:w="27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73</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55</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47</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42</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55</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71</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69</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68</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64</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77</w:t>
            </w:r>
          </w:p>
        </w:tc>
        <w:tc>
          <w:tcPr>
            <w:tcW w:w="249"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79</w:t>
            </w:r>
          </w:p>
        </w:tc>
        <w:tc>
          <w:tcPr>
            <w:tcW w:w="287" w:type="pct"/>
            <w:tcBorders>
              <w:top w:val="single" w:sz="8" w:space="0" w:color="D9D9D9"/>
              <w:left w:val="single" w:sz="8" w:space="0" w:color="D9D9D9"/>
              <w:bottom w:val="single" w:sz="8" w:space="0" w:color="D9D9D9"/>
              <w:right w:val="single" w:sz="8" w:space="0" w:color="D9D9D9"/>
            </w:tcBorders>
            <w:vAlign w:val="center"/>
          </w:tcPr>
          <w:p w:rsidR="007812AA" w:rsidRPr="00B546C0" w:rsidRDefault="007812AA" w:rsidP="00AB15F0">
            <w:pPr>
              <w:jc w:val="right"/>
              <w:rPr>
                <w:color w:val="000000"/>
                <w:sz w:val="18"/>
                <w:szCs w:val="18"/>
              </w:rPr>
            </w:pPr>
            <w:r w:rsidRPr="00B546C0">
              <w:rPr>
                <w:color w:val="000000"/>
                <w:sz w:val="18"/>
                <w:szCs w:val="18"/>
              </w:rPr>
              <w:t>78</w:t>
            </w:r>
          </w:p>
        </w:tc>
        <w:tc>
          <w:tcPr>
            <w:tcW w:w="283" w:type="pct"/>
            <w:tcBorders>
              <w:top w:val="single" w:sz="8" w:space="0" w:color="D9D9D9"/>
              <w:left w:val="single" w:sz="8" w:space="0" w:color="D9D9D9"/>
              <w:bottom w:val="single" w:sz="8" w:space="0" w:color="D9D9D9"/>
              <w:right w:val="single" w:sz="8" w:space="0" w:color="D9D9D9"/>
            </w:tcBorders>
            <w:shd w:val="clear" w:color="auto" w:fill="FFFFFF"/>
            <w:vAlign w:val="center"/>
          </w:tcPr>
          <w:p w:rsidR="007812AA" w:rsidRDefault="007812AA">
            <w:pPr>
              <w:jc w:val="right"/>
              <w:rPr>
                <w:color w:val="000000"/>
                <w:sz w:val="18"/>
                <w:szCs w:val="18"/>
              </w:rPr>
            </w:pPr>
            <w:r>
              <w:rPr>
                <w:color w:val="000000"/>
                <w:sz w:val="18"/>
                <w:szCs w:val="18"/>
              </w:rPr>
              <w:t>112</w:t>
            </w:r>
          </w:p>
        </w:tc>
        <w:tc>
          <w:tcPr>
            <w:tcW w:w="279" w:type="pct"/>
            <w:tcBorders>
              <w:top w:val="single" w:sz="8" w:space="0" w:color="D9D9D9"/>
              <w:left w:val="single" w:sz="8" w:space="0" w:color="D9D9D9"/>
              <w:bottom w:val="single" w:sz="8" w:space="0" w:color="D9D9D9"/>
              <w:right w:val="single" w:sz="8" w:space="0" w:color="D9D9D9"/>
            </w:tcBorders>
            <w:shd w:val="clear" w:color="auto" w:fill="FFFF99"/>
            <w:vAlign w:val="center"/>
          </w:tcPr>
          <w:p w:rsidR="007812AA" w:rsidRDefault="007812AA">
            <w:pPr>
              <w:jc w:val="right"/>
              <w:rPr>
                <w:color w:val="000000"/>
                <w:sz w:val="18"/>
                <w:szCs w:val="18"/>
              </w:rPr>
            </w:pPr>
            <w:r>
              <w:rPr>
                <w:color w:val="000000"/>
                <w:sz w:val="18"/>
                <w:szCs w:val="18"/>
              </w:rPr>
              <w:t>137</w:t>
            </w:r>
          </w:p>
        </w:tc>
        <w:tc>
          <w:tcPr>
            <w:tcW w:w="515" w:type="pct"/>
            <w:tcBorders>
              <w:top w:val="single" w:sz="8" w:space="0" w:color="D9D9D9"/>
              <w:left w:val="single" w:sz="8" w:space="0" w:color="D9D9D9"/>
              <w:bottom w:val="single" w:sz="8" w:space="0" w:color="D9D9D9"/>
              <w:right w:val="single" w:sz="8" w:space="0" w:color="auto"/>
            </w:tcBorders>
            <w:vAlign w:val="center"/>
          </w:tcPr>
          <w:p w:rsidR="007812AA" w:rsidRDefault="007812AA" w:rsidP="00091544">
            <w:pPr>
              <w:ind w:right="442"/>
              <w:jc w:val="right"/>
              <w:rPr>
                <w:color w:val="000000"/>
                <w:sz w:val="18"/>
                <w:szCs w:val="18"/>
              </w:rPr>
            </w:pPr>
            <w:r>
              <w:rPr>
                <w:color w:val="000000"/>
                <w:sz w:val="18"/>
                <w:szCs w:val="18"/>
              </w:rPr>
              <w:t>1,086</w:t>
            </w:r>
          </w:p>
        </w:tc>
      </w:tr>
      <w:tr w:rsidR="007812AA" w:rsidRPr="00B546C0" w:rsidTr="00004E45">
        <w:trPr>
          <w:trHeight w:val="259"/>
        </w:trPr>
        <w:tc>
          <w:tcPr>
            <w:tcW w:w="602" w:type="pct"/>
            <w:tcBorders>
              <w:top w:val="nil"/>
              <w:left w:val="single" w:sz="8" w:space="0" w:color="auto"/>
              <w:bottom w:val="single" w:sz="8" w:space="0" w:color="auto"/>
              <w:right w:val="nil"/>
            </w:tcBorders>
            <w:vAlign w:val="center"/>
          </w:tcPr>
          <w:p w:rsidR="007812AA" w:rsidRPr="00B546C0" w:rsidRDefault="007812AA" w:rsidP="00AB15F0">
            <w:pPr>
              <w:rPr>
                <w:b/>
                <w:color w:val="000000"/>
                <w:sz w:val="18"/>
                <w:szCs w:val="18"/>
              </w:rPr>
            </w:pPr>
            <w:r w:rsidRPr="00B546C0">
              <w:rPr>
                <w:b/>
                <w:color w:val="000000"/>
                <w:sz w:val="18"/>
                <w:szCs w:val="18"/>
              </w:rPr>
              <w:t>TOTAL DEATHS</w:t>
            </w:r>
          </w:p>
        </w:tc>
        <w:tc>
          <w:tcPr>
            <w:tcW w:w="267" w:type="pct"/>
            <w:tcBorders>
              <w:top w:val="single" w:sz="8" w:space="0" w:color="D9D9D9"/>
              <w:left w:val="single" w:sz="8" w:space="0" w:color="auto"/>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338</w:t>
            </w:r>
          </w:p>
        </w:tc>
        <w:tc>
          <w:tcPr>
            <w:tcW w:w="277"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468</w:t>
            </w:r>
          </w:p>
        </w:tc>
        <w:tc>
          <w:tcPr>
            <w:tcW w:w="249"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429</w:t>
            </w:r>
          </w:p>
        </w:tc>
        <w:tc>
          <w:tcPr>
            <w:tcW w:w="249"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549</w:t>
            </w:r>
          </w:p>
        </w:tc>
        <w:tc>
          <w:tcPr>
            <w:tcW w:w="249"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456</w:t>
            </w:r>
          </w:p>
        </w:tc>
        <w:tc>
          <w:tcPr>
            <w:tcW w:w="249"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525</w:t>
            </w:r>
          </w:p>
        </w:tc>
        <w:tc>
          <w:tcPr>
            <w:tcW w:w="249"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615</w:t>
            </w:r>
          </w:p>
        </w:tc>
        <w:tc>
          <w:tcPr>
            <w:tcW w:w="249"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614</w:t>
            </w:r>
          </w:p>
        </w:tc>
        <w:tc>
          <w:tcPr>
            <w:tcW w:w="249"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561</w:t>
            </w:r>
          </w:p>
        </w:tc>
        <w:tc>
          <w:tcPr>
            <w:tcW w:w="249"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599</w:t>
            </w:r>
          </w:p>
        </w:tc>
        <w:tc>
          <w:tcPr>
            <w:tcW w:w="249"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526</w:t>
            </w:r>
          </w:p>
        </w:tc>
        <w:tc>
          <w:tcPr>
            <w:tcW w:w="249"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603</w:t>
            </w:r>
          </w:p>
        </w:tc>
        <w:tc>
          <w:tcPr>
            <w:tcW w:w="287" w:type="pct"/>
            <w:tcBorders>
              <w:top w:val="single" w:sz="8" w:space="0" w:color="D9D9D9"/>
              <w:left w:val="single" w:sz="8" w:space="0" w:color="D9D9D9"/>
              <w:bottom w:val="single" w:sz="8" w:space="0" w:color="auto"/>
              <w:right w:val="single" w:sz="8" w:space="0" w:color="D9D9D9"/>
            </w:tcBorders>
            <w:noWrap/>
            <w:vAlign w:val="center"/>
          </w:tcPr>
          <w:p w:rsidR="007812AA" w:rsidRPr="00B546C0" w:rsidRDefault="007812AA" w:rsidP="00AB15F0">
            <w:pPr>
              <w:jc w:val="right"/>
              <w:rPr>
                <w:b/>
                <w:sz w:val="18"/>
                <w:szCs w:val="18"/>
              </w:rPr>
            </w:pPr>
            <w:r w:rsidRPr="00B546C0">
              <w:rPr>
                <w:b/>
                <w:sz w:val="18"/>
                <w:szCs w:val="18"/>
              </w:rPr>
              <w:t>668</w:t>
            </w:r>
          </w:p>
        </w:tc>
        <w:tc>
          <w:tcPr>
            <w:tcW w:w="283" w:type="pct"/>
            <w:tcBorders>
              <w:top w:val="single" w:sz="8" w:space="0" w:color="D9D9D9"/>
              <w:left w:val="single" w:sz="8" w:space="0" w:color="D9D9D9"/>
              <w:bottom w:val="single" w:sz="8" w:space="0" w:color="auto"/>
              <w:right w:val="single" w:sz="8" w:space="0" w:color="D9D9D9"/>
            </w:tcBorders>
            <w:shd w:val="clear" w:color="auto" w:fill="FFFFFF"/>
            <w:noWrap/>
            <w:vAlign w:val="center"/>
          </w:tcPr>
          <w:p w:rsidR="007812AA" w:rsidRDefault="007812AA">
            <w:pPr>
              <w:jc w:val="right"/>
              <w:rPr>
                <w:b/>
                <w:bCs/>
                <w:sz w:val="18"/>
                <w:szCs w:val="18"/>
              </w:rPr>
            </w:pPr>
            <w:r>
              <w:rPr>
                <w:b/>
                <w:bCs/>
                <w:sz w:val="18"/>
                <w:szCs w:val="18"/>
              </w:rPr>
              <w:t>911</w:t>
            </w:r>
          </w:p>
        </w:tc>
        <w:tc>
          <w:tcPr>
            <w:tcW w:w="279" w:type="pct"/>
            <w:tcBorders>
              <w:top w:val="single" w:sz="8" w:space="0" w:color="D9D9D9"/>
              <w:left w:val="single" w:sz="8" w:space="0" w:color="D9D9D9"/>
              <w:bottom w:val="single" w:sz="8" w:space="0" w:color="auto"/>
              <w:right w:val="single" w:sz="8" w:space="0" w:color="D9D9D9"/>
            </w:tcBorders>
            <w:shd w:val="clear" w:color="auto" w:fill="FFFF99"/>
            <w:vAlign w:val="center"/>
          </w:tcPr>
          <w:p w:rsidR="007812AA" w:rsidRDefault="007812AA">
            <w:pPr>
              <w:jc w:val="right"/>
              <w:rPr>
                <w:b/>
                <w:bCs/>
                <w:sz w:val="18"/>
                <w:szCs w:val="18"/>
              </w:rPr>
            </w:pPr>
            <w:r>
              <w:rPr>
                <w:b/>
                <w:bCs/>
                <w:sz w:val="18"/>
                <w:szCs w:val="18"/>
              </w:rPr>
              <w:t>1,256</w:t>
            </w:r>
          </w:p>
        </w:tc>
        <w:tc>
          <w:tcPr>
            <w:tcW w:w="515" w:type="pct"/>
            <w:tcBorders>
              <w:top w:val="single" w:sz="8" w:space="0" w:color="D9D9D9"/>
              <w:left w:val="single" w:sz="8" w:space="0" w:color="D9D9D9"/>
              <w:bottom w:val="single" w:sz="8" w:space="0" w:color="auto"/>
              <w:right w:val="single" w:sz="8" w:space="0" w:color="auto"/>
            </w:tcBorders>
            <w:noWrap/>
            <w:vAlign w:val="center"/>
          </w:tcPr>
          <w:p w:rsidR="007812AA" w:rsidRDefault="007812AA" w:rsidP="00091544">
            <w:pPr>
              <w:ind w:right="442"/>
              <w:jc w:val="right"/>
              <w:rPr>
                <w:b/>
                <w:bCs/>
                <w:sz w:val="18"/>
                <w:szCs w:val="18"/>
              </w:rPr>
            </w:pPr>
            <w:r>
              <w:rPr>
                <w:b/>
                <w:bCs/>
                <w:sz w:val="18"/>
                <w:szCs w:val="18"/>
              </w:rPr>
              <w:t>9,118</w:t>
            </w:r>
          </w:p>
        </w:tc>
      </w:tr>
    </w:tbl>
    <w:p w:rsidR="007812AA" w:rsidRDefault="007812AA" w:rsidP="00AB15F0">
      <w:pPr>
        <w:rPr>
          <w:sz w:val="18"/>
          <w:szCs w:val="18"/>
        </w:rPr>
      </w:pPr>
    </w:p>
    <w:p w:rsidR="007812AA" w:rsidRPr="00FF714A" w:rsidRDefault="007812AA" w:rsidP="00AB15F0">
      <w:pPr>
        <w:rPr>
          <w:sz w:val="8"/>
          <w:szCs w:val="8"/>
        </w:rPr>
      </w:pPr>
    </w:p>
    <w:p w:rsidR="007812AA" w:rsidRPr="003C628D" w:rsidRDefault="007812AA" w:rsidP="00C347C2">
      <w:pPr>
        <w:rPr>
          <w:sz w:val="8"/>
          <w:szCs w:val="8"/>
        </w:rPr>
      </w:pPr>
    </w:p>
    <w:p w:rsidR="007812AA" w:rsidRDefault="007812AA" w:rsidP="00C347C2">
      <w:pPr>
        <w:rPr>
          <w:sz w:val="16"/>
          <w:szCs w:val="16"/>
        </w:rPr>
      </w:pPr>
    </w:p>
    <w:p w:rsidR="007812AA" w:rsidRPr="00880300" w:rsidRDefault="007812AA" w:rsidP="00C347C2">
      <w:pPr>
        <w:rPr>
          <w:sz w:val="16"/>
          <w:szCs w:val="16"/>
        </w:rPr>
      </w:pPr>
      <w:r w:rsidRPr="00880300">
        <w:rPr>
          <w:sz w:val="16"/>
          <w:szCs w:val="16"/>
        </w:rPr>
        <w:t>1. Unintentional poisoning/overdose deaths combine unintentional and undetermined intents to account for a change in death coding that occurred in 2005. Suicides are excluded from this analysis.</w:t>
      </w:r>
    </w:p>
    <w:p w:rsidR="007812AA" w:rsidRDefault="007812AA" w:rsidP="00C347C2">
      <w:pPr>
        <w:rPr>
          <w:sz w:val="16"/>
          <w:szCs w:val="16"/>
        </w:rPr>
      </w:pPr>
      <w:r w:rsidRPr="00880300">
        <w:rPr>
          <w:sz w:val="16"/>
          <w:szCs w:val="16"/>
        </w:rPr>
        <w:t>2. Opioids include heroin, opioid-based prescription painkillers, and other unspecified opioids.</w:t>
      </w:r>
      <w:r w:rsidRPr="00880300">
        <w:rPr>
          <w:sz w:val="16"/>
          <w:szCs w:val="16"/>
        </w:rPr>
        <w:br/>
      </w:r>
      <w:r>
        <w:rPr>
          <w:sz w:val="16"/>
          <w:szCs w:val="16"/>
        </w:rPr>
        <w:t>3</w:t>
      </w:r>
      <w:r w:rsidRPr="003A2E3D">
        <w:rPr>
          <w:sz w:val="16"/>
          <w:szCs w:val="16"/>
        </w:rPr>
        <w:t xml:space="preserve">. Please note that </w:t>
      </w:r>
      <w:r>
        <w:rPr>
          <w:sz w:val="16"/>
          <w:szCs w:val="16"/>
        </w:rPr>
        <w:t xml:space="preserve">2014 death data are provisional </w:t>
      </w:r>
      <w:r w:rsidRPr="003A2E3D">
        <w:rPr>
          <w:sz w:val="16"/>
          <w:szCs w:val="16"/>
        </w:rPr>
        <w:t xml:space="preserve">and </w:t>
      </w:r>
      <w:r>
        <w:rPr>
          <w:sz w:val="16"/>
          <w:szCs w:val="16"/>
        </w:rPr>
        <w:t xml:space="preserve">are </w:t>
      </w:r>
      <w:r w:rsidRPr="003A2E3D">
        <w:rPr>
          <w:sz w:val="16"/>
          <w:szCs w:val="16"/>
        </w:rPr>
        <w:t xml:space="preserve">subject to updates. Case reviews of deaths are evaluated and updated on an ongoing basis. A large number of death certificates have yet to be received from the municipalities and some have yet to be assigned cause-of-death codes. </w:t>
      </w:r>
      <w:r>
        <w:rPr>
          <w:sz w:val="16"/>
          <w:szCs w:val="16"/>
        </w:rPr>
        <w:t xml:space="preserve">These </w:t>
      </w:r>
      <w:r w:rsidRPr="00CB56B9">
        <w:rPr>
          <w:sz w:val="16"/>
          <w:szCs w:val="16"/>
        </w:rPr>
        <w:t>counts are based on the estimates rather than confirmed cases</w:t>
      </w:r>
      <w:r>
        <w:rPr>
          <w:sz w:val="16"/>
          <w:szCs w:val="16"/>
        </w:rPr>
        <w:t xml:space="preserve">. </w:t>
      </w:r>
      <w:r w:rsidRPr="003A2E3D">
        <w:rPr>
          <w:sz w:val="16"/>
          <w:szCs w:val="16"/>
        </w:rPr>
        <w:t xml:space="preserve"> Data updated on </w:t>
      </w:r>
      <w:r>
        <w:rPr>
          <w:b/>
          <w:color w:val="C00000"/>
          <w:sz w:val="16"/>
          <w:szCs w:val="16"/>
        </w:rPr>
        <w:t>10/15/2015</w:t>
      </w:r>
      <w:r w:rsidRPr="003A2E3D">
        <w:rPr>
          <w:sz w:val="16"/>
          <w:szCs w:val="16"/>
        </w:rPr>
        <w:t>.</w:t>
      </w:r>
    </w:p>
    <w:p w:rsidR="007812AA" w:rsidRDefault="007812AA" w:rsidP="00C347C2">
      <w:pPr>
        <w:rPr>
          <w:sz w:val="16"/>
          <w:szCs w:val="16"/>
        </w:rPr>
      </w:pPr>
      <w:r>
        <w:rPr>
          <w:sz w:val="16"/>
          <w:szCs w:val="16"/>
        </w:rPr>
        <w:t>4. Numbers and c</w:t>
      </w:r>
      <w:r w:rsidRPr="009405F7">
        <w:rPr>
          <w:sz w:val="16"/>
          <w:szCs w:val="16"/>
        </w:rPr>
        <w:t xml:space="preserve">alculations based on values </w:t>
      </w:r>
      <w:r>
        <w:rPr>
          <w:sz w:val="16"/>
          <w:szCs w:val="16"/>
        </w:rPr>
        <w:t>less than 5</w:t>
      </w:r>
      <w:r w:rsidRPr="009405F7">
        <w:rPr>
          <w:sz w:val="16"/>
          <w:szCs w:val="16"/>
        </w:rPr>
        <w:t xml:space="preserve"> are </w:t>
      </w:r>
      <w:r>
        <w:rPr>
          <w:sz w:val="16"/>
          <w:szCs w:val="16"/>
        </w:rPr>
        <w:t>suppressed for years in which the death file is not yet closed.</w:t>
      </w:r>
    </w:p>
    <w:p w:rsidR="007812AA" w:rsidRDefault="007812AA" w:rsidP="00C347C2">
      <w:pPr>
        <w:rPr>
          <w:sz w:val="16"/>
          <w:szCs w:val="16"/>
        </w:rPr>
      </w:pPr>
    </w:p>
    <w:p w:rsidR="007812AA" w:rsidRPr="00880300" w:rsidRDefault="007812AA" w:rsidP="00C347C2">
      <w:pPr>
        <w:rPr>
          <w:sz w:val="16"/>
          <w:szCs w:val="16"/>
        </w:rPr>
      </w:pPr>
      <w:r w:rsidRPr="00FF714A">
        <w:rPr>
          <w:b/>
          <w:sz w:val="16"/>
          <w:szCs w:val="16"/>
        </w:rPr>
        <w:t>Please note that there is rounding of counts for 2014.</w:t>
      </w:r>
    </w:p>
    <w:p w:rsidR="007812AA" w:rsidRDefault="007812AA" w:rsidP="00C347C2">
      <w:pPr>
        <w:rPr>
          <w:sz w:val="16"/>
          <w:szCs w:val="16"/>
        </w:rPr>
      </w:pPr>
      <w:r w:rsidRPr="00880300">
        <w:rPr>
          <w:sz w:val="16"/>
          <w:szCs w:val="16"/>
        </w:rPr>
        <w:br/>
      </w:r>
      <w:r>
        <w:rPr>
          <w:b/>
          <w:sz w:val="16"/>
          <w:szCs w:val="16"/>
        </w:rPr>
        <w:t>Me</w:t>
      </w:r>
      <w:r w:rsidRPr="00880300">
        <w:rPr>
          <w:b/>
          <w:sz w:val="16"/>
          <w:szCs w:val="16"/>
        </w:rPr>
        <w:t>thod Notes:</w:t>
      </w:r>
      <w:r w:rsidRPr="00880300">
        <w:rPr>
          <w:sz w:val="16"/>
          <w:szCs w:val="16"/>
        </w:rPr>
        <w:br/>
        <w:t>● Cases were defined using the International Classification of Disease (ICD-10) codes for mortality. The following codes were selected from the underlying cause of death field to identify poisonings/overdoses: X40-X49, Y10-Y19. All multiple cause of death fields were then used to identify an opioid-related death: T40.0, T40.1, T40.2, T40.3, T40.4, and T40.6.</w:t>
      </w:r>
      <w:r w:rsidRPr="00880300">
        <w:rPr>
          <w:sz w:val="16"/>
          <w:szCs w:val="16"/>
        </w:rPr>
        <w:br/>
        <w:t xml:space="preserve">● This report tracks </w:t>
      </w:r>
      <w:r>
        <w:rPr>
          <w:sz w:val="16"/>
          <w:szCs w:val="16"/>
        </w:rPr>
        <w:t xml:space="preserve">all </w:t>
      </w:r>
      <w:r w:rsidRPr="00880300">
        <w:rPr>
          <w:sz w:val="16"/>
          <w:szCs w:val="16"/>
        </w:rPr>
        <w:t xml:space="preserve">opioid-related overdoses due to difficulties in </w:t>
      </w:r>
      <w:r>
        <w:rPr>
          <w:sz w:val="16"/>
          <w:szCs w:val="16"/>
        </w:rPr>
        <w:t>reporting</w:t>
      </w:r>
      <w:r w:rsidRPr="00880300">
        <w:rPr>
          <w:sz w:val="16"/>
          <w:szCs w:val="16"/>
        </w:rPr>
        <w:t xml:space="preserve"> heroin</w:t>
      </w:r>
      <w:r>
        <w:rPr>
          <w:sz w:val="16"/>
          <w:szCs w:val="16"/>
        </w:rPr>
        <w:t>-associated overdoses</w:t>
      </w:r>
      <w:r w:rsidRPr="00880300">
        <w:rPr>
          <w:sz w:val="16"/>
          <w:szCs w:val="16"/>
        </w:rPr>
        <w:t xml:space="preserve"> separately. Many deaths related to heroin </w:t>
      </w:r>
      <w:r>
        <w:rPr>
          <w:sz w:val="16"/>
          <w:szCs w:val="16"/>
        </w:rPr>
        <w:t>are not</w:t>
      </w:r>
      <w:r w:rsidRPr="00880300">
        <w:rPr>
          <w:sz w:val="16"/>
          <w:szCs w:val="16"/>
        </w:rPr>
        <w:t xml:space="preserve"> specifically coded as such due to the fast metabolism of heroin into morphine </w:t>
      </w:r>
    </w:p>
    <w:p w:rsidR="007812AA" w:rsidRPr="00C736F1" w:rsidRDefault="007812AA" w:rsidP="00C347C2">
      <w:pPr>
        <w:rPr>
          <w:sz w:val="16"/>
          <w:szCs w:val="16"/>
        </w:rPr>
      </w:pPr>
      <w:r>
        <w:rPr>
          <w:sz w:val="16"/>
          <w:szCs w:val="16"/>
        </w:rPr>
        <w:t>● To maintain consistency with NCHS reporting, we do not include the ICD-10 code F11.1, which may include opioid-related overdose deaths</w:t>
      </w:r>
    </w:p>
    <w:p w:rsidR="007812AA" w:rsidRPr="003C628D" w:rsidRDefault="007812AA" w:rsidP="00315A18">
      <w:pPr>
        <w:rPr>
          <w:b/>
          <w:sz w:val="8"/>
          <w:szCs w:val="8"/>
        </w:rPr>
      </w:pPr>
    </w:p>
    <w:p w:rsidR="007812AA" w:rsidRDefault="007812AA" w:rsidP="00315A18">
      <w:pPr>
        <w:rPr>
          <w:sz w:val="21"/>
          <w:szCs w:val="21"/>
        </w:rPr>
      </w:pPr>
      <w:r w:rsidRPr="00880300">
        <w:rPr>
          <w:b/>
          <w:sz w:val="16"/>
          <w:szCs w:val="16"/>
        </w:rPr>
        <w:t>Source: Registry of Vital Records and Statistics, MDP</w:t>
      </w:r>
      <w:r>
        <w:rPr>
          <w:b/>
          <w:sz w:val="16"/>
          <w:szCs w:val="16"/>
        </w:rPr>
        <w:t>H</w:t>
      </w:r>
    </w:p>
    <w:sectPr w:rsidR="007812AA" w:rsidSect="00014CCA">
      <w:pgSz w:w="15840" w:h="12240" w:orient="landscape"/>
      <w:pgMar w:top="1440" w:right="90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D15" w:rsidRDefault="00614D15" w:rsidP="007C32A4">
      <w:r>
        <w:separator/>
      </w:r>
    </w:p>
  </w:endnote>
  <w:endnote w:type="continuationSeparator" w:id="0">
    <w:p w:rsidR="00614D15" w:rsidRDefault="00614D15" w:rsidP="007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2AA" w:rsidRDefault="007812AA">
    <w:pPr>
      <w:pStyle w:val="Footer"/>
      <w:jc w:val="right"/>
    </w:pPr>
  </w:p>
  <w:p w:rsidR="007812AA" w:rsidRPr="0011627D" w:rsidRDefault="007812AA">
    <w:pPr>
      <w:pStyle w:val="Footer"/>
      <w:jc w:val="right"/>
      <w:rPr>
        <w:sz w:val="18"/>
        <w:szCs w:val="18"/>
      </w:rPr>
    </w:pPr>
    <w:r w:rsidRPr="0011627D">
      <w:rPr>
        <w:sz w:val="18"/>
        <w:szCs w:val="18"/>
      </w:rPr>
      <w:fldChar w:fldCharType="begin"/>
    </w:r>
    <w:r w:rsidRPr="0011627D">
      <w:rPr>
        <w:sz w:val="18"/>
        <w:szCs w:val="18"/>
      </w:rPr>
      <w:instrText xml:space="preserve"> PAGE   \* MERGEFORMAT </w:instrText>
    </w:r>
    <w:r w:rsidRPr="0011627D">
      <w:rPr>
        <w:sz w:val="18"/>
        <w:szCs w:val="18"/>
      </w:rPr>
      <w:fldChar w:fldCharType="separate"/>
    </w:r>
    <w:r w:rsidR="00746D0C">
      <w:rPr>
        <w:noProof/>
        <w:sz w:val="18"/>
        <w:szCs w:val="18"/>
      </w:rPr>
      <w:t>1</w:t>
    </w:r>
    <w:r w:rsidRPr="0011627D">
      <w:rPr>
        <w:sz w:val="18"/>
        <w:szCs w:val="18"/>
      </w:rPr>
      <w:fldChar w:fldCharType="end"/>
    </w:r>
  </w:p>
  <w:p w:rsidR="007812AA" w:rsidRDefault="00781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D15" w:rsidRDefault="00614D15" w:rsidP="007C32A4">
      <w:r>
        <w:separator/>
      </w:r>
    </w:p>
  </w:footnote>
  <w:footnote w:type="continuationSeparator" w:id="0">
    <w:p w:rsidR="00614D15" w:rsidRDefault="00614D15" w:rsidP="007C3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2AA" w:rsidRDefault="007812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946D8"/>
    <w:multiLevelType w:val="hybridMultilevel"/>
    <w:tmpl w:val="329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5B240A"/>
    <w:multiLevelType w:val="hybridMultilevel"/>
    <w:tmpl w:val="A682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9E"/>
    <w:rsid w:val="000029AD"/>
    <w:rsid w:val="00004E45"/>
    <w:rsid w:val="000106D4"/>
    <w:rsid w:val="00010B7A"/>
    <w:rsid w:val="00014CCA"/>
    <w:rsid w:val="00022B9A"/>
    <w:rsid w:val="000305E4"/>
    <w:rsid w:val="0003225B"/>
    <w:rsid w:val="00034994"/>
    <w:rsid w:val="00044FFF"/>
    <w:rsid w:val="00046A3F"/>
    <w:rsid w:val="000505C4"/>
    <w:rsid w:val="00050EEE"/>
    <w:rsid w:val="00056028"/>
    <w:rsid w:val="00061D37"/>
    <w:rsid w:val="000665E3"/>
    <w:rsid w:val="00067D83"/>
    <w:rsid w:val="000701B6"/>
    <w:rsid w:val="000714E0"/>
    <w:rsid w:val="00074594"/>
    <w:rsid w:val="0007643F"/>
    <w:rsid w:val="00081E61"/>
    <w:rsid w:val="00084B65"/>
    <w:rsid w:val="00084F32"/>
    <w:rsid w:val="000909E7"/>
    <w:rsid w:val="00091544"/>
    <w:rsid w:val="00091641"/>
    <w:rsid w:val="000934BB"/>
    <w:rsid w:val="000B33AA"/>
    <w:rsid w:val="000B7A65"/>
    <w:rsid w:val="000C1559"/>
    <w:rsid w:val="000C56BA"/>
    <w:rsid w:val="000C56F3"/>
    <w:rsid w:val="000C7465"/>
    <w:rsid w:val="000C7A61"/>
    <w:rsid w:val="000D05F8"/>
    <w:rsid w:val="000D0C2A"/>
    <w:rsid w:val="000D2679"/>
    <w:rsid w:val="000D4331"/>
    <w:rsid w:val="000E1BDC"/>
    <w:rsid w:val="000E36D3"/>
    <w:rsid w:val="000E4688"/>
    <w:rsid w:val="000F157F"/>
    <w:rsid w:val="000F2527"/>
    <w:rsid w:val="000F5BD1"/>
    <w:rsid w:val="00107032"/>
    <w:rsid w:val="0011627D"/>
    <w:rsid w:val="00120DB5"/>
    <w:rsid w:val="001279BC"/>
    <w:rsid w:val="00136AB3"/>
    <w:rsid w:val="0014011C"/>
    <w:rsid w:val="00140AF2"/>
    <w:rsid w:val="0014493A"/>
    <w:rsid w:val="001473DB"/>
    <w:rsid w:val="0015294F"/>
    <w:rsid w:val="001544F3"/>
    <w:rsid w:val="00166097"/>
    <w:rsid w:val="00175A60"/>
    <w:rsid w:val="00176A73"/>
    <w:rsid w:val="00182CF2"/>
    <w:rsid w:val="00182EC3"/>
    <w:rsid w:val="00183213"/>
    <w:rsid w:val="00183C22"/>
    <w:rsid w:val="0019456E"/>
    <w:rsid w:val="0019714E"/>
    <w:rsid w:val="001A125B"/>
    <w:rsid w:val="001A3D51"/>
    <w:rsid w:val="001B1377"/>
    <w:rsid w:val="001B2472"/>
    <w:rsid w:val="001B56F9"/>
    <w:rsid w:val="001B69EE"/>
    <w:rsid w:val="001E3379"/>
    <w:rsid w:val="0020067B"/>
    <w:rsid w:val="0021457C"/>
    <w:rsid w:val="00220530"/>
    <w:rsid w:val="00222FDC"/>
    <w:rsid w:val="0022428B"/>
    <w:rsid w:val="0022742A"/>
    <w:rsid w:val="00237FD2"/>
    <w:rsid w:val="002408A5"/>
    <w:rsid w:val="002421BB"/>
    <w:rsid w:val="00246D0F"/>
    <w:rsid w:val="00247048"/>
    <w:rsid w:val="0025387F"/>
    <w:rsid w:val="00254E59"/>
    <w:rsid w:val="00261995"/>
    <w:rsid w:val="00262E28"/>
    <w:rsid w:val="00263563"/>
    <w:rsid w:val="00266428"/>
    <w:rsid w:val="00267AE5"/>
    <w:rsid w:val="00270E37"/>
    <w:rsid w:val="00270E83"/>
    <w:rsid w:val="002771FA"/>
    <w:rsid w:val="002774F4"/>
    <w:rsid w:val="0028359D"/>
    <w:rsid w:val="00284237"/>
    <w:rsid w:val="00285B56"/>
    <w:rsid w:val="00285C1B"/>
    <w:rsid w:val="00293CC9"/>
    <w:rsid w:val="002A00B7"/>
    <w:rsid w:val="002A2A2E"/>
    <w:rsid w:val="002A5447"/>
    <w:rsid w:val="002A5579"/>
    <w:rsid w:val="002A700B"/>
    <w:rsid w:val="002B0268"/>
    <w:rsid w:val="002B3060"/>
    <w:rsid w:val="002B32E2"/>
    <w:rsid w:val="002B7C77"/>
    <w:rsid w:val="002C4015"/>
    <w:rsid w:val="002D0514"/>
    <w:rsid w:val="002E74D6"/>
    <w:rsid w:val="002F3A80"/>
    <w:rsid w:val="003021AA"/>
    <w:rsid w:val="00306DE5"/>
    <w:rsid w:val="003107BC"/>
    <w:rsid w:val="00315A18"/>
    <w:rsid w:val="00320A0B"/>
    <w:rsid w:val="00321BB4"/>
    <w:rsid w:val="00331EB3"/>
    <w:rsid w:val="00340AD9"/>
    <w:rsid w:val="00343CF1"/>
    <w:rsid w:val="0034457B"/>
    <w:rsid w:val="00345C20"/>
    <w:rsid w:val="003522F4"/>
    <w:rsid w:val="003545C6"/>
    <w:rsid w:val="00360AA1"/>
    <w:rsid w:val="00366626"/>
    <w:rsid w:val="00372714"/>
    <w:rsid w:val="00372C20"/>
    <w:rsid w:val="00385C53"/>
    <w:rsid w:val="00395778"/>
    <w:rsid w:val="003A1E6D"/>
    <w:rsid w:val="003A2ABD"/>
    <w:rsid w:val="003A2E3D"/>
    <w:rsid w:val="003B12FC"/>
    <w:rsid w:val="003B60D6"/>
    <w:rsid w:val="003C00B4"/>
    <w:rsid w:val="003C5AB6"/>
    <w:rsid w:val="003C628D"/>
    <w:rsid w:val="003C7781"/>
    <w:rsid w:val="003C7797"/>
    <w:rsid w:val="003D0B20"/>
    <w:rsid w:val="003D1855"/>
    <w:rsid w:val="003E7FBC"/>
    <w:rsid w:val="003F161B"/>
    <w:rsid w:val="003F2E98"/>
    <w:rsid w:val="003F2F51"/>
    <w:rsid w:val="003F3A55"/>
    <w:rsid w:val="003F5FDE"/>
    <w:rsid w:val="00401350"/>
    <w:rsid w:val="00406153"/>
    <w:rsid w:val="00413D60"/>
    <w:rsid w:val="00414926"/>
    <w:rsid w:val="00417B7B"/>
    <w:rsid w:val="00420380"/>
    <w:rsid w:val="00425870"/>
    <w:rsid w:val="00426B4D"/>
    <w:rsid w:val="00427B7B"/>
    <w:rsid w:val="004331A6"/>
    <w:rsid w:val="00434045"/>
    <w:rsid w:val="004374A2"/>
    <w:rsid w:val="004405B0"/>
    <w:rsid w:val="00441E65"/>
    <w:rsid w:val="004424BE"/>
    <w:rsid w:val="00461688"/>
    <w:rsid w:val="0046198F"/>
    <w:rsid w:val="00461F78"/>
    <w:rsid w:val="00462F04"/>
    <w:rsid w:val="00491188"/>
    <w:rsid w:val="00492DCC"/>
    <w:rsid w:val="004A58AF"/>
    <w:rsid w:val="004A5F97"/>
    <w:rsid w:val="004B0BFE"/>
    <w:rsid w:val="004C171A"/>
    <w:rsid w:val="004D01C9"/>
    <w:rsid w:val="004D5B08"/>
    <w:rsid w:val="004E060B"/>
    <w:rsid w:val="004E661B"/>
    <w:rsid w:val="005003D0"/>
    <w:rsid w:val="00504668"/>
    <w:rsid w:val="0050567F"/>
    <w:rsid w:val="00506251"/>
    <w:rsid w:val="0051017C"/>
    <w:rsid w:val="00516975"/>
    <w:rsid w:val="00517CBE"/>
    <w:rsid w:val="00522090"/>
    <w:rsid w:val="00524DB2"/>
    <w:rsid w:val="00525FC4"/>
    <w:rsid w:val="00530D9D"/>
    <w:rsid w:val="005313DC"/>
    <w:rsid w:val="0053205E"/>
    <w:rsid w:val="00545AB8"/>
    <w:rsid w:val="00553139"/>
    <w:rsid w:val="00563C4B"/>
    <w:rsid w:val="00563DD5"/>
    <w:rsid w:val="00565751"/>
    <w:rsid w:val="0057111F"/>
    <w:rsid w:val="0057183B"/>
    <w:rsid w:val="00573445"/>
    <w:rsid w:val="00573EED"/>
    <w:rsid w:val="00576028"/>
    <w:rsid w:val="0058187A"/>
    <w:rsid w:val="00581C0B"/>
    <w:rsid w:val="00582985"/>
    <w:rsid w:val="00586430"/>
    <w:rsid w:val="00592309"/>
    <w:rsid w:val="00597400"/>
    <w:rsid w:val="005B1035"/>
    <w:rsid w:val="005B1930"/>
    <w:rsid w:val="005B2278"/>
    <w:rsid w:val="005B4541"/>
    <w:rsid w:val="005B5287"/>
    <w:rsid w:val="005B7001"/>
    <w:rsid w:val="005B7769"/>
    <w:rsid w:val="005C13D0"/>
    <w:rsid w:val="005D12DC"/>
    <w:rsid w:val="005D5CEE"/>
    <w:rsid w:val="005D7941"/>
    <w:rsid w:val="005E1BD6"/>
    <w:rsid w:val="005F0376"/>
    <w:rsid w:val="006010B0"/>
    <w:rsid w:val="0061498C"/>
    <w:rsid w:val="00614D15"/>
    <w:rsid w:val="00617955"/>
    <w:rsid w:val="006237EF"/>
    <w:rsid w:val="006260CC"/>
    <w:rsid w:val="00626457"/>
    <w:rsid w:val="00630C7F"/>
    <w:rsid w:val="00655495"/>
    <w:rsid w:val="006661EA"/>
    <w:rsid w:val="00670DA0"/>
    <w:rsid w:val="006715C5"/>
    <w:rsid w:val="0067406A"/>
    <w:rsid w:val="00674E41"/>
    <w:rsid w:val="0067580A"/>
    <w:rsid w:val="00676983"/>
    <w:rsid w:val="006861EA"/>
    <w:rsid w:val="00692DD8"/>
    <w:rsid w:val="00696B67"/>
    <w:rsid w:val="00697A1F"/>
    <w:rsid w:val="006B669A"/>
    <w:rsid w:val="006C157C"/>
    <w:rsid w:val="006C54E4"/>
    <w:rsid w:val="006C54EF"/>
    <w:rsid w:val="006C7962"/>
    <w:rsid w:val="006D4BBF"/>
    <w:rsid w:val="006D4DEC"/>
    <w:rsid w:val="006D525A"/>
    <w:rsid w:val="006E7E12"/>
    <w:rsid w:val="0070001E"/>
    <w:rsid w:val="0071170A"/>
    <w:rsid w:val="007155F4"/>
    <w:rsid w:val="00722A70"/>
    <w:rsid w:val="00724A24"/>
    <w:rsid w:val="0072694B"/>
    <w:rsid w:val="0073527D"/>
    <w:rsid w:val="00736B45"/>
    <w:rsid w:val="00736F32"/>
    <w:rsid w:val="00737D0D"/>
    <w:rsid w:val="00740B95"/>
    <w:rsid w:val="00741509"/>
    <w:rsid w:val="00746D0C"/>
    <w:rsid w:val="00750BDB"/>
    <w:rsid w:val="00750E54"/>
    <w:rsid w:val="00753F66"/>
    <w:rsid w:val="007609EC"/>
    <w:rsid w:val="0076166F"/>
    <w:rsid w:val="00771CE7"/>
    <w:rsid w:val="007812AA"/>
    <w:rsid w:val="007B2C66"/>
    <w:rsid w:val="007B4903"/>
    <w:rsid w:val="007B684E"/>
    <w:rsid w:val="007C32A4"/>
    <w:rsid w:val="007D3D9E"/>
    <w:rsid w:val="007D4A92"/>
    <w:rsid w:val="007F58F4"/>
    <w:rsid w:val="00812171"/>
    <w:rsid w:val="008145FD"/>
    <w:rsid w:val="008210D8"/>
    <w:rsid w:val="00824354"/>
    <w:rsid w:val="00826D05"/>
    <w:rsid w:val="00831DF4"/>
    <w:rsid w:val="00844B65"/>
    <w:rsid w:val="00853819"/>
    <w:rsid w:val="00853FE0"/>
    <w:rsid w:val="0085554E"/>
    <w:rsid w:val="00860B54"/>
    <w:rsid w:val="0086306E"/>
    <w:rsid w:val="0086525D"/>
    <w:rsid w:val="008745F9"/>
    <w:rsid w:val="00880300"/>
    <w:rsid w:val="008911A6"/>
    <w:rsid w:val="00895FC0"/>
    <w:rsid w:val="008961EE"/>
    <w:rsid w:val="0089766C"/>
    <w:rsid w:val="008A62CB"/>
    <w:rsid w:val="008B5565"/>
    <w:rsid w:val="008C6659"/>
    <w:rsid w:val="008C766D"/>
    <w:rsid w:val="008D0385"/>
    <w:rsid w:val="008D08E0"/>
    <w:rsid w:val="008D1B17"/>
    <w:rsid w:val="008D24D2"/>
    <w:rsid w:val="008D4BCF"/>
    <w:rsid w:val="008E0377"/>
    <w:rsid w:val="008E0D33"/>
    <w:rsid w:val="008E59C5"/>
    <w:rsid w:val="008E78F4"/>
    <w:rsid w:val="008E7A53"/>
    <w:rsid w:val="008F0DE9"/>
    <w:rsid w:val="008F47FE"/>
    <w:rsid w:val="008F5185"/>
    <w:rsid w:val="00901D74"/>
    <w:rsid w:val="0091112A"/>
    <w:rsid w:val="00914B0F"/>
    <w:rsid w:val="00914FF6"/>
    <w:rsid w:val="009178AF"/>
    <w:rsid w:val="00920EC9"/>
    <w:rsid w:val="00932B2C"/>
    <w:rsid w:val="009405F7"/>
    <w:rsid w:val="00944F14"/>
    <w:rsid w:val="00945BE7"/>
    <w:rsid w:val="009477DE"/>
    <w:rsid w:val="00950D5D"/>
    <w:rsid w:val="00952E27"/>
    <w:rsid w:val="00953F2B"/>
    <w:rsid w:val="00953F32"/>
    <w:rsid w:val="0095754A"/>
    <w:rsid w:val="0097192B"/>
    <w:rsid w:val="00972B8D"/>
    <w:rsid w:val="00974388"/>
    <w:rsid w:val="00982E73"/>
    <w:rsid w:val="00984CC0"/>
    <w:rsid w:val="009914E8"/>
    <w:rsid w:val="00996A63"/>
    <w:rsid w:val="009A0663"/>
    <w:rsid w:val="009A158D"/>
    <w:rsid w:val="009A49B9"/>
    <w:rsid w:val="009B2B34"/>
    <w:rsid w:val="009C6577"/>
    <w:rsid w:val="009C7BD4"/>
    <w:rsid w:val="009D0629"/>
    <w:rsid w:val="009D3556"/>
    <w:rsid w:val="009D6C03"/>
    <w:rsid w:val="009D6EF0"/>
    <w:rsid w:val="009D7175"/>
    <w:rsid w:val="00A0201F"/>
    <w:rsid w:val="00A02AA0"/>
    <w:rsid w:val="00A0766E"/>
    <w:rsid w:val="00A10A6B"/>
    <w:rsid w:val="00A12D22"/>
    <w:rsid w:val="00A169E2"/>
    <w:rsid w:val="00A20E81"/>
    <w:rsid w:val="00A2292B"/>
    <w:rsid w:val="00A25584"/>
    <w:rsid w:val="00A318F0"/>
    <w:rsid w:val="00A31E63"/>
    <w:rsid w:val="00A36E68"/>
    <w:rsid w:val="00A43916"/>
    <w:rsid w:val="00A446C9"/>
    <w:rsid w:val="00A454A7"/>
    <w:rsid w:val="00A567D7"/>
    <w:rsid w:val="00A574BF"/>
    <w:rsid w:val="00A62D14"/>
    <w:rsid w:val="00A64DDD"/>
    <w:rsid w:val="00A66550"/>
    <w:rsid w:val="00A75CAB"/>
    <w:rsid w:val="00A83FAA"/>
    <w:rsid w:val="00A86325"/>
    <w:rsid w:val="00A868D6"/>
    <w:rsid w:val="00A9156C"/>
    <w:rsid w:val="00A91A7E"/>
    <w:rsid w:val="00A92693"/>
    <w:rsid w:val="00A959FE"/>
    <w:rsid w:val="00AA09A8"/>
    <w:rsid w:val="00AB15F0"/>
    <w:rsid w:val="00AB2A87"/>
    <w:rsid w:val="00AC58DE"/>
    <w:rsid w:val="00AD6095"/>
    <w:rsid w:val="00AE6113"/>
    <w:rsid w:val="00AE6ED7"/>
    <w:rsid w:val="00AE7958"/>
    <w:rsid w:val="00AF2D52"/>
    <w:rsid w:val="00AF4A01"/>
    <w:rsid w:val="00B00E65"/>
    <w:rsid w:val="00B035F6"/>
    <w:rsid w:val="00B10671"/>
    <w:rsid w:val="00B116B2"/>
    <w:rsid w:val="00B152B5"/>
    <w:rsid w:val="00B15E20"/>
    <w:rsid w:val="00B255AA"/>
    <w:rsid w:val="00B30E3F"/>
    <w:rsid w:val="00B31C74"/>
    <w:rsid w:val="00B32B2B"/>
    <w:rsid w:val="00B426FF"/>
    <w:rsid w:val="00B546C0"/>
    <w:rsid w:val="00B547B9"/>
    <w:rsid w:val="00B6321C"/>
    <w:rsid w:val="00B658D1"/>
    <w:rsid w:val="00B67801"/>
    <w:rsid w:val="00B721C3"/>
    <w:rsid w:val="00B73BE6"/>
    <w:rsid w:val="00B77813"/>
    <w:rsid w:val="00B860C2"/>
    <w:rsid w:val="00B9176C"/>
    <w:rsid w:val="00B96C93"/>
    <w:rsid w:val="00BA4BD6"/>
    <w:rsid w:val="00BD1F87"/>
    <w:rsid w:val="00BD3732"/>
    <w:rsid w:val="00BD4F7A"/>
    <w:rsid w:val="00BE5B15"/>
    <w:rsid w:val="00BE5DC3"/>
    <w:rsid w:val="00BE6A77"/>
    <w:rsid w:val="00BF370B"/>
    <w:rsid w:val="00BF5A46"/>
    <w:rsid w:val="00BF5EEA"/>
    <w:rsid w:val="00C0294A"/>
    <w:rsid w:val="00C03F92"/>
    <w:rsid w:val="00C05391"/>
    <w:rsid w:val="00C11E58"/>
    <w:rsid w:val="00C142B2"/>
    <w:rsid w:val="00C147CA"/>
    <w:rsid w:val="00C17FB0"/>
    <w:rsid w:val="00C2229E"/>
    <w:rsid w:val="00C32BA6"/>
    <w:rsid w:val="00C347C2"/>
    <w:rsid w:val="00C41FE0"/>
    <w:rsid w:val="00C4340E"/>
    <w:rsid w:val="00C52C29"/>
    <w:rsid w:val="00C54AB7"/>
    <w:rsid w:val="00C55376"/>
    <w:rsid w:val="00C556D2"/>
    <w:rsid w:val="00C55744"/>
    <w:rsid w:val="00C603D3"/>
    <w:rsid w:val="00C62CD2"/>
    <w:rsid w:val="00C641A6"/>
    <w:rsid w:val="00C67143"/>
    <w:rsid w:val="00C67E24"/>
    <w:rsid w:val="00C67EE5"/>
    <w:rsid w:val="00C71219"/>
    <w:rsid w:val="00C736F1"/>
    <w:rsid w:val="00C76608"/>
    <w:rsid w:val="00C8687E"/>
    <w:rsid w:val="00C911C4"/>
    <w:rsid w:val="00CA3427"/>
    <w:rsid w:val="00CB56B9"/>
    <w:rsid w:val="00CC0964"/>
    <w:rsid w:val="00CC68BC"/>
    <w:rsid w:val="00CD0F9D"/>
    <w:rsid w:val="00CD2FE2"/>
    <w:rsid w:val="00CE1532"/>
    <w:rsid w:val="00CE250A"/>
    <w:rsid w:val="00CE2681"/>
    <w:rsid w:val="00D02F64"/>
    <w:rsid w:val="00D26CBF"/>
    <w:rsid w:val="00D41B0D"/>
    <w:rsid w:val="00D4336A"/>
    <w:rsid w:val="00D471A6"/>
    <w:rsid w:val="00D47344"/>
    <w:rsid w:val="00D504EF"/>
    <w:rsid w:val="00D6363C"/>
    <w:rsid w:val="00D71452"/>
    <w:rsid w:val="00D73CF8"/>
    <w:rsid w:val="00D82746"/>
    <w:rsid w:val="00D833DA"/>
    <w:rsid w:val="00D837F2"/>
    <w:rsid w:val="00D84C6E"/>
    <w:rsid w:val="00D94CEF"/>
    <w:rsid w:val="00D94F1B"/>
    <w:rsid w:val="00D96F41"/>
    <w:rsid w:val="00DA0670"/>
    <w:rsid w:val="00DA5C8F"/>
    <w:rsid w:val="00DB3085"/>
    <w:rsid w:val="00DB6D6B"/>
    <w:rsid w:val="00DC70A7"/>
    <w:rsid w:val="00DD2E94"/>
    <w:rsid w:val="00DD50FB"/>
    <w:rsid w:val="00DE2078"/>
    <w:rsid w:val="00DF03EF"/>
    <w:rsid w:val="00DF2D04"/>
    <w:rsid w:val="00DF4D5C"/>
    <w:rsid w:val="00DF690C"/>
    <w:rsid w:val="00DF714E"/>
    <w:rsid w:val="00E00C8B"/>
    <w:rsid w:val="00E03AA4"/>
    <w:rsid w:val="00E0716C"/>
    <w:rsid w:val="00E13629"/>
    <w:rsid w:val="00E162BF"/>
    <w:rsid w:val="00E200A8"/>
    <w:rsid w:val="00E3090A"/>
    <w:rsid w:val="00E37291"/>
    <w:rsid w:val="00E3731B"/>
    <w:rsid w:val="00E37A20"/>
    <w:rsid w:val="00E40A07"/>
    <w:rsid w:val="00E5287A"/>
    <w:rsid w:val="00E565CD"/>
    <w:rsid w:val="00E56FDB"/>
    <w:rsid w:val="00E570A6"/>
    <w:rsid w:val="00E63AB7"/>
    <w:rsid w:val="00E65BF1"/>
    <w:rsid w:val="00E705AD"/>
    <w:rsid w:val="00E72402"/>
    <w:rsid w:val="00E73933"/>
    <w:rsid w:val="00E74B62"/>
    <w:rsid w:val="00E76049"/>
    <w:rsid w:val="00E80D12"/>
    <w:rsid w:val="00E86F5C"/>
    <w:rsid w:val="00E91B69"/>
    <w:rsid w:val="00E92043"/>
    <w:rsid w:val="00E95C84"/>
    <w:rsid w:val="00E964AF"/>
    <w:rsid w:val="00EA4BBA"/>
    <w:rsid w:val="00EA50D9"/>
    <w:rsid w:val="00EA6952"/>
    <w:rsid w:val="00EB0101"/>
    <w:rsid w:val="00EC4AE9"/>
    <w:rsid w:val="00ED2EFB"/>
    <w:rsid w:val="00ED7A99"/>
    <w:rsid w:val="00EE29C7"/>
    <w:rsid w:val="00EE34A6"/>
    <w:rsid w:val="00EF3234"/>
    <w:rsid w:val="00EF3406"/>
    <w:rsid w:val="00EF546E"/>
    <w:rsid w:val="00EF7221"/>
    <w:rsid w:val="00F00E8D"/>
    <w:rsid w:val="00F00F90"/>
    <w:rsid w:val="00F01818"/>
    <w:rsid w:val="00F04906"/>
    <w:rsid w:val="00F0749F"/>
    <w:rsid w:val="00F11E0D"/>
    <w:rsid w:val="00F15225"/>
    <w:rsid w:val="00F176D8"/>
    <w:rsid w:val="00F21692"/>
    <w:rsid w:val="00F23506"/>
    <w:rsid w:val="00F261D5"/>
    <w:rsid w:val="00F36A1F"/>
    <w:rsid w:val="00F3713E"/>
    <w:rsid w:val="00F41C90"/>
    <w:rsid w:val="00F56995"/>
    <w:rsid w:val="00F56E60"/>
    <w:rsid w:val="00F6194C"/>
    <w:rsid w:val="00F64E80"/>
    <w:rsid w:val="00F72ABE"/>
    <w:rsid w:val="00F75102"/>
    <w:rsid w:val="00F76D7A"/>
    <w:rsid w:val="00F80995"/>
    <w:rsid w:val="00F827B9"/>
    <w:rsid w:val="00F85EFA"/>
    <w:rsid w:val="00F8631C"/>
    <w:rsid w:val="00FA01B3"/>
    <w:rsid w:val="00FA6D9D"/>
    <w:rsid w:val="00FA6EA3"/>
    <w:rsid w:val="00FA7335"/>
    <w:rsid w:val="00FB63EB"/>
    <w:rsid w:val="00FC5AE6"/>
    <w:rsid w:val="00FD1BC5"/>
    <w:rsid w:val="00FD5CAD"/>
    <w:rsid w:val="00FD7C1A"/>
    <w:rsid w:val="00FE355C"/>
    <w:rsid w:val="00FF5D10"/>
    <w:rsid w:val="00FF6427"/>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pPr>
    <w:rPr>
      <w:rFonts w:ascii="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uiPriority w:val="99"/>
    <w:rsid w:val="00285B56"/>
    <w:pPr>
      <w:spacing w:before="100" w:beforeAutospacing="1" w:after="100" w:afterAutospacing="1"/>
    </w:pPr>
    <w:rPr>
      <w:sz w:val="24"/>
      <w:szCs w:val="24"/>
    </w:rPr>
  </w:style>
  <w:style w:type="paragraph" w:customStyle="1" w:styleId="xl66">
    <w:name w:val="xl66"/>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uiPriority w:val="99"/>
    <w:rsid w:val="00285B56"/>
    <w:pPr>
      <w:spacing w:before="100" w:beforeAutospacing="1" w:after="100" w:afterAutospacing="1"/>
      <w:jc w:val="center"/>
    </w:pPr>
    <w:rPr>
      <w:sz w:val="24"/>
      <w:szCs w:val="24"/>
    </w:rPr>
  </w:style>
  <w:style w:type="paragraph" w:customStyle="1" w:styleId="xl68">
    <w:name w:val="xl68"/>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pPr>
    <w:rPr>
      <w:rFonts w:ascii="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uiPriority w:val="99"/>
    <w:rsid w:val="00285B56"/>
    <w:pPr>
      <w:spacing w:before="100" w:beforeAutospacing="1" w:after="100" w:afterAutospacing="1"/>
    </w:pPr>
    <w:rPr>
      <w:sz w:val="24"/>
      <w:szCs w:val="24"/>
    </w:rPr>
  </w:style>
  <w:style w:type="paragraph" w:customStyle="1" w:styleId="xl66">
    <w:name w:val="xl66"/>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uiPriority w:val="99"/>
    <w:rsid w:val="00285B56"/>
    <w:pPr>
      <w:spacing w:before="100" w:beforeAutospacing="1" w:after="100" w:afterAutospacing="1"/>
      <w:jc w:val="center"/>
    </w:pPr>
    <w:rPr>
      <w:sz w:val="24"/>
      <w:szCs w:val="24"/>
    </w:rPr>
  </w:style>
  <w:style w:type="paragraph" w:customStyle="1" w:styleId="xl68">
    <w:name w:val="xl68"/>
    <w:basedOn w:val="Normal"/>
    <w:uiPriority w:val="99"/>
    <w:rsid w:val="00285B56"/>
    <w:pPr>
      <w:pBdr>
        <w:left w:val="single" w:sz="8" w:space="0" w:color="C1C1C1"/>
      </w:pBdr>
      <w:spacing w:before="100" w:beforeAutospacing="1" w:after="100" w:afterAutospacing="1"/>
      <w:textAlignment w:val="top"/>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172983">
      <w:marLeft w:val="0"/>
      <w:marRight w:val="0"/>
      <w:marTop w:val="0"/>
      <w:marBottom w:val="0"/>
      <w:divBdr>
        <w:top w:val="none" w:sz="0" w:space="0" w:color="auto"/>
        <w:left w:val="none" w:sz="0" w:space="0" w:color="auto"/>
        <w:bottom w:val="none" w:sz="0" w:space="0" w:color="auto"/>
        <w:right w:val="none" w:sz="0" w:space="0" w:color="auto"/>
      </w:divBdr>
    </w:div>
    <w:div w:id="469172984">
      <w:marLeft w:val="0"/>
      <w:marRight w:val="0"/>
      <w:marTop w:val="0"/>
      <w:marBottom w:val="0"/>
      <w:divBdr>
        <w:top w:val="none" w:sz="0" w:space="0" w:color="auto"/>
        <w:left w:val="none" w:sz="0" w:space="0" w:color="auto"/>
        <w:bottom w:val="none" w:sz="0" w:space="0" w:color="auto"/>
        <w:right w:val="none" w:sz="0" w:space="0" w:color="auto"/>
      </w:divBdr>
    </w:div>
    <w:div w:id="469172985">
      <w:marLeft w:val="0"/>
      <w:marRight w:val="0"/>
      <w:marTop w:val="0"/>
      <w:marBottom w:val="0"/>
      <w:divBdr>
        <w:top w:val="none" w:sz="0" w:space="0" w:color="auto"/>
        <w:left w:val="none" w:sz="0" w:space="0" w:color="auto"/>
        <w:bottom w:val="none" w:sz="0" w:space="0" w:color="auto"/>
        <w:right w:val="none" w:sz="0" w:space="0" w:color="auto"/>
      </w:divBdr>
    </w:div>
    <w:div w:id="469172986">
      <w:marLeft w:val="0"/>
      <w:marRight w:val="0"/>
      <w:marTop w:val="0"/>
      <w:marBottom w:val="0"/>
      <w:divBdr>
        <w:top w:val="none" w:sz="0" w:space="0" w:color="auto"/>
        <w:left w:val="none" w:sz="0" w:space="0" w:color="auto"/>
        <w:bottom w:val="none" w:sz="0" w:space="0" w:color="auto"/>
        <w:right w:val="none" w:sz="0" w:space="0" w:color="auto"/>
      </w:divBdr>
    </w:div>
    <w:div w:id="469172987">
      <w:marLeft w:val="0"/>
      <w:marRight w:val="0"/>
      <w:marTop w:val="0"/>
      <w:marBottom w:val="0"/>
      <w:divBdr>
        <w:top w:val="none" w:sz="0" w:space="0" w:color="auto"/>
        <w:left w:val="none" w:sz="0" w:space="0" w:color="auto"/>
        <w:bottom w:val="none" w:sz="0" w:space="0" w:color="auto"/>
        <w:right w:val="none" w:sz="0" w:space="0" w:color="auto"/>
      </w:divBdr>
    </w:div>
    <w:div w:id="469172988">
      <w:marLeft w:val="0"/>
      <w:marRight w:val="0"/>
      <w:marTop w:val="0"/>
      <w:marBottom w:val="0"/>
      <w:divBdr>
        <w:top w:val="none" w:sz="0" w:space="0" w:color="auto"/>
        <w:left w:val="none" w:sz="0" w:space="0" w:color="auto"/>
        <w:bottom w:val="none" w:sz="0" w:space="0" w:color="auto"/>
        <w:right w:val="none" w:sz="0" w:space="0" w:color="auto"/>
      </w:divBdr>
    </w:div>
    <w:div w:id="469172989">
      <w:marLeft w:val="0"/>
      <w:marRight w:val="0"/>
      <w:marTop w:val="0"/>
      <w:marBottom w:val="0"/>
      <w:divBdr>
        <w:top w:val="none" w:sz="0" w:space="0" w:color="auto"/>
        <w:left w:val="none" w:sz="0" w:space="0" w:color="auto"/>
        <w:bottom w:val="none" w:sz="0" w:space="0" w:color="auto"/>
        <w:right w:val="none" w:sz="0" w:space="0" w:color="auto"/>
      </w:divBdr>
    </w:div>
    <w:div w:id="469172990">
      <w:marLeft w:val="0"/>
      <w:marRight w:val="0"/>
      <w:marTop w:val="0"/>
      <w:marBottom w:val="0"/>
      <w:divBdr>
        <w:top w:val="none" w:sz="0" w:space="0" w:color="auto"/>
        <w:left w:val="none" w:sz="0" w:space="0" w:color="auto"/>
        <w:bottom w:val="none" w:sz="0" w:space="0" w:color="auto"/>
        <w:right w:val="none" w:sz="0" w:space="0" w:color="auto"/>
      </w:divBdr>
    </w:div>
    <w:div w:id="469172991">
      <w:marLeft w:val="0"/>
      <w:marRight w:val="0"/>
      <w:marTop w:val="0"/>
      <w:marBottom w:val="0"/>
      <w:divBdr>
        <w:top w:val="none" w:sz="0" w:space="0" w:color="auto"/>
        <w:left w:val="none" w:sz="0" w:space="0" w:color="auto"/>
        <w:bottom w:val="none" w:sz="0" w:space="0" w:color="auto"/>
        <w:right w:val="none" w:sz="0" w:space="0" w:color="auto"/>
      </w:divBdr>
    </w:div>
    <w:div w:id="469172992">
      <w:marLeft w:val="0"/>
      <w:marRight w:val="0"/>
      <w:marTop w:val="0"/>
      <w:marBottom w:val="0"/>
      <w:divBdr>
        <w:top w:val="none" w:sz="0" w:space="0" w:color="auto"/>
        <w:left w:val="none" w:sz="0" w:space="0" w:color="auto"/>
        <w:bottom w:val="none" w:sz="0" w:space="0" w:color="auto"/>
        <w:right w:val="none" w:sz="0" w:space="0" w:color="auto"/>
      </w:divBdr>
    </w:div>
    <w:div w:id="469172993">
      <w:marLeft w:val="0"/>
      <w:marRight w:val="0"/>
      <w:marTop w:val="0"/>
      <w:marBottom w:val="0"/>
      <w:divBdr>
        <w:top w:val="none" w:sz="0" w:space="0" w:color="auto"/>
        <w:left w:val="none" w:sz="0" w:space="0" w:color="auto"/>
        <w:bottom w:val="none" w:sz="0" w:space="0" w:color="auto"/>
        <w:right w:val="none" w:sz="0" w:space="0" w:color="auto"/>
      </w:divBdr>
    </w:div>
    <w:div w:id="469172994">
      <w:marLeft w:val="0"/>
      <w:marRight w:val="0"/>
      <w:marTop w:val="0"/>
      <w:marBottom w:val="0"/>
      <w:divBdr>
        <w:top w:val="none" w:sz="0" w:space="0" w:color="auto"/>
        <w:left w:val="none" w:sz="0" w:space="0" w:color="auto"/>
        <w:bottom w:val="none" w:sz="0" w:space="0" w:color="auto"/>
        <w:right w:val="none" w:sz="0" w:space="0" w:color="auto"/>
      </w:divBdr>
    </w:div>
    <w:div w:id="469172995">
      <w:marLeft w:val="0"/>
      <w:marRight w:val="0"/>
      <w:marTop w:val="0"/>
      <w:marBottom w:val="0"/>
      <w:divBdr>
        <w:top w:val="none" w:sz="0" w:space="0" w:color="auto"/>
        <w:left w:val="none" w:sz="0" w:space="0" w:color="auto"/>
        <w:bottom w:val="none" w:sz="0" w:space="0" w:color="auto"/>
        <w:right w:val="none" w:sz="0" w:space="0" w:color="auto"/>
      </w:divBdr>
    </w:div>
    <w:div w:id="469172996">
      <w:marLeft w:val="0"/>
      <w:marRight w:val="0"/>
      <w:marTop w:val="0"/>
      <w:marBottom w:val="0"/>
      <w:divBdr>
        <w:top w:val="none" w:sz="0" w:space="0" w:color="auto"/>
        <w:left w:val="none" w:sz="0" w:space="0" w:color="auto"/>
        <w:bottom w:val="none" w:sz="0" w:space="0" w:color="auto"/>
        <w:right w:val="none" w:sz="0" w:space="0" w:color="auto"/>
      </w:divBdr>
    </w:div>
    <w:div w:id="469172997">
      <w:marLeft w:val="0"/>
      <w:marRight w:val="0"/>
      <w:marTop w:val="0"/>
      <w:marBottom w:val="0"/>
      <w:divBdr>
        <w:top w:val="none" w:sz="0" w:space="0" w:color="auto"/>
        <w:left w:val="none" w:sz="0" w:space="0" w:color="auto"/>
        <w:bottom w:val="none" w:sz="0" w:space="0" w:color="auto"/>
        <w:right w:val="none" w:sz="0" w:space="0" w:color="auto"/>
      </w:divBdr>
    </w:div>
    <w:div w:id="469172998">
      <w:marLeft w:val="0"/>
      <w:marRight w:val="0"/>
      <w:marTop w:val="0"/>
      <w:marBottom w:val="0"/>
      <w:divBdr>
        <w:top w:val="none" w:sz="0" w:space="0" w:color="auto"/>
        <w:left w:val="none" w:sz="0" w:space="0" w:color="auto"/>
        <w:bottom w:val="none" w:sz="0" w:space="0" w:color="auto"/>
        <w:right w:val="none" w:sz="0" w:space="0" w:color="auto"/>
      </w:divBdr>
    </w:div>
    <w:div w:id="469172999">
      <w:marLeft w:val="0"/>
      <w:marRight w:val="0"/>
      <w:marTop w:val="0"/>
      <w:marBottom w:val="0"/>
      <w:divBdr>
        <w:top w:val="none" w:sz="0" w:space="0" w:color="auto"/>
        <w:left w:val="none" w:sz="0" w:space="0" w:color="auto"/>
        <w:bottom w:val="none" w:sz="0" w:space="0" w:color="auto"/>
        <w:right w:val="none" w:sz="0" w:space="0" w:color="auto"/>
      </w:divBdr>
    </w:div>
    <w:div w:id="469173000">
      <w:marLeft w:val="0"/>
      <w:marRight w:val="0"/>
      <w:marTop w:val="0"/>
      <w:marBottom w:val="0"/>
      <w:divBdr>
        <w:top w:val="none" w:sz="0" w:space="0" w:color="auto"/>
        <w:left w:val="none" w:sz="0" w:space="0" w:color="auto"/>
        <w:bottom w:val="none" w:sz="0" w:space="0" w:color="auto"/>
        <w:right w:val="none" w:sz="0" w:space="0" w:color="auto"/>
      </w:divBdr>
    </w:div>
    <w:div w:id="469173001">
      <w:marLeft w:val="0"/>
      <w:marRight w:val="0"/>
      <w:marTop w:val="0"/>
      <w:marBottom w:val="0"/>
      <w:divBdr>
        <w:top w:val="none" w:sz="0" w:space="0" w:color="auto"/>
        <w:left w:val="none" w:sz="0" w:space="0" w:color="auto"/>
        <w:bottom w:val="none" w:sz="0" w:space="0" w:color="auto"/>
        <w:right w:val="none" w:sz="0" w:space="0" w:color="auto"/>
      </w:divBdr>
    </w:div>
    <w:div w:id="469173002">
      <w:marLeft w:val="0"/>
      <w:marRight w:val="0"/>
      <w:marTop w:val="0"/>
      <w:marBottom w:val="0"/>
      <w:divBdr>
        <w:top w:val="none" w:sz="0" w:space="0" w:color="auto"/>
        <w:left w:val="none" w:sz="0" w:space="0" w:color="auto"/>
        <w:bottom w:val="none" w:sz="0" w:space="0" w:color="auto"/>
        <w:right w:val="none" w:sz="0" w:space="0" w:color="auto"/>
      </w:divBdr>
    </w:div>
    <w:div w:id="469173003">
      <w:marLeft w:val="0"/>
      <w:marRight w:val="0"/>
      <w:marTop w:val="0"/>
      <w:marBottom w:val="0"/>
      <w:divBdr>
        <w:top w:val="none" w:sz="0" w:space="0" w:color="auto"/>
        <w:left w:val="none" w:sz="0" w:space="0" w:color="auto"/>
        <w:bottom w:val="none" w:sz="0" w:space="0" w:color="auto"/>
        <w:right w:val="none" w:sz="0" w:space="0" w:color="auto"/>
      </w:divBdr>
    </w:div>
    <w:div w:id="469173004">
      <w:marLeft w:val="0"/>
      <w:marRight w:val="0"/>
      <w:marTop w:val="0"/>
      <w:marBottom w:val="0"/>
      <w:divBdr>
        <w:top w:val="none" w:sz="0" w:space="0" w:color="auto"/>
        <w:left w:val="none" w:sz="0" w:space="0" w:color="auto"/>
        <w:bottom w:val="none" w:sz="0" w:space="0" w:color="auto"/>
        <w:right w:val="none" w:sz="0" w:space="0" w:color="auto"/>
      </w:divBdr>
    </w:div>
    <w:div w:id="469173005">
      <w:marLeft w:val="0"/>
      <w:marRight w:val="0"/>
      <w:marTop w:val="0"/>
      <w:marBottom w:val="0"/>
      <w:divBdr>
        <w:top w:val="none" w:sz="0" w:space="0" w:color="auto"/>
        <w:left w:val="none" w:sz="0" w:space="0" w:color="auto"/>
        <w:bottom w:val="none" w:sz="0" w:space="0" w:color="auto"/>
        <w:right w:val="none" w:sz="0" w:space="0" w:color="auto"/>
      </w:divBdr>
    </w:div>
    <w:div w:id="469173006">
      <w:marLeft w:val="0"/>
      <w:marRight w:val="0"/>
      <w:marTop w:val="0"/>
      <w:marBottom w:val="0"/>
      <w:divBdr>
        <w:top w:val="none" w:sz="0" w:space="0" w:color="auto"/>
        <w:left w:val="none" w:sz="0" w:space="0" w:color="auto"/>
        <w:bottom w:val="none" w:sz="0" w:space="0" w:color="auto"/>
        <w:right w:val="none" w:sz="0" w:space="0" w:color="auto"/>
      </w:divBdr>
    </w:div>
    <w:div w:id="469173007">
      <w:marLeft w:val="0"/>
      <w:marRight w:val="0"/>
      <w:marTop w:val="0"/>
      <w:marBottom w:val="0"/>
      <w:divBdr>
        <w:top w:val="none" w:sz="0" w:space="0" w:color="auto"/>
        <w:left w:val="none" w:sz="0" w:space="0" w:color="auto"/>
        <w:bottom w:val="none" w:sz="0" w:space="0" w:color="auto"/>
        <w:right w:val="none" w:sz="0" w:space="0" w:color="auto"/>
      </w:divBdr>
    </w:div>
    <w:div w:id="469173008">
      <w:marLeft w:val="0"/>
      <w:marRight w:val="0"/>
      <w:marTop w:val="0"/>
      <w:marBottom w:val="0"/>
      <w:divBdr>
        <w:top w:val="none" w:sz="0" w:space="0" w:color="auto"/>
        <w:left w:val="none" w:sz="0" w:space="0" w:color="auto"/>
        <w:bottom w:val="none" w:sz="0" w:space="0" w:color="auto"/>
        <w:right w:val="none" w:sz="0" w:space="0" w:color="auto"/>
      </w:divBdr>
    </w:div>
    <w:div w:id="469173009">
      <w:marLeft w:val="0"/>
      <w:marRight w:val="0"/>
      <w:marTop w:val="0"/>
      <w:marBottom w:val="0"/>
      <w:divBdr>
        <w:top w:val="none" w:sz="0" w:space="0" w:color="auto"/>
        <w:left w:val="none" w:sz="0" w:space="0" w:color="auto"/>
        <w:bottom w:val="none" w:sz="0" w:space="0" w:color="auto"/>
        <w:right w:val="none" w:sz="0" w:space="0" w:color="auto"/>
      </w:divBdr>
    </w:div>
    <w:div w:id="469173010">
      <w:marLeft w:val="0"/>
      <w:marRight w:val="0"/>
      <w:marTop w:val="0"/>
      <w:marBottom w:val="0"/>
      <w:divBdr>
        <w:top w:val="none" w:sz="0" w:space="0" w:color="auto"/>
        <w:left w:val="none" w:sz="0" w:space="0" w:color="auto"/>
        <w:bottom w:val="none" w:sz="0" w:space="0" w:color="auto"/>
        <w:right w:val="none" w:sz="0" w:space="0" w:color="auto"/>
      </w:divBdr>
    </w:div>
    <w:div w:id="469173011">
      <w:marLeft w:val="0"/>
      <w:marRight w:val="0"/>
      <w:marTop w:val="0"/>
      <w:marBottom w:val="0"/>
      <w:divBdr>
        <w:top w:val="none" w:sz="0" w:space="0" w:color="auto"/>
        <w:left w:val="none" w:sz="0" w:space="0" w:color="auto"/>
        <w:bottom w:val="none" w:sz="0" w:space="0" w:color="auto"/>
        <w:right w:val="none" w:sz="0" w:space="0" w:color="auto"/>
      </w:divBdr>
    </w:div>
    <w:div w:id="4691730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10" Type="http://schemas.openxmlformats.org/officeDocument/2006/relationships/image" Target="media/image3.emf"/>
  <Relationship Id="rId11" Type="http://schemas.openxmlformats.org/officeDocument/2006/relationships/image" Target="media/image4.emf"/>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image" Target="media/image5.png"/>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image" Target="media/image2.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5785</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2015-10-20T13:44:00Z</dcterms:created>
  <dc:creator>dbernson</dc:creator>
  <lastModifiedBy/>
  <dcterms:modified xsi:type="dcterms:W3CDTF">2015-10-20T13:44:00Z</dcterms:modified>
  <revision>2</revision>
</coreProperties>
</file>