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55796" w14:textId="77777777" w:rsidR="0075755F" w:rsidRPr="0083620A" w:rsidRDefault="0075755F" w:rsidP="0075755F">
      <w:pPr>
        <w:rPr>
          <w:b/>
          <w:bCs/>
        </w:rPr>
      </w:pPr>
      <w:r w:rsidRPr="0083620A">
        <w:rPr>
          <w:b/>
          <w:bCs/>
        </w:rPr>
        <w:t>Predicting the Diagnosis of Breast Tumor based on Cell Nucleus Measurements.</w:t>
      </w:r>
    </w:p>
    <w:p w14:paraId="7CADDCAC" w14:textId="77777777" w:rsidR="0075755F" w:rsidRDefault="0075755F" w:rsidP="0075755F"/>
    <w:p w14:paraId="34F7A1C1" w14:textId="77777777" w:rsidR="0075755F" w:rsidRDefault="0075755F" w:rsidP="0075755F">
      <w:r>
        <w:t>An accurate prediction of a tumor is of upmost importance for hospitals and patients.  This project determines which, if any, measurements of a cancer cell nuclei contribute to an accurate diagnosis of an existing breast tumor.  The two classifications of tumor in this case are malignant and benign.  This project will be using data provided by the following study:</w:t>
      </w:r>
    </w:p>
    <w:p w14:paraId="1B0538EA" w14:textId="77777777" w:rsidR="0075755F" w:rsidRDefault="0075755F" w:rsidP="0075755F"/>
    <w:p w14:paraId="32652DA5" w14:textId="77777777" w:rsidR="0075755F" w:rsidRDefault="0075755F" w:rsidP="0075755F">
      <w:r>
        <w:t>Features are computed from a digitized image of a fine needle aspirate (FNA) of a breast mass. They describe characteristics of the cell nuclei present in the image.</w:t>
      </w:r>
    </w:p>
    <w:p w14:paraId="6E94D51A" w14:textId="77777777" w:rsidR="0075755F" w:rsidRDefault="0075755F" w:rsidP="0075755F">
      <w:r>
        <w:t xml:space="preserve">n the 3-dimensional space is that described in: [K. P. Bennett and O. L. </w:t>
      </w:r>
      <w:proofErr w:type="spellStart"/>
      <w:r>
        <w:t>Mangasarian</w:t>
      </w:r>
      <w:proofErr w:type="spellEnd"/>
      <w:r>
        <w:t>: "Robust Linear Programming Discrimination of Two Linearly Inseparable Sets", Optimization Methods and Software 1, 1992, 23-34].</w:t>
      </w:r>
    </w:p>
    <w:p w14:paraId="5EC02F32" w14:textId="77777777" w:rsidR="0075755F" w:rsidRDefault="0075755F" w:rsidP="0075755F"/>
    <w:p w14:paraId="0DDF689C" w14:textId="77777777" w:rsidR="0075755F" w:rsidRDefault="0075755F" w:rsidP="0075755F">
      <w:r>
        <w:t>Using the provided data set, we will determine which if any of the independent variables are reliable in predicting the classification of a breast tumor.  Because of the severity of a type II error in the diagnosis of a tumor, considerations will be taken that may limit the acceptable models.</w:t>
      </w:r>
    </w:p>
    <w:p w14:paraId="4EBCDB2C" w14:textId="77777777" w:rsidR="0075755F" w:rsidRDefault="0075755F" w:rsidP="0075755F"/>
    <w:p w14:paraId="7B6C1421" w14:textId="3ACA0952" w:rsidR="0075755F" w:rsidRPr="0075755F" w:rsidRDefault="0075755F" w:rsidP="0075755F">
      <w:pPr>
        <w:rPr>
          <w:b/>
          <w:bCs/>
        </w:rPr>
      </w:pPr>
      <w:r w:rsidRPr="0083620A">
        <w:rPr>
          <w:b/>
          <w:bCs/>
        </w:rPr>
        <w:t>The ten independent variables that will be examined in this analysis are:</w:t>
      </w:r>
    </w:p>
    <w:p w14:paraId="7C4D25B4" w14:textId="77777777" w:rsidR="0075755F" w:rsidRDefault="0075755F" w:rsidP="0075755F">
      <w:r>
        <w:t>Ten real-valued features are computed for each cell nucleus:</w:t>
      </w:r>
    </w:p>
    <w:p w14:paraId="36AC6400" w14:textId="77777777" w:rsidR="0075755F" w:rsidRDefault="0075755F" w:rsidP="0075755F">
      <w:r>
        <w:t>a) radius (mean of distances from center to points on the perimeter)</w:t>
      </w:r>
    </w:p>
    <w:p w14:paraId="0E852659" w14:textId="77777777" w:rsidR="0075755F" w:rsidRDefault="0075755F" w:rsidP="0075755F">
      <w:r>
        <w:t>b) texture (standard deviation of gray-scale values)</w:t>
      </w:r>
    </w:p>
    <w:p w14:paraId="251CEFB6" w14:textId="77777777" w:rsidR="0075755F" w:rsidRDefault="0075755F" w:rsidP="0075755F">
      <w:r>
        <w:t>c) perimeter</w:t>
      </w:r>
    </w:p>
    <w:p w14:paraId="6224E89D" w14:textId="77777777" w:rsidR="0075755F" w:rsidRDefault="0075755F" w:rsidP="0075755F">
      <w:r>
        <w:t>d) area</w:t>
      </w:r>
    </w:p>
    <w:p w14:paraId="3CFCC486" w14:textId="77777777" w:rsidR="0075755F" w:rsidRDefault="0075755F" w:rsidP="0075755F">
      <w:r>
        <w:t>e) smoothness (local variation in radius lengths)</w:t>
      </w:r>
    </w:p>
    <w:p w14:paraId="480C1B53" w14:textId="77777777" w:rsidR="0075755F" w:rsidRDefault="0075755F" w:rsidP="0075755F">
      <w:r>
        <w:t>f) compactness (perimeter^2 / area - 1.0)</w:t>
      </w:r>
    </w:p>
    <w:p w14:paraId="13812668" w14:textId="77777777" w:rsidR="0075755F" w:rsidRDefault="0075755F" w:rsidP="0075755F">
      <w:r>
        <w:t>g) concavity (severity of concave portions of the contour)</w:t>
      </w:r>
    </w:p>
    <w:p w14:paraId="5CAB22CB" w14:textId="77777777" w:rsidR="0075755F" w:rsidRDefault="0075755F" w:rsidP="0075755F">
      <w:r>
        <w:t>h) concave points (number of concave portions of the contour)</w:t>
      </w:r>
    </w:p>
    <w:p w14:paraId="2C62BCBC" w14:textId="77777777" w:rsidR="0075755F" w:rsidRDefault="0075755F" w:rsidP="0075755F">
      <w:proofErr w:type="spellStart"/>
      <w:r>
        <w:t>i</w:t>
      </w:r>
      <w:proofErr w:type="spellEnd"/>
      <w:r>
        <w:t>) symmetry</w:t>
      </w:r>
    </w:p>
    <w:p w14:paraId="62EF3CDB" w14:textId="77777777" w:rsidR="0075755F" w:rsidRDefault="0075755F" w:rsidP="0075755F">
      <w:r>
        <w:t>j) fractal dimension ("coastline approximation" - 1)</w:t>
      </w:r>
    </w:p>
    <w:p w14:paraId="0EFE7F1E" w14:textId="77777777" w:rsidR="0075755F" w:rsidRDefault="0075755F" w:rsidP="0075755F"/>
    <w:p w14:paraId="73338579" w14:textId="77777777" w:rsidR="0075755F" w:rsidRDefault="0075755F" w:rsidP="0075755F">
      <w:r>
        <w:t xml:space="preserve">The null hypothesis states that there is no correlation between the successful diagnosis of a breast tumor and measurements of a breast cancer cell nuclei that is minimal in type II error.  In order to reject </w:t>
      </w:r>
      <w:r>
        <w:lastRenderedPageBreak/>
        <w:t>the null hypothesis, there not only needs to be correlation, but correlation that will not lead to missed diagnosis of a malignant tumor.</w:t>
      </w:r>
    </w:p>
    <w:p w14:paraId="1A947A0E" w14:textId="77777777" w:rsidR="0075755F" w:rsidRDefault="0075755F" w:rsidP="0075755F">
      <w:pPr>
        <w:rPr>
          <w:b/>
          <w:bCs/>
        </w:rPr>
      </w:pPr>
      <w:r w:rsidRPr="0083620A">
        <w:rPr>
          <w:b/>
          <w:bCs/>
        </w:rPr>
        <w:t>Data Cleaning</w:t>
      </w:r>
    </w:p>
    <w:p w14:paraId="4D1B31BE" w14:textId="77777777" w:rsidR="0075755F" w:rsidRDefault="0075755F" w:rsidP="0075755F">
      <w:r>
        <w:t>All fields are present and consistently formatted for each variable, so no data cleaning is needed.  However, the independent variable needs to be encoded to conduct analysis.:</w:t>
      </w:r>
    </w:p>
    <w:p w14:paraId="27502AE1" w14:textId="77777777" w:rsidR="0075755F" w:rsidRDefault="0075755F" w:rsidP="0075755F">
      <w:r>
        <w:rPr>
          <w:noProof/>
        </w:rPr>
        <w:drawing>
          <wp:inline distT="0" distB="0" distL="0" distR="0" wp14:anchorId="167E3AC5" wp14:editId="03A16559">
            <wp:extent cx="4381500" cy="13487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6061" cy="1362470"/>
                    </a:xfrm>
                    <a:prstGeom prst="rect">
                      <a:avLst/>
                    </a:prstGeom>
                    <a:noFill/>
                    <a:ln>
                      <a:noFill/>
                    </a:ln>
                  </pic:spPr>
                </pic:pic>
              </a:graphicData>
            </a:graphic>
          </wp:inline>
        </w:drawing>
      </w:r>
    </w:p>
    <w:p w14:paraId="4989BFF2" w14:textId="77777777" w:rsidR="0075755F" w:rsidRDefault="0075755F" w:rsidP="0075755F">
      <w:r>
        <w:t>We will use the following code:</w:t>
      </w:r>
    </w:p>
    <w:p w14:paraId="44958852" w14:textId="77777777" w:rsidR="0075755F" w:rsidRDefault="0075755F" w:rsidP="0075755F">
      <w:r>
        <w:rPr>
          <w:noProof/>
        </w:rPr>
        <w:drawing>
          <wp:inline distT="0" distB="0" distL="0" distR="0" wp14:anchorId="61B9A946" wp14:editId="2A9FC723">
            <wp:extent cx="4393250" cy="113347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3309" cy="1148971"/>
                    </a:xfrm>
                    <a:prstGeom prst="rect">
                      <a:avLst/>
                    </a:prstGeom>
                    <a:noFill/>
                    <a:ln>
                      <a:noFill/>
                    </a:ln>
                  </pic:spPr>
                </pic:pic>
              </a:graphicData>
            </a:graphic>
          </wp:inline>
        </w:drawing>
      </w:r>
    </w:p>
    <w:p w14:paraId="660BE85D" w14:textId="73D44FF9" w:rsidR="0075755F" w:rsidRDefault="0075755F" w:rsidP="0075755F">
      <w:r>
        <w:t>To convert the values ‘M’ and ‘B’ into ‘0’ and ‘1’, allowing the use of machine learning models.</w:t>
      </w:r>
    </w:p>
    <w:p w14:paraId="157A7A55" w14:textId="77777777" w:rsidR="0075755F" w:rsidRDefault="0075755F" w:rsidP="0075755F">
      <w:pPr>
        <w:rPr>
          <w:b/>
          <w:bCs/>
        </w:rPr>
      </w:pPr>
    </w:p>
    <w:p w14:paraId="4049861A" w14:textId="77777777" w:rsidR="0075755F" w:rsidRDefault="0075755F" w:rsidP="0075755F">
      <w:pPr>
        <w:rPr>
          <w:b/>
          <w:bCs/>
        </w:rPr>
      </w:pPr>
    </w:p>
    <w:p w14:paraId="2A5D021B" w14:textId="77777777" w:rsidR="0075755F" w:rsidRDefault="0075755F" w:rsidP="0075755F">
      <w:pPr>
        <w:rPr>
          <w:b/>
          <w:bCs/>
        </w:rPr>
      </w:pPr>
    </w:p>
    <w:p w14:paraId="58E22D5D" w14:textId="77777777" w:rsidR="0075755F" w:rsidRDefault="0075755F" w:rsidP="0075755F">
      <w:pPr>
        <w:rPr>
          <w:b/>
          <w:bCs/>
        </w:rPr>
      </w:pPr>
    </w:p>
    <w:p w14:paraId="44817170" w14:textId="77777777" w:rsidR="0075755F" w:rsidRDefault="0075755F" w:rsidP="0075755F">
      <w:pPr>
        <w:rPr>
          <w:b/>
          <w:bCs/>
        </w:rPr>
      </w:pPr>
    </w:p>
    <w:p w14:paraId="0205B67B" w14:textId="77777777" w:rsidR="0075755F" w:rsidRDefault="0075755F" w:rsidP="0075755F">
      <w:pPr>
        <w:rPr>
          <w:b/>
          <w:bCs/>
        </w:rPr>
      </w:pPr>
    </w:p>
    <w:p w14:paraId="2BACFD8E" w14:textId="77777777" w:rsidR="0075755F" w:rsidRDefault="0075755F" w:rsidP="0075755F">
      <w:pPr>
        <w:rPr>
          <w:b/>
          <w:bCs/>
        </w:rPr>
      </w:pPr>
    </w:p>
    <w:p w14:paraId="488111C0" w14:textId="77777777" w:rsidR="0075755F" w:rsidRDefault="0075755F" w:rsidP="0075755F">
      <w:pPr>
        <w:rPr>
          <w:b/>
          <w:bCs/>
        </w:rPr>
      </w:pPr>
    </w:p>
    <w:p w14:paraId="0A838844" w14:textId="77777777" w:rsidR="0075755F" w:rsidRDefault="0075755F" w:rsidP="0075755F">
      <w:pPr>
        <w:rPr>
          <w:b/>
          <w:bCs/>
        </w:rPr>
      </w:pPr>
    </w:p>
    <w:p w14:paraId="2F03DA33" w14:textId="77777777" w:rsidR="0075755F" w:rsidRDefault="0075755F" w:rsidP="0075755F">
      <w:pPr>
        <w:rPr>
          <w:b/>
          <w:bCs/>
        </w:rPr>
      </w:pPr>
    </w:p>
    <w:p w14:paraId="63A91E49" w14:textId="77777777" w:rsidR="0075755F" w:rsidRDefault="0075755F" w:rsidP="0075755F">
      <w:pPr>
        <w:rPr>
          <w:b/>
          <w:bCs/>
        </w:rPr>
      </w:pPr>
    </w:p>
    <w:p w14:paraId="79BA734B" w14:textId="77777777" w:rsidR="0075755F" w:rsidRDefault="0075755F" w:rsidP="0075755F">
      <w:pPr>
        <w:rPr>
          <w:b/>
          <w:bCs/>
        </w:rPr>
      </w:pPr>
    </w:p>
    <w:p w14:paraId="148D32C9" w14:textId="77777777" w:rsidR="0075755F" w:rsidRDefault="0075755F" w:rsidP="0075755F">
      <w:pPr>
        <w:rPr>
          <w:b/>
          <w:bCs/>
        </w:rPr>
      </w:pPr>
    </w:p>
    <w:p w14:paraId="71DE2BD9" w14:textId="00E60CFF" w:rsidR="0075755F" w:rsidRPr="0095780D" w:rsidRDefault="0075755F" w:rsidP="0075755F">
      <w:pPr>
        <w:rPr>
          <w:b/>
          <w:bCs/>
        </w:rPr>
      </w:pPr>
      <w:r w:rsidRPr="0083620A">
        <w:rPr>
          <w:b/>
          <w:bCs/>
        </w:rPr>
        <w:lastRenderedPageBreak/>
        <w:t>Data Analysis</w:t>
      </w:r>
    </w:p>
    <w:p w14:paraId="73450B88" w14:textId="77777777" w:rsidR="0075755F" w:rsidRDefault="0075755F" w:rsidP="0075755F">
      <w:r>
        <w:t>Before we begin analysis of predictive modeling, we will first look at each variable to gain insight into the data we are working with.</w:t>
      </w:r>
    </w:p>
    <w:p w14:paraId="65229001" w14:textId="54BCD649" w:rsidR="0075755F" w:rsidRDefault="0075755F" w:rsidP="0075755F">
      <w:pPr>
        <w:rPr>
          <w:noProof/>
        </w:rPr>
      </w:pPr>
      <w:r>
        <w:t>First, we look at the dependent variable, the diagnosis of malignant vs benign tumor.  This dataset contains 569 entries, which will be separated into a training set of 426 entries and a test set of 14</w:t>
      </w:r>
      <w:r w:rsidR="00E54E04">
        <w:t xml:space="preserve">3 </w:t>
      </w:r>
      <w:r>
        <w:t>entries.  The following graphs represent data contained in the training set:</w:t>
      </w:r>
      <w:r w:rsidRPr="0095780D">
        <w:rPr>
          <w:noProof/>
        </w:rPr>
        <w:t xml:space="preserve"> </w:t>
      </w:r>
    </w:p>
    <w:p w14:paraId="4CA71E9A" w14:textId="77777777" w:rsidR="0075755F" w:rsidRDefault="0075755F" w:rsidP="0075755F">
      <w:pPr>
        <w:rPr>
          <w:noProof/>
        </w:rPr>
      </w:pPr>
    </w:p>
    <w:p w14:paraId="3AD8493B" w14:textId="7D5A503E" w:rsidR="0075755F" w:rsidRDefault="0075755F" w:rsidP="0075755F">
      <w:r>
        <w:rPr>
          <w:noProof/>
        </w:rPr>
        <w:drawing>
          <wp:inline distT="0" distB="0" distL="0" distR="0" wp14:anchorId="4EA741FC" wp14:editId="0BB68E16">
            <wp:extent cx="3381375" cy="23804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_Diagnosis.png"/>
                    <pic:cNvPicPr/>
                  </pic:nvPicPr>
                  <pic:blipFill>
                    <a:blip r:embed="rId6">
                      <a:extLst>
                        <a:ext uri="{28A0092B-C50C-407E-A947-70E740481C1C}">
                          <a14:useLocalDpi xmlns:a14="http://schemas.microsoft.com/office/drawing/2010/main" val="0"/>
                        </a:ext>
                      </a:extLst>
                    </a:blip>
                    <a:stretch>
                      <a:fillRect/>
                    </a:stretch>
                  </pic:blipFill>
                  <pic:spPr>
                    <a:xfrm>
                      <a:off x="0" y="0"/>
                      <a:ext cx="3518629" cy="2477120"/>
                    </a:xfrm>
                    <a:prstGeom prst="rect">
                      <a:avLst/>
                    </a:prstGeom>
                  </pic:spPr>
                </pic:pic>
              </a:graphicData>
            </a:graphic>
          </wp:inline>
        </w:drawing>
      </w:r>
    </w:p>
    <w:p w14:paraId="2CE1E0DD" w14:textId="3F50701F" w:rsidR="0075755F" w:rsidRDefault="0075755F" w:rsidP="0075755F">
      <w:r>
        <w:t>As indicated, there are more diagnosis of benign than malignant tumors.  Out of the training set, there were 274 benign diagnosis, and 152 malignant diagnosis.</w:t>
      </w:r>
    </w:p>
    <w:p w14:paraId="2F8E679B" w14:textId="77777777" w:rsidR="0075755F" w:rsidRDefault="0075755F" w:rsidP="0075755F"/>
    <w:p w14:paraId="69F7DBB4" w14:textId="0BEA1E05" w:rsidR="0075755F" w:rsidRDefault="0075755F" w:rsidP="0075755F">
      <w:r>
        <w:t>The following are the distributions of values for each independent variable:</w:t>
      </w:r>
    </w:p>
    <w:p w14:paraId="5F5C95EC" w14:textId="7DF06023" w:rsidR="0075755F" w:rsidRDefault="0075755F" w:rsidP="0075755F"/>
    <w:p w14:paraId="4650ABA1" w14:textId="4FA66141" w:rsidR="0075755F" w:rsidRDefault="0075755F" w:rsidP="0075755F">
      <w:r>
        <w:rPr>
          <w:noProof/>
        </w:rPr>
        <w:drawing>
          <wp:inline distT="0" distB="0" distL="0" distR="0" wp14:anchorId="3CEDCC36" wp14:editId="7E74856D">
            <wp:extent cx="3276600" cy="2384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dius mean.png"/>
                    <pic:cNvPicPr/>
                  </pic:nvPicPr>
                  <pic:blipFill>
                    <a:blip r:embed="rId7">
                      <a:extLst>
                        <a:ext uri="{28A0092B-C50C-407E-A947-70E740481C1C}">
                          <a14:useLocalDpi xmlns:a14="http://schemas.microsoft.com/office/drawing/2010/main" val="0"/>
                        </a:ext>
                      </a:extLst>
                    </a:blip>
                    <a:stretch>
                      <a:fillRect/>
                    </a:stretch>
                  </pic:blipFill>
                  <pic:spPr>
                    <a:xfrm>
                      <a:off x="0" y="0"/>
                      <a:ext cx="3321645" cy="2417323"/>
                    </a:xfrm>
                    <a:prstGeom prst="rect">
                      <a:avLst/>
                    </a:prstGeom>
                  </pic:spPr>
                </pic:pic>
              </a:graphicData>
            </a:graphic>
          </wp:inline>
        </w:drawing>
      </w:r>
    </w:p>
    <w:p w14:paraId="100F3D30" w14:textId="357E5036" w:rsidR="000417A0" w:rsidRDefault="0075755F">
      <w:r>
        <w:rPr>
          <w:noProof/>
        </w:rPr>
        <w:lastRenderedPageBreak/>
        <w:drawing>
          <wp:inline distT="0" distB="0" distL="0" distR="0" wp14:anchorId="52B29B01" wp14:editId="38A1E295">
            <wp:extent cx="3362325" cy="24090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xture Mean.png"/>
                    <pic:cNvPicPr/>
                  </pic:nvPicPr>
                  <pic:blipFill>
                    <a:blip r:embed="rId8">
                      <a:extLst>
                        <a:ext uri="{28A0092B-C50C-407E-A947-70E740481C1C}">
                          <a14:useLocalDpi xmlns:a14="http://schemas.microsoft.com/office/drawing/2010/main" val="0"/>
                        </a:ext>
                      </a:extLst>
                    </a:blip>
                    <a:stretch>
                      <a:fillRect/>
                    </a:stretch>
                  </pic:blipFill>
                  <pic:spPr>
                    <a:xfrm>
                      <a:off x="0" y="0"/>
                      <a:ext cx="3378315" cy="2420545"/>
                    </a:xfrm>
                    <a:prstGeom prst="rect">
                      <a:avLst/>
                    </a:prstGeom>
                  </pic:spPr>
                </pic:pic>
              </a:graphicData>
            </a:graphic>
          </wp:inline>
        </w:drawing>
      </w:r>
    </w:p>
    <w:p w14:paraId="49D7F88A" w14:textId="14806302" w:rsidR="0075755F" w:rsidRDefault="0075755F">
      <w:r>
        <w:rPr>
          <w:noProof/>
        </w:rPr>
        <w:drawing>
          <wp:inline distT="0" distB="0" distL="0" distR="0" wp14:anchorId="2F7E62E8" wp14:editId="52FED00D">
            <wp:extent cx="3333157" cy="24257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rimeter mean.png"/>
                    <pic:cNvPicPr/>
                  </pic:nvPicPr>
                  <pic:blipFill>
                    <a:blip r:embed="rId9">
                      <a:extLst>
                        <a:ext uri="{28A0092B-C50C-407E-A947-70E740481C1C}">
                          <a14:useLocalDpi xmlns:a14="http://schemas.microsoft.com/office/drawing/2010/main" val="0"/>
                        </a:ext>
                      </a:extLst>
                    </a:blip>
                    <a:stretch>
                      <a:fillRect/>
                    </a:stretch>
                  </pic:blipFill>
                  <pic:spPr>
                    <a:xfrm>
                      <a:off x="0" y="0"/>
                      <a:ext cx="3376454" cy="2457209"/>
                    </a:xfrm>
                    <a:prstGeom prst="rect">
                      <a:avLst/>
                    </a:prstGeom>
                  </pic:spPr>
                </pic:pic>
              </a:graphicData>
            </a:graphic>
          </wp:inline>
        </w:drawing>
      </w:r>
    </w:p>
    <w:p w14:paraId="1C6306DD" w14:textId="30CD01E2" w:rsidR="0075755F" w:rsidRDefault="0075755F">
      <w:r>
        <w:rPr>
          <w:noProof/>
        </w:rPr>
        <w:drawing>
          <wp:inline distT="0" distB="0" distL="0" distR="0" wp14:anchorId="344C4C9B" wp14:editId="13E0C407">
            <wp:extent cx="3363696" cy="24479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ea Mean.png"/>
                    <pic:cNvPicPr/>
                  </pic:nvPicPr>
                  <pic:blipFill>
                    <a:blip r:embed="rId10">
                      <a:extLst>
                        <a:ext uri="{28A0092B-C50C-407E-A947-70E740481C1C}">
                          <a14:useLocalDpi xmlns:a14="http://schemas.microsoft.com/office/drawing/2010/main" val="0"/>
                        </a:ext>
                      </a:extLst>
                    </a:blip>
                    <a:stretch>
                      <a:fillRect/>
                    </a:stretch>
                  </pic:blipFill>
                  <pic:spPr>
                    <a:xfrm>
                      <a:off x="0" y="0"/>
                      <a:ext cx="3382468" cy="2461586"/>
                    </a:xfrm>
                    <a:prstGeom prst="rect">
                      <a:avLst/>
                    </a:prstGeom>
                  </pic:spPr>
                </pic:pic>
              </a:graphicData>
            </a:graphic>
          </wp:inline>
        </w:drawing>
      </w:r>
    </w:p>
    <w:p w14:paraId="43CDFD90" w14:textId="2CEFC58B" w:rsidR="0075755F" w:rsidRDefault="0075755F">
      <w:r>
        <w:rPr>
          <w:noProof/>
        </w:rPr>
        <w:lastRenderedPageBreak/>
        <w:drawing>
          <wp:inline distT="0" distB="0" distL="0" distR="0" wp14:anchorId="27E1B398" wp14:editId="033F42BC">
            <wp:extent cx="3507669"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moothness Mean.png"/>
                    <pic:cNvPicPr/>
                  </pic:nvPicPr>
                  <pic:blipFill>
                    <a:blip r:embed="rId11">
                      <a:extLst>
                        <a:ext uri="{28A0092B-C50C-407E-A947-70E740481C1C}">
                          <a14:useLocalDpi xmlns:a14="http://schemas.microsoft.com/office/drawing/2010/main" val="0"/>
                        </a:ext>
                      </a:extLst>
                    </a:blip>
                    <a:stretch>
                      <a:fillRect/>
                    </a:stretch>
                  </pic:blipFill>
                  <pic:spPr>
                    <a:xfrm>
                      <a:off x="0" y="0"/>
                      <a:ext cx="3520365" cy="2561940"/>
                    </a:xfrm>
                    <a:prstGeom prst="rect">
                      <a:avLst/>
                    </a:prstGeom>
                  </pic:spPr>
                </pic:pic>
              </a:graphicData>
            </a:graphic>
          </wp:inline>
        </w:drawing>
      </w:r>
    </w:p>
    <w:p w14:paraId="057A3587" w14:textId="1C213A41" w:rsidR="0075755F" w:rsidRDefault="0075755F">
      <w:r>
        <w:rPr>
          <w:noProof/>
        </w:rPr>
        <w:drawing>
          <wp:inline distT="0" distB="0" distL="0" distR="0" wp14:anchorId="4EEAFFD6" wp14:editId="7EE1164B">
            <wp:extent cx="3533844" cy="2571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actness Mean.png"/>
                    <pic:cNvPicPr/>
                  </pic:nvPicPr>
                  <pic:blipFill>
                    <a:blip r:embed="rId12">
                      <a:extLst>
                        <a:ext uri="{28A0092B-C50C-407E-A947-70E740481C1C}">
                          <a14:useLocalDpi xmlns:a14="http://schemas.microsoft.com/office/drawing/2010/main" val="0"/>
                        </a:ext>
                      </a:extLst>
                    </a:blip>
                    <a:stretch>
                      <a:fillRect/>
                    </a:stretch>
                  </pic:blipFill>
                  <pic:spPr>
                    <a:xfrm>
                      <a:off x="0" y="0"/>
                      <a:ext cx="3543709" cy="2578929"/>
                    </a:xfrm>
                    <a:prstGeom prst="rect">
                      <a:avLst/>
                    </a:prstGeom>
                  </pic:spPr>
                </pic:pic>
              </a:graphicData>
            </a:graphic>
          </wp:inline>
        </w:drawing>
      </w:r>
    </w:p>
    <w:p w14:paraId="41C47E98" w14:textId="6B0FF6E2" w:rsidR="0075755F" w:rsidRDefault="0075755F">
      <w:r>
        <w:rPr>
          <w:noProof/>
        </w:rPr>
        <w:drawing>
          <wp:inline distT="0" distB="0" distL="0" distR="0" wp14:anchorId="5E7F3C4D" wp14:editId="4A130C63">
            <wp:extent cx="3560021" cy="2590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cavity mean.png"/>
                    <pic:cNvPicPr/>
                  </pic:nvPicPr>
                  <pic:blipFill>
                    <a:blip r:embed="rId13">
                      <a:extLst>
                        <a:ext uri="{28A0092B-C50C-407E-A947-70E740481C1C}">
                          <a14:useLocalDpi xmlns:a14="http://schemas.microsoft.com/office/drawing/2010/main" val="0"/>
                        </a:ext>
                      </a:extLst>
                    </a:blip>
                    <a:stretch>
                      <a:fillRect/>
                    </a:stretch>
                  </pic:blipFill>
                  <pic:spPr>
                    <a:xfrm>
                      <a:off x="0" y="0"/>
                      <a:ext cx="3586339" cy="2609953"/>
                    </a:xfrm>
                    <a:prstGeom prst="rect">
                      <a:avLst/>
                    </a:prstGeom>
                  </pic:spPr>
                </pic:pic>
              </a:graphicData>
            </a:graphic>
          </wp:inline>
        </w:drawing>
      </w:r>
    </w:p>
    <w:p w14:paraId="35BBFA0B" w14:textId="57CEFC98" w:rsidR="0075755F" w:rsidRDefault="0075755F">
      <w:r>
        <w:rPr>
          <w:noProof/>
        </w:rPr>
        <w:lastRenderedPageBreak/>
        <w:drawing>
          <wp:inline distT="0" distB="0" distL="0" distR="0" wp14:anchorId="3C0DBD77" wp14:editId="007A1522">
            <wp:extent cx="3481489" cy="25336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cave points.png"/>
                    <pic:cNvPicPr/>
                  </pic:nvPicPr>
                  <pic:blipFill>
                    <a:blip r:embed="rId14">
                      <a:extLst>
                        <a:ext uri="{28A0092B-C50C-407E-A947-70E740481C1C}">
                          <a14:useLocalDpi xmlns:a14="http://schemas.microsoft.com/office/drawing/2010/main" val="0"/>
                        </a:ext>
                      </a:extLst>
                    </a:blip>
                    <a:stretch>
                      <a:fillRect/>
                    </a:stretch>
                  </pic:blipFill>
                  <pic:spPr>
                    <a:xfrm>
                      <a:off x="0" y="0"/>
                      <a:ext cx="3510651" cy="2554872"/>
                    </a:xfrm>
                    <a:prstGeom prst="rect">
                      <a:avLst/>
                    </a:prstGeom>
                  </pic:spPr>
                </pic:pic>
              </a:graphicData>
            </a:graphic>
          </wp:inline>
        </w:drawing>
      </w:r>
    </w:p>
    <w:p w14:paraId="3ABD29C3" w14:textId="76440E89" w:rsidR="0075755F" w:rsidRDefault="0075755F">
      <w:r>
        <w:rPr>
          <w:noProof/>
        </w:rPr>
        <w:drawing>
          <wp:inline distT="0" distB="0" distL="0" distR="0" wp14:anchorId="522297EA" wp14:editId="70A49DBB">
            <wp:extent cx="3494579" cy="2543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ymmetry mean.png"/>
                    <pic:cNvPicPr/>
                  </pic:nvPicPr>
                  <pic:blipFill>
                    <a:blip r:embed="rId15">
                      <a:extLst>
                        <a:ext uri="{28A0092B-C50C-407E-A947-70E740481C1C}">
                          <a14:useLocalDpi xmlns:a14="http://schemas.microsoft.com/office/drawing/2010/main" val="0"/>
                        </a:ext>
                      </a:extLst>
                    </a:blip>
                    <a:stretch>
                      <a:fillRect/>
                    </a:stretch>
                  </pic:blipFill>
                  <pic:spPr>
                    <a:xfrm>
                      <a:off x="0" y="0"/>
                      <a:ext cx="3506045" cy="2551519"/>
                    </a:xfrm>
                    <a:prstGeom prst="rect">
                      <a:avLst/>
                    </a:prstGeom>
                  </pic:spPr>
                </pic:pic>
              </a:graphicData>
            </a:graphic>
          </wp:inline>
        </w:drawing>
      </w:r>
    </w:p>
    <w:p w14:paraId="10576CA3" w14:textId="77777777" w:rsidR="00CE74CF" w:rsidRDefault="00CE74CF"/>
    <w:p w14:paraId="18E1DF7D" w14:textId="69C39C7E" w:rsidR="0075755F" w:rsidRDefault="0071737A">
      <w:r>
        <w:t>Now that we have a visual of the distribution for each variable, we can begin the process of running different models with different combinations of variables.</w:t>
      </w:r>
    </w:p>
    <w:p w14:paraId="47630AF9" w14:textId="7A66B967" w:rsidR="00E54E04" w:rsidRDefault="00CE74CF">
      <w:r>
        <w:t>We will start by using all ten independent variables which each model, then try combinations with the most accurate model to see if we can increase accuracy.</w:t>
      </w:r>
    </w:p>
    <w:p w14:paraId="018F1920" w14:textId="77777777" w:rsidR="00CE74CF" w:rsidRDefault="00CE74CF">
      <w:pPr>
        <w:rPr>
          <w:b/>
          <w:bCs/>
        </w:rPr>
      </w:pPr>
    </w:p>
    <w:p w14:paraId="6F3C5307" w14:textId="77777777" w:rsidR="00CE74CF" w:rsidRDefault="00CE74CF">
      <w:pPr>
        <w:rPr>
          <w:b/>
          <w:bCs/>
        </w:rPr>
      </w:pPr>
    </w:p>
    <w:p w14:paraId="51345D9E" w14:textId="77777777" w:rsidR="00CE74CF" w:rsidRDefault="00CE74CF">
      <w:pPr>
        <w:rPr>
          <w:b/>
          <w:bCs/>
        </w:rPr>
      </w:pPr>
    </w:p>
    <w:p w14:paraId="34ABDD7C" w14:textId="77777777" w:rsidR="00CE74CF" w:rsidRDefault="00CE74CF">
      <w:pPr>
        <w:rPr>
          <w:b/>
          <w:bCs/>
        </w:rPr>
      </w:pPr>
    </w:p>
    <w:p w14:paraId="3CFF340E" w14:textId="77777777" w:rsidR="00CE74CF" w:rsidRDefault="00CE74CF">
      <w:pPr>
        <w:rPr>
          <w:b/>
          <w:bCs/>
        </w:rPr>
      </w:pPr>
    </w:p>
    <w:p w14:paraId="41429449" w14:textId="77777777" w:rsidR="00CE74CF" w:rsidRDefault="00CE74CF">
      <w:pPr>
        <w:rPr>
          <w:b/>
          <w:bCs/>
        </w:rPr>
      </w:pPr>
    </w:p>
    <w:p w14:paraId="107E681A" w14:textId="257CD6A1" w:rsidR="00E54E04" w:rsidRPr="00715C60" w:rsidRDefault="00E54E04">
      <w:pPr>
        <w:rPr>
          <w:b/>
          <w:bCs/>
        </w:rPr>
      </w:pPr>
      <w:r w:rsidRPr="00715C60">
        <w:rPr>
          <w:b/>
          <w:bCs/>
        </w:rPr>
        <w:lastRenderedPageBreak/>
        <w:t>Logistic Regression</w:t>
      </w:r>
    </w:p>
    <w:p w14:paraId="1A28FED6" w14:textId="23DBE544" w:rsidR="00715C60" w:rsidRDefault="00E54E04" w:rsidP="00715C60">
      <w:r>
        <w:t>Using logistic regression to predict the test set, the following results occurred:</w:t>
      </w:r>
    </w:p>
    <w:tbl>
      <w:tblPr>
        <w:tblStyle w:val="TableGrid"/>
        <w:tblW w:w="0" w:type="auto"/>
        <w:tblInd w:w="-5" w:type="dxa"/>
        <w:tblLook w:val="04A0" w:firstRow="1" w:lastRow="0" w:firstColumn="1" w:lastColumn="0" w:noHBand="0" w:noVBand="1"/>
      </w:tblPr>
      <w:tblGrid>
        <w:gridCol w:w="3505"/>
        <w:gridCol w:w="3510"/>
      </w:tblGrid>
      <w:tr w:rsidR="00715C60" w14:paraId="418454AB" w14:textId="77777777" w:rsidTr="00CE74CF">
        <w:tc>
          <w:tcPr>
            <w:tcW w:w="3505" w:type="dxa"/>
          </w:tcPr>
          <w:p w14:paraId="4DD40423" w14:textId="6FD1AAA6" w:rsidR="00715C60" w:rsidRDefault="00715C60" w:rsidP="00715C60">
            <w:r>
              <w:t>Benign</w:t>
            </w:r>
          </w:p>
        </w:tc>
        <w:tc>
          <w:tcPr>
            <w:tcW w:w="3510" w:type="dxa"/>
          </w:tcPr>
          <w:p w14:paraId="59AF9F6F" w14:textId="765F34FB" w:rsidR="00715C60" w:rsidRDefault="00715C60" w:rsidP="00715C60">
            <w:r>
              <w:t>Malignant</w:t>
            </w:r>
          </w:p>
        </w:tc>
      </w:tr>
      <w:tr w:rsidR="00715C60" w14:paraId="2947319E" w14:textId="77777777" w:rsidTr="00CE74CF">
        <w:tc>
          <w:tcPr>
            <w:tcW w:w="3505" w:type="dxa"/>
          </w:tcPr>
          <w:p w14:paraId="0CB0FAD1" w14:textId="61B63930" w:rsidR="00715C60" w:rsidRDefault="00715C60" w:rsidP="00715C60">
            <w:r>
              <w:t>91 Correct Guesses</w:t>
            </w:r>
          </w:p>
        </w:tc>
        <w:tc>
          <w:tcPr>
            <w:tcW w:w="3510" w:type="dxa"/>
          </w:tcPr>
          <w:p w14:paraId="7C92DD78" w14:textId="6A28832B" w:rsidR="00715C60" w:rsidRDefault="00715C60" w:rsidP="00715C60">
            <w:r>
              <w:t>3</w:t>
            </w:r>
            <w:r w:rsidR="002D67AD">
              <w:t xml:space="preserve">  </w:t>
            </w:r>
            <w:r>
              <w:t xml:space="preserve"> Incorrect Guesses (Type 2 Error)</w:t>
            </w:r>
          </w:p>
        </w:tc>
      </w:tr>
      <w:tr w:rsidR="00715C60" w14:paraId="386B2991" w14:textId="77777777" w:rsidTr="00CE74CF">
        <w:tc>
          <w:tcPr>
            <w:tcW w:w="3505" w:type="dxa"/>
          </w:tcPr>
          <w:p w14:paraId="2B4738F7" w14:textId="1298B91A" w:rsidR="00715C60" w:rsidRDefault="00715C60" w:rsidP="00715C60">
            <w:r>
              <w:t>2   Incorrect Guesses (Type 1 Error)</w:t>
            </w:r>
          </w:p>
        </w:tc>
        <w:tc>
          <w:tcPr>
            <w:tcW w:w="3510" w:type="dxa"/>
          </w:tcPr>
          <w:p w14:paraId="666128E8" w14:textId="1687C433" w:rsidR="00715C60" w:rsidRDefault="00715C60" w:rsidP="00715C60">
            <w:r>
              <w:t>47 Correct Guesses</w:t>
            </w:r>
          </w:p>
        </w:tc>
      </w:tr>
    </w:tbl>
    <w:p w14:paraId="2297374F" w14:textId="77777777" w:rsidR="00CE74CF" w:rsidRDefault="00CE74CF" w:rsidP="00715C60"/>
    <w:p w14:paraId="4BC404E1" w14:textId="1E31A3F9" w:rsidR="00715C60" w:rsidRDefault="00715C60" w:rsidP="00715C60">
      <w:r>
        <w:t xml:space="preserve">The overall accuracy was 97%, with </w:t>
      </w:r>
      <w:r w:rsidR="00CE74CF">
        <w:t>a 94% accuracy in diagnosing malignant tumors.</w:t>
      </w:r>
    </w:p>
    <w:p w14:paraId="4F026511" w14:textId="77777777" w:rsidR="00CE74CF" w:rsidRDefault="00CE74CF" w:rsidP="00715C60">
      <w:pPr>
        <w:rPr>
          <w:b/>
          <w:bCs/>
        </w:rPr>
      </w:pPr>
    </w:p>
    <w:p w14:paraId="1CE3E05F" w14:textId="5919D4B7" w:rsidR="00E54E04" w:rsidRPr="00CE74CF" w:rsidRDefault="00CE74CF" w:rsidP="00715C60">
      <w:pPr>
        <w:rPr>
          <w:b/>
          <w:bCs/>
        </w:rPr>
      </w:pPr>
      <w:r w:rsidRPr="00CE74CF">
        <w:rPr>
          <w:b/>
          <w:bCs/>
        </w:rPr>
        <w:t>K Nearest Neighbors</w:t>
      </w:r>
    </w:p>
    <w:tbl>
      <w:tblPr>
        <w:tblStyle w:val="TableGrid"/>
        <w:tblW w:w="0" w:type="auto"/>
        <w:tblInd w:w="-5" w:type="dxa"/>
        <w:tblLook w:val="04A0" w:firstRow="1" w:lastRow="0" w:firstColumn="1" w:lastColumn="0" w:noHBand="0" w:noVBand="1"/>
      </w:tblPr>
      <w:tblGrid>
        <w:gridCol w:w="3505"/>
        <w:gridCol w:w="3510"/>
      </w:tblGrid>
      <w:tr w:rsidR="00CE74CF" w14:paraId="4583489E" w14:textId="77777777" w:rsidTr="00755580">
        <w:tc>
          <w:tcPr>
            <w:tcW w:w="3505" w:type="dxa"/>
          </w:tcPr>
          <w:p w14:paraId="30916EAC" w14:textId="77777777" w:rsidR="00CE74CF" w:rsidRDefault="00CE74CF" w:rsidP="00755580">
            <w:r>
              <w:t>Benign</w:t>
            </w:r>
          </w:p>
        </w:tc>
        <w:tc>
          <w:tcPr>
            <w:tcW w:w="3510" w:type="dxa"/>
          </w:tcPr>
          <w:p w14:paraId="564F913A" w14:textId="77777777" w:rsidR="00CE74CF" w:rsidRDefault="00CE74CF" w:rsidP="00755580">
            <w:r>
              <w:t>Malignant</w:t>
            </w:r>
          </w:p>
        </w:tc>
      </w:tr>
      <w:tr w:rsidR="00CE74CF" w14:paraId="15F0385F" w14:textId="77777777" w:rsidTr="00755580">
        <w:tc>
          <w:tcPr>
            <w:tcW w:w="3505" w:type="dxa"/>
          </w:tcPr>
          <w:p w14:paraId="5885BA7A" w14:textId="580C6511" w:rsidR="00CE74CF" w:rsidRDefault="00CE74CF" w:rsidP="00755580">
            <w:r>
              <w:t>85</w:t>
            </w:r>
            <w:r>
              <w:t xml:space="preserve"> Correct Guesses</w:t>
            </w:r>
          </w:p>
        </w:tc>
        <w:tc>
          <w:tcPr>
            <w:tcW w:w="3510" w:type="dxa"/>
          </w:tcPr>
          <w:p w14:paraId="1D4FB570" w14:textId="53435B6D" w:rsidR="00CE74CF" w:rsidRDefault="00CE74CF" w:rsidP="00755580">
            <w:r>
              <w:t>5</w:t>
            </w:r>
            <w:r>
              <w:t xml:space="preserve"> </w:t>
            </w:r>
            <w:r w:rsidR="002D67AD">
              <w:t xml:space="preserve">  </w:t>
            </w:r>
            <w:r>
              <w:t>Incorrect Guesses (Type 2 Error)</w:t>
            </w:r>
          </w:p>
        </w:tc>
      </w:tr>
      <w:tr w:rsidR="00CE74CF" w14:paraId="02313073" w14:textId="77777777" w:rsidTr="00755580">
        <w:tc>
          <w:tcPr>
            <w:tcW w:w="3505" w:type="dxa"/>
          </w:tcPr>
          <w:p w14:paraId="3BAF4E35" w14:textId="427A2E88" w:rsidR="00CE74CF" w:rsidRDefault="00CE74CF" w:rsidP="00755580">
            <w:r>
              <w:t>2</w:t>
            </w:r>
            <w:r>
              <w:t xml:space="preserve">   Incorrect Guesses (Type 1 Error)</w:t>
            </w:r>
          </w:p>
        </w:tc>
        <w:tc>
          <w:tcPr>
            <w:tcW w:w="3510" w:type="dxa"/>
          </w:tcPr>
          <w:p w14:paraId="4F581BD9" w14:textId="703BB77B" w:rsidR="00CE74CF" w:rsidRDefault="00CE74CF" w:rsidP="00755580">
            <w:r>
              <w:t>53</w:t>
            </w:r>
            <w:r>
              <w:t xml:space="preserve"> Correct Guesses</w:t>
            </w:r>
          </w:p>
        </w:tc>
      </w:tr>
    </w:tbl>
    <w:p w14:paraId="0C4AE720" w14:textId="7D664884" w:rsidR="00CE74CF" w:rsidRDefault="00CE74CF" w:rsidP="00715C60"/>
    <w:p w14:paraId="01EE99A1" w14:textId="3FB1ED1A" w:rsidR="00CE74CF" w:rsidRDefault="00CE74CF" w:rsidP="00CE74CF">
      <w:r>
        <w:t>The overall accuracy was 9</w:t>
      </w:r>
      <w:r>
        <w:t>5</w:t>
      </w:r>
      <w:r>
        <w:t>%, with a 9</w:t>
      </w:r>
      <w:r>
        <w:t>2</w:t>
      </w:r>
      <w:r>
        <w:t>% accuracy in diagnosing malignant tumors.</w:t>
      </w:r>
    </w:p>
    <w:p w14:paraId="57F8E178" w14:textId="27E1D9EF" w:rsidR="00CE74CF" w:rsidRDefault="00CE74CF" w:rsidP="00715C60"/>
    <w:p w14:paraId="1E727759" w14:textId="0EFE7858" w:rsidR="00CE74CF" w:rsidRPr="002D67AD" w:rsidRDefault="002D67AD" w:rsidP="00715C60">
      <w:pPr>
        <w:rPr>
          <w:b/>
          <w:bCs/>
        </w:rPr>
      </w:pPr>
      <w:r w:rsidRPr="002D67AD">
        <w:rPr>
          <w:b/>
          <w:bCs/>
        </w:rPr>
        <w:t>Support Vector Machine</w:t>
      </w:r>
    </w:p>
    <w:tbl>
      <w:tblPr>
        <w:tblStyle w:val="TableGrid"/>
        <w:tblW w:w="0" w:type="auto"/>
        <w:tblInd w:w="-5" w:type="dxa"/>
        <w:tblLook w:val="04A0" w:firstRow="1" w:lastRow="0" w:firstColumn="1" w:lastColumn="0" w:noHBand="0" w:noVBand="1"/>
      </w:tblPr>
      <w:tblGrid>
        <w:gridCol w:w="3505"/>
        <w:gridCol w:w="3510"/>
      </w:tblGrid>
      <w:tr w:rsidR="002D67AD" w14:paraId="457D3184" w14:textId="77777777" w:rsidTr="00755580">
        <w:tc>
          <w:tcPr>
            <w:tcW w:w="3505" w:type="dxa"/>
          </w:tcPr>
          <w:p w14:paraId="33077668" w14:textId="77777777" w:rsidR="002D67AD" w:rsidRDefault="002D67AD" w:rsidP="00755580">
            <w:r>
              <w:t>Benign</w:t>
            </w:r>
          </w:p>
        </w:tc>
        <w:tc>
          <w:tcPr>
            <w:tcW w:w="3510" w:type="dxa"/>
          </w:tcPr>
          <w:p w14:paraId="40563006" w14:textId="77777777" w:rsidR="002D67AD" w:rsidRDefault="002D67AD" w:rsidP="00755580">
            <w:r>
              <w:t>Malignant</w:t>
            </w:r>
          </w:p>
        </w:tc>
      </w:tr>
      <w:tr w:rsidR="002D67AD" w14:paraId="113857D5" w14:textId="77777777" w:rsidTr="00755580">
        <w:tc>
          <w:tcPr>
            <w:tcW w:w="3505" w:type="dxa"/>
          </w:tcPr>
          <w:p w14:paraId="6EE17EE6" w14:textId="3EAF666F" w:rsidR="002D67AD" w:rsidRDefault="002D67AD" w:rsidP="00755580">
            <w:r>
              <w:t>8</w:t>
            </w:r>
            <w:r>
              <w:t>8</w:t>
            </w:r>
            <w:r>
              <w:t xml:space="preserve"> Correct Guesses</w:t>
            </w:r>
          </w:p>
        </w:tc>
        <w:tc>
          <w:tcPr>
            <w:tcW w:w="3510" w:type="dxa"/>
          </w:tcPr>
          <w:p w14:paraId="5BCE379D" w14:textId="1566DD6D" w:rsidR="002D67AD" w:rsidRDefault="002D67AD" w:rsidP="00755580">
            <w:r>
              <w:t xml:space="preserve">4  </w:t>
            </w:r>
            <w:r>
              <w:t xml:space="preserve"> Incorrect Guesses (Type 2 Error)</w:t>
            </w:r>
          </w:p>
        </w:tc>
      </w:tr>
      <w:tr w:rsidR="002D67AD" w14:paraId="3B951C07" w14:textId="77777777" w:rsidTr="00755580">
        <w:tc>
          <w:tcPr>
            <w:tcW w:w="3505" w:type="dxa"/>
          </w:tcPr>
          <w:p w14:paraId="398E3908" w14:textId="37730F61" w:rsidR="002D67AD" w:rsidRDefault="002D67AD" w:rsidP="00755580">
            <w:r>
              <w:t xml:space="preserve">4 </w:t>
            </w:r>
            <w:r>
              <w:t xml:space="preserve">  Incorrect Guesses (Type 1 Error)</w:t>
            </w:r>
          </w:p>
        </w:tc>
        <w:tc>
          <w:tcPr>
            <w:tcW w:w="3510" w:type="dxa"/>
          </w:tcPr>
          <w:p w14:paraId="202EB9A8" w14:textId="011C6CE4" w:rsidR="002D67AD" w:rsidRDefault="002D67AD" w:rsidP="00755580">
            <w:r>
              <w:t>47</w:t>
            </w:r>
            <w:r>
              <w:t xml:space="preserve"> Correct Guesses</w:t>
            </w:r>
          </w:p>
        </w:tc>
      </w:tr>
    </w:tbl>
    <w:p w14:paraId="1153F1EB" w14:textId="619297D0" w:rsidR="002D67AD" w:rsidRDefault="002D67AD" w:rsidP="00715C60"/>
    <w:p w14:paraId="066AC78B" w14:textId="535B893B" w:rsidR="002D67AD" w:rsidRDefault="002D67AD" w:rsidP="002D67AD">
      <w:r>
        <w:t>The overall accuracy was 9</w:t>
      </w:r>
      <w:r>
        <w:t>4</w:t>
      </w:r>
      <w:r>
        <w:t>%, with a 92% accuracy in diagnosing malignant tumors.</w:t>
      </w:r>
    </w:p>
    <w:p w14:paraId="79AC7E49" w14:textId="6975BF43" w:rsidR="002D67AD" w:rsidRDefault="002D67AD" w:rsidP="002D67AD"/>
    <w:p w14:paraId="65375A35" w14:textId="78DC93FD" w:rsidR="002D67AD" w:rsidRPr="002D67AD" w:rsidRDefault="002D67AD" w:rsidP="002D67AD">
      <w:pPr>
        <w:rPr>
          <w:b/>
          <w:bCs/>
        </w:rPr>
      </w:pPr>
      <w:r w:rsidRPr="002D67AD">
        <w:rPr>
          <w:b/>
          <w:bCs/>
        </w:rPr>
        <w:t>Kernel Support Vector Machine</w:t>
      </w:r>
    </w:p>
    <w:tbl>
      <w:tblPr>
        <w:tblStyle w:val="TableGrid"/>
        <w:tblW w:w="0" w:type="auto"/>
        <w:tblInd w:w="-5" w:type="dxa"/>
        <w:tblLook w:val="04A0" w:firstRow="1" w:lastRow="0" w:firstColumn="1" w:lastColumn="0" w:noHBand="0" w:noVBand="1"/>
      </w:tblPr>
      <w:tblGrid>
        <w:gridCol w:w="3505"/>
        <w:gridCol w:w="3510"/>
      </w:tblGrid>
      <w:tr w:rsidR="002D67AD" w14:paraId="759A9C1C" w14:textId="77777777" w:rsidTr="00755580">
        <w:tc>
          <w:tcPr>
            <w:tcW w:w="3505" w:type="dxa"/>
          </w:tcPr>
          <w:p w14:paraId="2F78347D" w14:textId="77777777" w:rsidR="002D67AD" w:rsidRDefault="002D67AD" w:rsidP="00755580">
            <w:r>
              <w:t>Benign</w:t>
            </w:r>
          </w:p>
        </w:tc>
        <w:tc>
          <w:tcPr>
            <w:tcW w:w="3510" w:type="dxa"/>
          </w:tcPr>
          <w:p w14:paraId="31827A4D" w14:textId="77777777" w:rsidR="002D67AD" w:rsidRDefault="002D67AD" w:rsidP="00755580">
            <w:r>
              <w:t>Malignant</w:t>
            </w:r>
          </w:p>
        </w:tc>
      </w:tr>
      <w:tr w:rsidR="002D67AD" w14:paraId="2F70B2FC" w14:textId="77777777" w:rsidTr="00755580">
        <w:tc>
          <w:tcPr>
            <w:tcW w:w="3505" w:type="dxa"/>
          </w:tcPr>
          <w:p w14:paraId="4763CA98" w14:textId="3DFA9479" w:rsidR="002D67AD" w:rsidRDefault="002D67AD" w:rsidP="00755580">
            <w:r>
              <w:t>90</w:t>
            </w:r>
            <w:r>
              <w:t xml:space="preserve"> Correct Guesses</w:t>
            </w:r>
          </w:p>
        </w:tc>
        <w:tc>
          <w:tcPr>
            <w:tcW w:w="3510" w:type="dxa"/>
          </w:tcPr>
          <w:p w14:paraId="5A5FFCC3" w14:textId="1974DF31" w:rsidR="002D67AD" w:rsidRDefault="002D67AD" w:rsidP="00755580">
            <w:r>
              <w:t xml:space="preserve">3   </w:t>
            </w:r>
            <w:r>
              <w:t>Incorrect Guesses (Type 2 Error)</w:t>
            </w:r>
          </w:p>
        </w:tc>
      </w:tr>
      <w:tr w:rsidR="002D67AD" w14:paraId="2E8B2BF3" w14:textId="77777777" w:rsidTr="00755580">
        <w:tc>
          <w:tcPr>
            <w:tcW w:w="3505" w:type="dxa"/>
          </w:tcPr>
          <w:p w14:paraId="118F47D7" w14:textId="2426A17B" w:rsidR="002D67AD" w:rsidRDefault="002D67AD" w:rsidP="00755580">
            <w:r>
              <w:t>3</w:t>
            </w:r>
            <w:r>
              <w:t xml:space="preserve">   Incorrect Guesses (Type 1 Error)</w:t>
            </w:r>
          </w:p>
        </w:tc>
        <w:tc>
          <w:tcPr>
            <w:tcW w:w="3510" w:type="dxa"/>
          </w:tcPr>
          <w:p w14:paraId="40C3B1DC" w14:textId="77777777" w:rsidR="002D67AD" w:rsidRDefault="002D67AD" w:rsidP="00755580">
            <w:r>
              <w:t>47 Correct Guesses</w:t>
            </w:r>
          </w:p>
        </w:tc>
      </w:tr>
    </w:tbl>
    <w:p w14:paraId="2C21D9C0" w14:textId="77777777" w:rsidR="002D67AD" w:rsidRDefault="002D67AD" w:rsidP="002D67AD"/>
    <w:p w14:paraId="29AB77BD" w14:textId="77777777" w:rsidR="002D67AD" w:rsidRDefault="002D67AD" w:rsidP="002D67AD">
      <w:r>
        <w:t>The overall accuracy was 94%, with a 92% accuracy in diagnosing malignant tumors.</w:t>
      </w:r>
    </w:p>
    <w:p w14:paraId="41264593" w14:textId="77777777" w:rsidR="002D67AD" w:rsidRDefault="002D67AD" w:rsidP="002D67AD"/>
    <w:p w14:paraId="37FCF4B8" w14:textId="77777777" w:rsidR="002D67AD" w:rsidRDefault="002D67AD" w:rsidP="002D67AD">
      <w:pPr>
        <w:rPr>
          <w:b/>
          <w:bCs/>
        </w:rPr>
      </w:pPr>
    </w:p>
    <w:p w14:paraId="3BBA6E72" w14:textId="77777777" w:rsidR="002D67AD" w:rsidRDefault="002D67AD" w:rsidP="002D67AD">
      <w:pPr>
        <w:rPr>
          <w:b/>
          <w:bCs/>
        </w:rPr>
      </w:pPr>
    </w:p>
    <w:p w14:paraId="7D522AF6" w14:textId="77777777" w:rsidR="002D67AD" w:rsidRDefault="002D67AD" w:rsidP="002D67AD">
      <w:pPr>
        <w:rPr>
          <w:b/>
          <w:bCs/>
        </w:rPr>
      </w:pPr>
    </w:p>
    <w:p w14:paraId="44571B08" w14:textId="77777777" w:rsidR="002D67AD" w:rsidRDefault="002D67AD" w:rsidP="002D67AD">
      <w:pPr>
        <w:rPr>
          <w:b/>
          <w:bCs/>
        </w:rPr>
      </w:pPr>
    </w:p>
    <w:p w14:paraId="3D5DE2C1" w14:textId="544709FD" w:rsidR="002D67AD" w:rsidRPr="002D67AD" w:rsidRDefault="002D67AD" w:rsidP="002D67AD">
      <w:pPr>
        <w:rPr>
          <w:b/>
          <w:bCs/>
        </w:rPr>
      </w:pPr>
      <w:r>
        <w:rPr>
          <w:b/>
          <w:bCs/>
        </w:rPr>
        <w:lastRenderedPageBreak/>
        <w:t xml:space="preserve">Naïve </w:t>
      </w:r>
      <w:proofErr w:type="spellStart"/>
      <w:r>
        <w:rPr>
          <w:b/>
          <w:bCs/>
        </w:rPr>
        <w:t>Beyes</w:t>
      </w:r>
      <w:proofErr w:type="spellEnd"/>
    </w:p>
    <w:tbl>
      <w:tblPr>
        <w:tblStyle w:val="TableGrid"/>
        <w:tblW w:w="0" w:type="auto"/>
        <w:tblInd w:w="-5" w:type="dxa"/>
        <w:tblLook w:val="04A0" w:firstRow="1" w:lastRow="0" w:firstColumn="1" w:lastColumn="0" w:noHBand="0" w:noVBand="1"/>
      </w:tblPr>
      <w:tblGrid>
        <w:gridCol w:w="3505"/>
        <w:gridCol w:w="3510"/>
      </w:tblGrid>
      <w:tr w:rsidR="002D67AD" w14:paraId="146E1D9E" w14:textId="77777777" w:rsidTr="00755580">
        <w:tc>
          <w:tcPr>
            <w:tcW w:w="3505" w:type="dxa"/>
          </w:tcPr>
          <w:p w14:paraId="55D0CF64" w14:textId="77777777" w:rsidR="002D67AD" w:rsidRDefault="002D67AD" w:rsidP="00755580">
            <w:r>
              <w:t>Benign</w:t>
            </w:r>
          </w:p>
        </w:tc>
        <w:tc>
          <w:tcPr>
            <w:tcW w:w="3510" w:type="dxa"/>
          </w:tcPr>
          <w:p w14:paraId="46B121E5" w14:textId="77777777" w:rsidR="002D67AD" w:rsidRDefault="002D67AD" w:rsidP="00755580">
            <w:r>
              <w:t>Malignant</w:t>
            </w:r>
          </w:p>
        </w:tc>
      </w:tr>
      <w:tr w:rsidR="002D67AD" w14:paraId="5FC2B792" w14:textId="77777777" w:rsidTr="00755580">
        <w:tc>
          <w:tcPr>
            <w:tcW w:w="3505" w:type="dxa"/>
          </w:tcPr>
          <w:p w14:paraId="5F72FE8E" w14:textId="14F91A8B" w:rsidR="002D67AD" w:rsidRDefault="002D67AD" w:rsidP="00755580">
            <w:r>
              <w:t>84</w:t>
            </w:r>
            <w:r>
              <w:t xml:space="preserve"> Correct Guesses</w:t>
            </w:r>
          </w:p>
        </w:tc>
        <w:tc>
          <w:tcPr>
            <w:tcW w:w="3510" w:type="dxa"/>
          </w:tcPr>
          <w:p w14:paraId="599C645A" w14:textId="3D53C9FB" w:rsidR="002D67AD" w:rsidRDefault="002D67AD" w:rsidP="00755580">
            <w:r>
              <w:t>6</w:t>
            </w:r>
            <w:r>
              <w:t xml:space="preserve">   Incorrect Guesses (Type 2 Error)</w:t>
            </w:r>
          </w:p>
        </w:tc>
      </w:tr>
      <w:tr w:rsidR="002D67AD" w14:paraId="02FF1B90" w14:textId="77777777" w:rsidTr="00755580">
        <w:tc>
          <w:tcPr>
            <w:tcW w:w="3505" w:type="dxa"/>
          </w:tcPr>
          <w:p w14:paraId="4C0944F0" w14:textId="391A15A2" w:rsidR="002D67AD" w:rsidRDefault="002D67AD" w:rsidP="00755580">
            <w:r>
              <w:t>9</w:t>
            </w:r>
            <w:r>
              <w:t xml:space="preserve">   Incorrect Guesses (Type 1 Error)</w:t>
            </w:r>
          </w:p>
        </w:tc>
        <w:tc>
          <w:tcPr>
            <w:tcW w:w="3510" w:type="dxa"/>
          </w:tcPr>
          <w:p w14:paraId="1AA6906B" w14:textId="7268ED4A" w:rsidR="002D67AD" w:rsidRDefault="002D67AD" w:rsidP="00755580">
            <w:r>
              <w:t>4</w:t>
            </w:r>
            <w:r>
              <w:t>4</w:t>
            </w:r>
            <w:r>
              <w:t xml:space="preserve"> Correct Guesses</w:t>
            </w:r>
          </w:p>
        </w:tc>
      </w:tr>
    </w:tbl>
    <w:p w14:paraId="0FD109C1" w14:textId="77777777" w:rsidR="002D67AD" w:rsidRDefault="002D67AD" w:rsidP="002D67AD"/>
    <w:p w14:paraId="616FEB8F" w14:textId="3621C22F" w:rsidR="002D67AD" w:rsidRDefault="002D67AD" w:rsidP="002D67AD">
      <w:r>
        <w:t xml:space="preserve">The overall accuracy was </w:t>
      </w:r>
      <w:r>
        <w:t>89</w:t>
      </w:r>
      <w:r>
        <w:t>%, with a</w:t>
      </w:r>
      <w:r>
        <w:t>n</w:t>
      </w:r>
      <w:r>
        <w:t xml:space="preserve"> </w:t>
      </w:r>
      <w:r>
        <w:t>88</w:t>
      </w:r>
      <w:r>
        <w:t>% accuracy in diagnosing malignant tumors.</w:t>
      </w:r>
    </w:p>
    <w:p w14:paraId="4FD701BE" w14:textId="2355429F" w:rsidR="002D67AD" w:rsidRDefault="002D67AD" w:rsidP="00715C60"/>
    <w:p w14:paraId="517FEDCA" w14:textId="290E6B12" w:rsidR="002D67AD" w:rsidRPr="002D67AD" w:rsidRDefault="002D67AD" w:rsidP="002D67AD">
      <w:pPr>
        <w:rPr>
          <w:b/>
          <w:bCs/>
        </w:rPr>
      </w:pPr>
      <w:r>
        <w:rPr>
          <w:b/>
          <w:bCs/>
        </w:rPr>
        <w:t>Decision Tree</w:t>
      </w:r>
    </w:p>
    <w:tbl>
      <w:tblPr>
        <w:tblStyle w:val="TableGrid"/>
        <w:tblW w:w="0" w:type="auto"/>
        <w:tblInd w:w="-5" w:type="dxa"/>
        <w:tblLook w:val="04A0" w:firstRow="1" w:lastRow="0" w:firstColumn="1" w:lastColumn="0" w:noHBand="0" w:noVBand="1"/>
      </w:tblPr>
      <w:tblGrid>
        <w:gridCol w:w="3505"/>
        <w:gridCol w:w="3510"/>
      </w:tblGrid>
      <w:tr w:rsidR="002D67AD" w14:paraId="6A972BE3" w14:textId="77777777" w:rsidTr="00755580">
        <w:tc>
          <w:tcPr>
            <w:tcW w:w="3505" w:type="dxa"/>
          </w:tcPr>
          <w:p w14:paraId="33D23081" w14:textId="77777777" w:rsidR="002D67AD" w:rsidRDefault="002D67AD" w:rsidP="00755580">
            <w:r>
              <w:t>Benign</w:t>
            </w:r>
          </w:p>
        </w:tc>
        <w:tc>
          <w:tcPr>
            <w:tcW w:w="3510" w:type="dxa"/>
          </w:tcPr>
          <w:p w14:paraId="219BA1B4" w14:textId="77777777" w:rsidR="002D67AD" w:rsidRDefault="002D67AD" w:rsidP="00755580">
            <w:r>
              <w:t>Malignant</w:t>
            </w:r>
          </w:p>
        </w:tc>
      </w:tr>
      <w:tr w:rsidR="002D67AD" w14:paraId="46DCF269" w14:textId="77777777" w:rsidTr="00755580">
        <w:tc>
          <w:tcPr>
            <w:tcW w:w="3505" w:type="dxa"/>
          </w:tcPr>
          <w:p w14:paraId="447B97D4" w14:textId="766ACBEF" w:rsidR="002D67AD" w:rsidRDefault="002D67AD" w:rsidP="00755580">
            <w:r>
              <w:t>93</w:t>
            </w:r>
            <w:r>
              <w:t xml:space="preserve"> Correct Guesses</w:t>
            </w:r>
          </w:p>
        </w:tc>
        <w:tc>
          <w:tcPr>
            <w:tcW w:w="3510" w:type="dxa"/>
          </w:tcPr>
          <w:p w14:paraId="547C7D3A" w14:textId="70DA51F2" w:rsidR="002D67AD" w:rsidRDefault="002D67AD" w:rsidP="00755580">
            <w:r>
              <w:t>3</w:t>
            </w:r>
            <w:r>
              <w:t xml:space="preserve">   Incorrect Guesses (Type 2 Error)</w:t>
            </w:r>
          </w:p>
        </w:tc>
      </w:tr>
      <w:tr w:rsidR="002D67AD" w14:paraId="0A20C319" w14:textId="77777777" w:rsidTr="00755580">
        <w:tc>
          <w:tcPr>
            <w:tcW w:w="3505" w:type="dxa"/>
          </w:tcPr>
          <w:p w14:paraId="254C85E8" w14:textId="6C72235C" w:rsidR="002D67AD" w:rsidRDefault="002D67AD" w:rsidP="00755580">
            <w:r>
              <w:t>4</w:t>
            </w:r>
            <w:r>
              <w:t xml:space="preserve">   Incorrect Guesses (Type 1 Error)</w:t>
            </w:r>
          </w:p>
        </w:tc>
        <w:tc>
          <w:tcPr>
            <w:tcW w:w="3510" w:type="dxa"/>
          </w:tcPr>
          <w:p w14:paraId="03B9CE02" w14:textId="026E32DC" w:rsidR="002D67AD" w:rsidRDefault="002D67AD" w:rsidP="00755580">
            <w:r>
              <w:t>4</w:t>
            </w:r>
            <w:r>
              <w:t>3</w:t>
            </w:r>
            <w:r>
              <w:t xml:space="preserve"> Correct Guesses</w:t>
            </w:r>
          </w:p>
        </w:tc>
      </w:tr>
    </w:tbl>
    <w:p w14:paraId="25E95B8B" w14:textId="77777777" w:rsidR="002D67AD" w:rsidRDefault="002D67AD" w:rsidP="002D67AD"/>
    <w:p w14:paraId="0469A596" w14:textId="0648E910" w:rsidR="002D67AD" w:rsidRDefault="002D67AD" w:rsidP="002D67AD">
      <w:r>
        <w:t xml:space="preserve">The overall accuracy was </w:t>
      </w:r>
      <w:r>
        <w:t>95</w:t>
      </w:r>
      <w:r>
        <w:t xml:space="preserve">%, with a </w:t>
      </w:r>
      <w:r>
        <w:t>93</w:t>
      </w:r>
      <w:r>
        <w:t>% accuracy in diagnosing malignant tumors.</w:t>
      </w:r>
    </w:p>
    <w:p w14:paraId="18E9842A" w14:textId="3E784ADE" w:rsidR="002D67AD" w:rsidRDefault="002D67AD" w:rsidP="00715C60"/>
    <w:p w14:paraId="62DBDEED" w14:textId="2090984B" w:rsidR="002D67AD" w:rsidRPr="002D67AD" w:rsidRDefault="002D67AD" w:rsidP="002D67AD">
      <w:pPr>
        <w:rPr>
          <w:b/>
          <w:bCs/>
        </w:rPr>
      </w:pPr>
      <w:r>
        <w:rPr>
          <w:b/>
          <w:bCs/>
        </w:rPr>
        <w:t>Random Forest</w:t>
      </w:r>
    </w:p>
    <w:tbl>
      <w:tblPr>
        <w:tblStyle w:val="TableGrid"/>
        <w:tblW w:w="0" w:type="auto"/>
        <w:tblInd w:w="-5" w:type="dxa"/>
        <w:tblLook w:val="04A0" w:firstRow="1" w:lastRow="0" w:firstColumn="1" w:lastColumn="0" w:noHBand="0" w:noVBand="1"/>
      </w:tblPr>
      <w:tblGrid>
        <w:gridCol w:w="3505"/>
        <w:gridCol w:w="3510"/>
      </w:tblGrid>
      <w:tr w:rsidR="002D67AD" w14:paraId="0A5FE6D5" w14:textId="77777777" w:rsidTr="00755580">
        <w:tc>
          <w:tcPr>
            <w:tcW w:w="3505" w:type="dxa"/>
          </w:tcPr>
          <w:p w14:paraId="2804231C" w14:textId="77777777" w:rsidR="002D67AD" w:rsidRDefault="002D67AD" w:rsidP="00755580">
            <w:r>
              <w:t>Benign</w:t>
            </w:r>
          </w:p>
        </w:tc>
        <w:tc>
          <w:tcPr>
            <w:tcW w:w="3510" w:type="dxa"/>
          </w:tcPr>
          <w:p w14:paraId="41C3AA0F" w14:textId="77777777" w:rsidR="002D67AD" w:rsidRDefault="002D67AD" w:rsidP="00755580">
            <w:r>
              <w:t>Malignant</w:t>
            </w:r>
          </w:p>
        </w:tc>
      </w:tr>
      <w:tr w:rsidR="002D67AD" w14:paraId="1F449346" w14:textId="77777777" w:rsidTr="00755580">
        <w:tc>
          <w:tcPr>
            <w:tcW w:w="3505" w:type="dxa"/>
          </w:tcPr>
          <w:p w14:paraId="1C2723A4" w14:textId="154CD256" w:rsidR="002D67AD" w:rsidRDefault="00C802FB" w:rsidP="00755580">
            <w:r>
              <w:t>81</w:t>
            </w:r>
            <w:r w:rsidR="002D67AD">
              <w:t xml:space="preserve"> Correct Guesses</w:t>
            </w:r>
          </w:p>
        </w:tc>
        <w:tc>
          <w:tcPr>
            <w:tcW w:w="3510" w:type="dxa"/>
          </w:tcPr>
          <w:p w14:paraId="248F0F24" w14:textId="00948AF5" w:rsidR="002D67AD" w:rsidRDefault="00C802FB" w:rsidP="00755580">
            <w:r>
              <w:t>5</w:t>
            </w:r>
            <w:r w:rsidR="002D67AD">
              <w:t xml:space="preserve">   Incorrect Guesses (Type 2 Error)</w:t>
            </w:r>
          </w:p>
        </w:tc>
      </w:tr>
      <w:tr w:rsidR="002D67AD" w14:paraId="01492A43" w14:textId="77777777" w:rsidTr="00755580">
        <w:tc>
          <w:tcPr>
            <w:tcW w:w="3505" w:type="dxa"/>
          </w:tcPr>
          <w:p w14:paraId="24D2AAF0" w14:textId="5EB97D03" w:rsidR="002D67AD" w:rsidRDefault="00C802FB" w:rsidP="00755580">
            <w:r>
              <w:t>3</w:t>
            </w:r>
            <w:r w:rsidR="002D67AD">
              <w:t xml:space="preserve">   Incorrect Guesses (Type 1 Error)</w:t>
            </w:r>
          </w:p>
        </w:tc>
        <w:tc>
          <w:tcPr>
            <w:tcW w:w="3510" w:type="dxa"/>
          </w:tcPr>
          <w:p w14:paraId="40F4901B" w14:textId="08515E42" w:rsidR="002D67AD" w:rsidRDefault="00C802FB" w:rsidP="00755580">
            <w:r>
              <w:t>54</w:t>
            </w:r>
            <w:r w:rsidR="002D67AD">
              <w:t xml:space="preserve"> Correct Guesses</w:t>
            </w:r>
          </w:p>
        </w:tc>
      </w:tr>
    </w:tbl>
    <w:p w14:paraId="6EE706A2" w14:textId="77777777" w:rsidR="002D67AD" w:rsidRDefault="002D67AD" w:rsidP="002D67AD"/>
    <w:p w14:paraId="2FF65AD5" w14:textId="1A4EF054" w:rsidR="002D67AD" w:rsidRDefault="002D67AD" w:rsidP="002D67AD">
      <w:r>
        <w:t xml:space="preserve">The overall accuracy was </w:t>
      </w:r>
      <w:r w:rsidR="00C802FB">
        <w:t>94</w:t>
      </w:r>
      <w:r>
        <w:t>%, with a 9</w:t>
      </w:r>
      <w:r w:rsidR="00C802FB">
        <w:t>2</w:t>
      </w:r>
      <w:r>
        <w:t>% accuracy in diagnosing malignant tumors.</w:t>
      </w:r>
    </w:p>
    <w:p w14:paraId="616676FE" w14:textId="32EFDC1F" w:rsidR="00C802FB" w:rsidRDefault="00C802FB" w:rsidP="002D67AD"/>
    <w:p w14:paraId="22505F91" w14:textId="77777777" w:rsidR="00C802FB" w:rsidRDefault="00C802FB" w:rsidP="002D67AD">
      <w:r>
        <w:t>The best overall accuracy was from the logistic regression.  The test was run 10 times with random selection, to test for overfitting and replicability:</w:t>
      </w:r>
    </w:p>
    <w:p w14:paraId="2F5CF73F" w14:textId="77777777" w:rsidR="00C802FB" w:rsidRDefault="00C802FB" w:rsidP="002D67AD">
      <w:r>
        <w:t>The average scores are as follows:</w:t>
      </w:r>
    </w:p>
    <w:p w14:paraId="4A1C88B1" w14:textId="70470409" w:rsidR="00C802FB" w:rsidRDefault="00C802FB" w:rsidP="002D67AD">
      <w:r>
        <w:t xml:space="preserve">  </w:t>
      </w:r>
    </w:p>
    <w:p w14:paraId="6F72CA53" w14:textId="767201FD" w:rsidR="00C802FB" w:rsidRDefault="00C802FB" w:rsidP="002D67AD">
      <w:r>
        <w:t xml:space="preserve">Logistic Regression (Average of </w:t>
      </w:r>
      <w:r w:rsidR="00B82CA3">
        <w:t>10</w:t>
      </w:r>
      <w:r>
        <w:t xml:space="preserve"> models</w:t>
      </w:r>
      <w:r w:rsidR="00B82CA3">
        <w:t xml:space="preserve"> with consistent dataset</w:t>
      </w:r>
      <w:r>
        <w:t>)</w:t>
      </w:r>
    </w:p>
    <w:tbl>
      <w:tblPr>
        <w:tblStyle w:val="TableGrid"/>
        <w:tblW w:w="0" w:type="auto"/>
        <w:tblInd w:w="-5" w:type="dxa"/>
        <w:tblLook w:val="04A0" w:firstRow="1" w:lastRow="0" w:firstColumn="1" w:lastColumn="0" w:noHBand="0" w:noVBand="1"/>
      </w:tblPr>
      <w:tblGrid>
        <w:gridCol w:w="3505"/>
        <w:gridCol w:w="3510"/>
      </w:tblGrid>
      <w:tr w:rsidR="00C802FB" w14:paraId="167B314B" w14:textId="77777777" w:rsidTr="00755580">
        <w:tc>
          <w:tcPr>
            <w:tcW w:w="3505" w:type="dxa"/>
          </w:tcPr>
          <w:p w14:paraId="43B4DC98" w14:textId="77777777" w:rsidR="00C802FB" w:rsidRDefault="00C802FB" w:rsidP="00755580">
            <w:r>
              <w:t>Benign</w:t>
            </w:r>
          </w:p>
        </w:tc>
        <w:tc>
          <w:tcPr>
            <w:tcW w:w="3510" w:type="dxa"/>
          </w:tcPr>
          <w:p w14:paraId="0C7F9B73" w14:textId="77777777" w:rsidR="00C802FB" w:rsidRDefault="00C802FB" w:rsidP="00755580">
            <w:r>
              <w:t>Malignant</w:t>
            </w:r>
          </w:p>
        </w:tc>
      </w:tr>
      <w:tr w:rsidR="00C802FB" w14:paraId="303907CB" w14:textId="77777777" w:rsidTr="00755580">
        <w:tc>
          <w:tcPr>
            <w:tcW w:w="3505" w:type="dxa"/>
          </w:tcPr>
          <w:p w14:paraId="0F1ECBA9" w14:textId="5DBEA2C5" w:rsidR="00C802FB" w:rsidRDefault="00B82CA3" w:rsidP="00755580">
            <w:r>
              <w:t>83.8</w:t>
            </w:r>
            <w:r w:rsidR="00C802FB">
              <w:t xml:space="preserve"> Correct Guesses</w:t>
            </w:r>
          </w:p>
        </w:tc>
        <w:tc>
          <w:tcPr>
            <w:tcW w:w="3510" w:type="dxa"/>
          </w:tcPr>
          <w:p w14:paraId="2B77DBD3" w14:textId="03A10798" w:rsidR="00C802FB" w:rsidRDefault="00B82CA3" w:rsidP="00755580">
            <w:r>
              <w:t>5</w:t>
            </w:r>
            <w:r w:rsidR="00C802FB">
              <w:t xml:space="preserve">   Incorrect Guesses (Type 2 Error)</w:t>
            </w:r>
          </w:p>
        </w:tc>
      </w:tr>
      <w:tr w:rsidR="00C802FB" w14:paraId="773011DE" w14:textId="77777777" w:rsidTr="00755580">
        <w:tc>
          <w:tcPr>
            <w:tcW w:w="3505" w:type="dxa"/>
          </w:tcPr>
          <w:p w14:paraId="16ECBDEE" w14:textId="0092DCCA" w:rsidR="00C802FB" w:rsidRDefault="00B82CA3" w:rsidP="00755580">
            <w:proofErr w:type="gramStart"/>
            <w:r>
              <w:t>5.1</w:t>
            </w:r>
            <w:r w:rsidR="00C802FB">
              <w:t xml:space="preserve">  Incorrect</w:t>
            </w:r>
            <w:proofErr w:type="gramEnd"/>
            <w:r w:rsidR="00C802FB">
              <w:t xml:space="preserve"> Guesses (Type 1 Error)</w:t>
            </w:r>
          </w:p>
        </w:tc>
        <w:tc>
          <w:tcPr>
            <w:tcW w:w="3510" w:type="dxa"/>
          </w:tcPr>
          <w:p w14:paraId="133F1C5F" w14:textId="3BE8A8E3" w:rsidR="00C802FB" w:rsidRDefault="00B82CA3" w:rsidP="00755580">
            <w:r>
              <w:t>49</w:t>
            </w:r>
            <w:r w:rsidR="00C802FB">
              <w:t xml:space="preserve"> Correct Guesses</w:t>
            </w:r>
          </w:p>
        </w:tc>
      </w:tr>
    </w:tbl>
    <w:p w14:paraId="0A2A7C0B" w14:textId="77777777" w:rsidR="00C802FB" w:rsidRDefault="00C802FB" w:rsidP="00C802FB"/>
    <w:p w14:paraId="1AE5785B" w14:textId="277FFB05" w:rsidR="00C802FB" w:rsidRDefault="00C802FB" w:rsidP="00C802FB">
      <w:r>
        <w:t xml:space="preserve">The overall accuracy was </w:t>
      </w:r>
      <w:r w:rsidR="00B82CA3">
        <w:t>93</w:t>
      </w:r>
      <w:r>
        <w:t>%, with a 9</w:t>
      </w:r>
      <w:r w:rsidR="00B82CA3">
        <w:t>0</w:t>
      </w:r>
      <w:r>
        <w:t>% accuracy in diagnosing malignant tumors.</w:t>
      </w:r>
    </w:p>
    <w:p w14:paraId="73CDC129" w14:textId="377833A3" w:rsidR="00B82CA3" w:rsidRDefault="00B82CA3" w:rsidP="00C802FB"/>
    <w:p w14:paraId="137F5438" w14:textId="77777777" w:rsidR="00D57BCD" w:rsidRDefault="00D57BCD" w:rsidP="00C802FB">
      <w:pPr>
        <w:rPr>
          <w:b/>
          <w:bCs/>
        </w:rPr>
      </w:pPr>
    </w:p>
    <w:p w14:paraId="0E2B8540" w14:textId="77777777" w:rsidR="00D57BCD" w:rsidRDefault="00D57BCD" w:rsidP="00C802FB">
      <w:pPr>
        <w:rPr>
          <w:b/>
          <w:bCs/>
        </w:rPr>
      </w:pPr>
    </w:p>
    <w:p w14:paraId="1961C3DE" w14:textId="16CE94B4" w:rsidR="00B82CA3" w:rsidRDefault="00B82CA3" w:rsidP="00C802FB">
      <w:pPr>
        <w:rPr>
          <w:b/>
          <w:bCs/>
        </w:rPr>
      </w:pPr>
      <w:bookmarkStart w:id="0" w:name="_GoBack"/>
      <w:r w:rsidRPr="00B82CA3">
        <w:rPr>
          <w:b/>
          <w:bCs/>
        </w:rPr>
        <w:lastRenderedPageBreak/>
        <w:t>Conclusion</w:t>
      </w:r>
    </w:p>
    <w:bookmarkEnd w:id="0"/>
    <w:p w14:paraId="4ED2745E" w14:textId="1C7DE01B" w:rsidR="00B82CA3" w:rsidRPr="00B82CA3" w:rsidRDefault="00B82CA3" w:rsidP="00C802FB">
      <w:r>
        <w:t>While the overall accuracy was high for predication using all of the models, the accuracy for preventing a false diagnosis of benign tumor was only at 90 percent using the most accurate model.  Because of this, we are unable to reject the null hypothesis.</w:t>
      </w:r>
      <w:r w:rsidR="00D57BCD">
        <w:t xml:space="preserve">  Factors that may diminish the likelihood of a type 2 error include having a larger dataset and pairing different regression models together.  It may also improve results to remove some of the independent variables.  </w:t>
      </w:r>
    </w:p>
    <w:p w14:paraId="36DC4FAE" w14:textId="68240D3B" w:rsidR="00C802FB" w:rsidRDefault="00C802FB" w:rsidP="002D67AD"/>
    <w:p w14:paraId="27DCF626" w14:textId="77777777" w:rsidR="002D67AD" w:rsidRDefault="002D67AD" w:rsidP="00715C60"/>
    <w:p w14:paraId="74645F36" w14:textId="77777777" w:rsidR="002D67AD" w:rsidRDefault="002D67AD" w:rsidP="00715C60"/>
    <w:sectPr w:rsidR="002D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55F"/>
    <w:rsid w:val="002D67AD"/>
    <w:rsid w:val="00715C60"/>
    <w:rsid w:val="0071737A"/>
    <w:rsid w:val="007418EC"/>
    <w:rsid w:val="0075755F"/>
    <w:rsid w:val="00B82CA3"/>
    <w:rsid w:val="00C802FB"/>
    <w:rsid w:val="00CE74CF"/>
    <w:rsid w:val="00D57BCD"/>
    <w:rsid w:val="00E54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82D9"/>
  <w15:chartTrackingRefBased/>
  <w15:docId w15:val="{B6673960-DE86-4D53-A438-0E3B3275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9</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timjim.vogt@gmail.com</dc:creator>
  <cp:keywords/>
  <dc:description/>
  <cp:lastModifiedBy>timjim.vogt@gmail.com</cp:lastModifiedBy>
  <cp:revision>1</cp:revision>
  <dcterms:created xsi:type="dcterms:W3CDTF">2020-03-11T16:41:00Z</dcterms:created>
  <dcterms:modified xsi:type="dcterms:W3CDTF">2020-03-11T21:05:00Z</dcterms:modified>
</cp:coreProperties>
</file>