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An issue to keep in mind during feature extraction and classification is that of overfitting</w:t>
      </w:r>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495179"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 xml:space="preserve">When we are loading images to train our system, we are preprocessing them to improve results and reduce the time taken to process. The testing images are also being processed in the same manner before being tested against each model. We are preprocessing these images in 2 </w:t>
      </w:r>
      <w:r w:rsidR="00F2243F">
        <w:rPr>
          <w:rFonts w:cs="Calibri"/>
          <w:bCs/>
          <w:color w:val="000000" w:themeColor="text1"/>
        </w:rPr>
        <w:t xml:space="preserve">main </w:t>
      </w:r>
      <w:r>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gray. </w:t>
      </w:r>
      <w:r w:rsidR="00F2243F">
        <w:rPr>
          <w:rFonts w:cs="Calibri"/>
          <w:bCs/>
          <w:color w:val="000000" w:themeColor="text1"/>
        </w:rPr>
        <w:t>As part of this process, each image is reduced from having 4 colour channels (red, green, blue, and alpha) to only 1 (luminance) which cuts the amount of memory we require by approximately 75% and improves the speed of comparing images by approximately the same amount. While some information may be lost in this conversion, the effects go mostly unnoticed as most of the image’s information is stored in the luminance plane which we retain in grayscale while we lose the chrominance planes which hold far less information. This can be seen below in figure 1. The top left quadrant shows the full RGB image, the bottom left shows the luminance plane (grayscale) and the two on the right show the chrominance planes which we drop when we convert.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r w:rsidR="00766375">
        <w:fldChar w:fldCharType="begin"/>
      </w:r>
      <w:r w:rsidR="00766375">
        <w:instrText xml:space="preserve"> SEQ Figure \* ARABIC </w:instrText>
      </w:r>
      <w:r w:rsidR="00766375">
        <w:fldChar w:fldCharType="separate"/>
      </w:r>
      <w:r w:rsidR="003459B2">
        <w:rPr>
          <w:noProof/>
        </w:rPr>
        <w:t>1</w:t>
      </w:r>
      <w:r w:rsidR="00766375">
        <w:rPr>
          <w:noProof/>
        </w:rPr>
        <w:fldChar w:fldCharType="end"/>
      </w:r>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0..255 to 0..1. To normalise our images we used the MatLab built in function im2double</w:t>
      </w:r>
      <w:r w:rsidR="00DE5C51" w:rsidRPr="00DE5C51">
        <w:rPr>
          <w:rFonts w:cs="Calibri"/>
          <w:bCs/>
          <w:color w:val="000000" w:themeColor="text1"/>
          <w:vertAlign w:val="superscript"/>
        </w:rPr>
        <w:t>[2]</w:t>
      </w:r>
      <w:r w:rsidR="00DE5C51">
        <w:rPr>
          <w:rFonts w:cs="Calibri"/>
          <w:bCs/>
          <w:color w:val="000000" w:themeColor="text1"/>
        </w:rPr>
        <w:t xml:space="preserve"> which also converts the 0..1 value to fill the entire dynamic range of the image.</w:t>
      </w:r>
    </w:p>
    <w:p w:rsidR="00F2243F" w:rsidRDefault="00833547"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 xml:space="preserve">Two other preprocessing methods we attempted were gamma correction with the goal of balancing brightness across all of the given images. Unfortunately this had a noticeable negative impact on </w:t>
      </w:r>
      <w:r>
        <w:rPr>
          <w:rFonts w:cs="Calibri"/>
          <w:bCs/>
          <w:color w:val="000000" w:themeColor="text1"/>
        </w:rPr>
        <w:lastRenderedPageBreak/>
        <w:t>accuracy for almost every feature extractor and classifier combination, up to a 7% decrease as seen in table 1.</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The following subsections contain brief summaries of the feature extraction methods we tested during the development of our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r>
        <w:rPr>
          <w:rFonts w:cs="Calibri"/>
          <w:bCs/>
        </w:rPr>
        <w:t>A “feature extractor” with nothing exciting.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r w:rsidR="00766375">
        <w:fldChar w:fldCharType="begin"/>
      </w:r>
      <w:r w:rsidR="00766375">
        <w:instrText xml:space="preserve"> SEQ Figure \* ARABIC </w:instrText>
      </w:r>
      <w:r w:rsidR="00766375">
        <w:fldChar w:fldCharType="separate"/>
      </w:r>
      <w:r w:rsidR="003459B2">
        <w:rPr>
          <w:noProof/>
        </w:rPr>
        <w:t>2</w:t>
      </w:r>
      <w:r w:rsidR="00766375">
        <w:rPr>
          <w:noProof/>
        </w:rPr>
        <w:fldChar w:fldCharType="end"/>
      </w:r>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The method of dimensionality reduction we chose to use is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r w:rsidR="00766375">
        <w:fldChar w:fldCharType="begin"/>
      </w:r>
      <w:r w:rsidR="00766375">
        <w:instrText xml:space="preserve"> SEQ Figure \* ARABIC </w:instrText>
      </w:r>
      <w:r w:rsidR="00766375">
        <w:fldChar w:fldCharType="separate"/>
      </w:r>
      <w:r>
        <w:rPr>
          <w:noProof/>
        </w:rPr>
        <w:t>3</w:t>
      </w:r>
      <w:r w:rsidR="00766375">
        <w:rPr>
          <w:noProof/>
        </w:rPr>
        <w:fldChar w:fldCharType="end"/>
      </w:r>
      <w:r>
        <w:t xml:space="preserve"> - Simple dimensionality reduction with triangles</w:t>
      </w:r>
      <w:r w:rsidR="00C415AA" w:rsidRPr="00C415AA">
        <w:rPr>
          <w:vertAlign w:val="superscript"/>
        </w:rPr>
        <w:t>[3]</w:t>
      </w:r>
    </w:p>
    <w:p w:rsidR="00C415AA" w:rsidRDefault="00C415AA" w:rsidP="00C415AA">
      <w:r>
        <w:t xml:space="preserve">One major downside to PCA is the initial overhead of reducing our training images to a lower dimensionality. We are counteracting this slowness by scaling each of our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bookmarkStart w:id="0" w:name="_GoBack"/>
      <w:bookmarkEnd w:id="0"/>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Histogram of oriented gradients, divides an image in a series of cells it then looks at the gradient directions of the pixels in each cell, various stages of normalization are then performed after which the cells are combined back together, an example of this is shown in Fg[].</w:t>
      </w:r>
    </w:p>
    <w:p w:rsidR="00643E60" w:rsidRPr="00133937" w:rsidRDefault="00643E60" w:rsidP="00643E60">
      <w:pPr>
        <w:widowControl w:val="0"/>
        <w:autoSpaceDE w:val="0"/>
        <w:autoSpaceDN w:val="0"/>
        <w:adjustRightInd w:val="0"/>
        <w:spacing w:after="200" w:line="276" w:lineRule="auto"/>
        <w:jc w:val="center"/>
        <w:rPr>
          <w:rFonts w:cs="Calibri"/>
          <w:bCs/>
        </w:rPr>
      </w:pPr>
      <w:r w:rsidRPr="00133937">
        <w:rPr>
          <w:rFonts w:cs="Calibri"/>
          <w:noProof/>
        </w:rPr>
        <w:drawing>
          <wp:inline distT="0" distB="0" distL="0" distR="0" wp14:anchorId="1964298F" wp14:editId="329B0347">
            <wp:extent cx="2771775" cy="21240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1775" cy="2124075"/>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 xml:space="preserve">Hog has several advantages to it, since it operates on local cells, it is invariant to geometric transformations such as rotation and photometric transformations such as blur, because of these </w:t>
      </w:r>
      <w:r w:rsidRPr="00133937">
        <w:rPr>
          <w:rFonts w:cs="Calibri"/>
          <w:bCs/>
        </w:rPr>
        <w:lastRenderedPageBreak/>
        <w:t xml:space="preserve">properties HOG permits movement of pedestrians to be ignore so long as they remain mostly upright, therefore the HOG descriptor is particularly suited for human detection in images.  </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2.3.1 Nearest Neighbour and K-Nearest Neighbour</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Used as a simple test by giving the label of the closest image we can find. Explanation of why using K neighbours is more reliable than 1 neighbour. Include a diagram.</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2.3.2 SVM [1][2][6]</w:t>
      </w:r>
    </w:p>
    <w:p w:rsidR="00643E60" w:rsidRPr="00133937" w:rsidRDefault="00643E60" w:rsidP="00643E60">
      <w:pPr>
        <w:widowControl w:val="0"/>
        <w:autoSpaceDE w:val="0"/>
        <w:autoSpaceDN w:val="0"/>
        <w:adjustRightInd w:val="0"/>
        <w:spacing w:after="200" w:line="276" w:lineRule="auto"/>
        <w:rPr>
          <w:rFonts w:cs="Calibri"/>
          <w:bCs/>
          <w:color w:val="000000" w:themeColor="text1"/>
        </w:rPr>
      </w:pPr>
      <w:r w:rsidRPr="00133937">
        <w:rPr>
          <w:rFonts w:cs="Calibri"/>
          <w:bCs/>
          <w:color w:val="000000" w:themeColor="text1"/>
        </w:rPr>
        <w:t xml:space="preserve">Support Vector Machines is a supervised learning mode where we supply the algorithm a set of training examples, each sample is marked as belonging to one of two categories, SVM model is a representation of the examples as points in space, mapped in such a way that the examples of the categories are separated by a clear gap. </w:t>
      </w:r>
      <w:r w:rsidRPr="00133937">
        <w:rPr>
          <w:rFonts w:cs="Calibri"/>
          <w:bCs/>
          <w:color w:val="000000" w:themeColor="text1"/>
        </w:rPr>
        <w:br/>
      </w:r>
      <w:r w:rsidRPr="00133937">
        <w:rPr>
          <w:rFonts w:cs="Calibri"/>
          <w:bCs/>
          <w:color w:val="000000" w:themeColor="text1"/>
        </w:rPr>
        <w:br/>
        <w:t>Testing images can then be applied to the model and the results verified against some already known values.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2.3.3 Adaboost</w:t>
      </w:r>
      <w:r w:rsidRPr="00133937">
        <w:rPr>
          <w:rFonts w:cs="Calibri"/>
          <w:b/>
          <w:bCs/>
          <w:color w:val="FF0000"/>
        </w:rPr>
        <w:t>? Is that boosting? This is all you David</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643E60" w:rsidRPr="00133937" w:rsidRDefault="00643E60" w:rsidP="00643E60">
      <w:pPr>
        <w:widowControl w:val="0"/>
        <w:autoSpaceDE w:val="0"/>
        <w:autoSpaceDN w:val="0"/>
        <w:adjustRightInd w:val="0"/>
        <w:spacing w:after="200" w:line="276" w:lineRule="auto"/>
        <w:rPr>
          <w:rFonts w:cs="Calibri"/>
          <w:color w:val="FF0000"/>
        </w:rPr>
      </w:pPr>
      <w:r w:rsidRPr="00133937">
        <w:rPr>
          <w:rFonts w:cs="Calibri"/>
          <w:color w:val="FF0000"/>
        </w:rPr>
        <w:t>We haven't even done this. What params can we tune?</w:t>
      </w:r>
    </w:p>
    <w:p w:rsidR="00643E60" w:rsidRPr="00133937" w:rsidRDefault="00643E60" w:rsidP="00643E60">
      <w:pPr>
        <w:widowControl w:val="0"/>
        <w:autoSpaceDE w:val="0"/>
        <w:autoSpaceDN w:val="0"/>
        <w:adjustRightInd w:val="0"/>
        <w:spacing w:after="200" w:line="276" w:lineRule="auto"/>
        <w:rPr>
          <w:rFonts w:cs="Calibri"/>
          <w:color w:val="FF0000"/>
        </w:rPr>
      </w:pPr>
    </w:p>
    <w:p w:rsidR="00643E60" w:rsidRPr="00133937" w:rsidRDefault="00643E60" w:rsidP="00643E60">
      <w:pPr>
        <w:widowControl w:val="0"/>
        <w:autoSpaceDE w:val="0"/>
        <w:autoSpaceDN w:val="0"/>
        <w:adjustRightInd w:val="0"/>
        <w:spacing w:after="200" w:line="276" w:lineRule="auto"/>
        <w:rPr>
          <w:rFonts w:cs="Calibri"/>
          <w:color w:val="FF0000"/>
        </w:rPr>
      </w:pPr>
    </w:p>
    <w:p w:rsidR="00643E60" w:rsidRPr="00133937" w:rsidRDefault="00643E60" w:rsidP="00643E60">
      <w:pPr>
        <w:widowControl w:val="0"/>
        <w:autoSpaceDE w:val="0"/>
        <w:autoSpaceDN w:val="0"/>
        <w:adjustRightInd w:val="0"/>
        <w:spacing w:after="200" w:line="276" w:lineRule="auto"/>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We split the dataset into two halves. How and why did we do this? Explain how the split was performed (1 for train, 1 for test, 1 for train, etc)</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What is cross-validation in this context and why is it useful? Did we choose to use it over half split?</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lastRenderedPageBreak/>
        <w:t>Discuss the accuracy of each feature/model combo. Table of results, especially accuracy for this section.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Table of errors. Throw in a confusion matrix per combination for maximum spook.</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3.2.3 ROC Curves [7]</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Roc curves are created by plotting the true positive rate against the false positive rate, in our case we do this for various classifier combinations these can be seen in Fg[].</w:t>
      </w:r>
    </w:p>
    <w:p w:rsidR="00643E60" w:rsidRPr="00133937" w:rsidRDefault="00643E60" w:rsidP="00643E60">
      <w:pPr>
        <w:widowControl w:val="0"/>
        <w:autoSpaceDE w:val="0"/>
        <w:autoSpaceDN w:val="0"/>
        <w:adjustRightInd w:val="0"/>
        <w:spacing w:after="200" w:line="276" w:lineRule="auto"/>
        <w:jc w:val="center"/>
        <w:rPr>
          <w:rFonts w:cs="Calibri"/>
          <w:bCs/>
        </w:rPr>
      </w:pPr>
      <w:r w:rsidRPr="00133937">
        <w:rPr>
          <w:rFonts w:cs="Calibri"/>
          <w:noProof/>
        </w:rPr>
        <w:drawing>
          <wp:inline distT="0" distB="0" distL="0" distR="0" wp14:anchorId="7FD99AB3" wp14:editId="5A10B20C">
            <wp:extent cx="3971925" cy="23812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1925" cy="23812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Roc curves are very useful in identifying the most optimal combination, using a built in method of matlab it is easy to plot a Roc curve with existing variables.</w:t>
      </w:r>
    </w:p>
    <w:p w:rsidR="00643E60" w:rsidRPr="00133937" w:rsidRDefault="00643E60" w:rsidP="00643E60">
      <w:pPr>
        <w:widowControl w:val="0"/>
        <w:autoSpaceDE w:val="0"/>
        <w:autoSpaceDN w:val="0"/>
        <w:adjustRightInd w:val="0"/>
        <w:spacing w:after="200" w:line="276" w:lineRule="auto"/>
        <w:rPr>
          <w:rFonts w:cs="Calibri"/>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is our most accurate model (SVM using HOG for full sample rate, although thats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4.2 Sliding Window [8]</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Sliding window steps through a given image segmenting it up into smaller chunks, this individual pieces of the image then have their features extracted and classified, enabling us to locate multiple objects per image, an example of how sliding window segments up a image is shown in Fg[].</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noProof/>
        </w:rPr>
        <w:drawing>
          <wp:inline distT="0" distB="0" distL="0" distR="0" wp14:anchorId="4D8B5B4A" wp14:editId="7639F30E">
            <wp:extent cx="5886450"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6450" cy="21145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As shown in Fg[], due to the segmenting of the image we will get multiple positive results produced for the same image area, the algorithm then places bounding boxes around what it thinks is a positive result, by using NMS however we can check for intersections of the bounding boxes that are produced by the classifier and discard the bounding box with the lower confidence, this reduces the number of bounding boxes on screen and helps deal with cases of overlap that may occur.</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4.4.1 Comparison to test.dataset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Show a few screencaps of our detection vs the testing one. We need to get test.dataset drawn on top of the video for this. I can do that ezpz.</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frames or people are we missing? Do visual inspection vs test.dataset to see if we can spot anyone who stands out. All those tiny people in the background probably don't count.</w:t>
      </w:r>
    </w:p>
    <w:p w:rsidR="007031C3" w:rsidRDefault="00643E60" w:rsidP="007031C3">
      <w:pPr>
        <w:widowControl w:val="0"/>
        <w:autoSpaceDE w:val="0"/>
        <w:autoSpaceDN w:val="0"/>
        <w:adjustRightInd w:val="0"/>
        <w:spacing w:after="200" w:line="276" w:lineRule="auto"/>
        <w:jc w:val="center"/>
        <w:rPr>
          <w:rFonts w:cs="Calibri"/>
          <w:b/>
          <w:bCs/>
        </w:rPr>
      </w:pPr>
      <w:r w:rsidRPr="00133937">
        <w:rPr>
          <w:rFonts w:cs="Calibri"/>
          <w:b/>
          <w:bCs/>
        </w:rPr>
        <w:t>5.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 xml:space="preserve">[1]"xkcd: Electoral Precedent", </w:t>
      </w:r>
      <w:r>
        <w:rPr>
          <w:rStyle w:val="selectable"/>
          <w:i/>
          <w:iCs/>
        </w:rPr>
        <w:t>Xkcd.com</w:t>
      </w:r>
      <w:r>
        <w:rPr>
          <w:rStyle w:val="selectable"/>
        </w:rPr>
        <w:t xml:space="preserve">, 2016. [Online]. Available: </w:t>
      </w:r>
      <w:hyperlink r:id="rId14"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[Online]. Available: </w:t>
      </w:r>
      <w:hyperlink r:id="rId15"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[Online]. Available: </w:t>
      </w:r>
      <w:hyperlink r:id="rId16" w:history="1">
        <w:r w:rsidRPr="00D91730">
          <w:rPr>
            <w:rStyle w:val="Hyperlink"/>
          </w:rPr>
          <w:t>https://georgemdallas.wordpress.com/2013/10/30/principal-</w:t>
        </w:r>
        <w:r w:rsidRPr="00D91730">
          <w:rPr>
            <w:rStyle w:val="Hyperlink"/>
          </w:rPr>
          <w:lastRenderedPageBreak/>
          <w:t>component-analysis-4-dummies-eigenvectors-eigenvalues-and-dimension-reduction/</w:t>
        </w:r>
      </w:hyperlink>
      <w:r>
        <w:rPr>
          <w:rStyle w:val="selectable"/>
        </w:rPr>
        <w:t xml:space="preserve"> </w:t>
      </w:r>
    </w:p>
    <w:p w:rsidR="00DE5C51" w:rsidRDefault="00DE5C51" w:rsidP="00643E60">
      <w:pPr>
        <w:widowControl w:val="0"/>
        <w:autoSpaceDE w:val="0"/>
        <w:autoSpaceDN w:val="0"/>
        <w:adjustRightInd w:val="0"/>
        <w:spacing w:after="200" w:line="276" w:lineRule="auto"/>
        <w:rPr>
          <w:rFonts w:cs="Calibri"/>
          <w:color w:val="000000" w:themeColor="text1"/>
        </w:rPr>
      </w:pP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[1] </w:t>
      </w:r>
      <w:hyperlink r:id="rId17" w:history="1">
        <w:r w:rsidRPr="00133937">
          <w:rPr>
            <w:rStyle w:val="Hyperlink"/>
            <w:rFonts w:cs="Calibri"/>
          </w:rPr>
          <w:t>http://uk.mathworks.com/help/stats/fitcsvm.html?refresh=true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[2] </w:t>
      </w:r>
      <w:hyperlink r:id="rId18" w:history="1">
        <w:r w:rsidRPr="00133937">
          <w:rPr>
            <w:rStyle w:val="Hyperlink"/>
            <w:rFonts w:cs="Calibri"/>
          </w:rPr>
          <w:t>http://uk.mathworks.com/help/stats/compactclassificationdiscriminant.predict.html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[3] Hog Feature Extraction,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[4] Non-Maxima Suppression,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[5] </w:t>
      </w:r>
      <w:hyperlink r:id="rId19" w:history="1">
        <w:r w:rsidRPr="00133937">
          <w:rPr>
            <w:rStyle w:val="Hyperlink"/>
            <w:rFonts w:cs="Calibri"/>
          </w:rPr>
          <w:t>https://en.wikipedia.org/wiki/Histogram_of_oriented_gradients</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[6] </w:t>
      </w:r>
      <w:hyperlink r:id="rId20" w:history="1">
        <w:r w:rsidRPr="00133937">
          <w:rPr>
            <w:rStyle w:val="Hyperlink"/>
            <w:rFonts w:cs="Calibri"/>
          </w:rPr>
          <w:t>https://en.wikipedia.org/wiki/Support_vector_machine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[7] </w:t>
      </w:r>
      <w:hyperlink r:id="rId21" w:history="1">
        <w:r w:rsidRPr="00133937">
          <w:rPr>
            <w:rStyle w:val="Hyperlink"/>
            <w:rFonts w:cs="Calibri"/>
          </w:rPr>
          <w:t>http://uk.mathworks.com/help/stats/perfcurve.html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[8] </w:t>
      </w:r>
      <w:hyperlink r:id="rId22" w:history="1">
        <w:r w:rsidRPr="00133937">
          <w:rPr>
            <w:rStyle w:val="Hyperlink"/>
            <w:rFonts w:cs="Calibri"/>
          </w:rPr>
          <w:t>http://thebrainiac1.blogspot.co.uk/2012/07/v-behaviorurldefaultvmlo.html</w:t>
        </w:r>
      </w:hyperlink>
      <w:r w:rsidRPr="00133937">
        <w:rPr>
          <w:rFonts w:cs="Calibri"/>
          <w:color w:val="000000" w:themeColor="text1"/>
        </w:rPr>
        <w:t xml:space="preserve"> </w:t>
      </w:r>
    </w:p>
    <w:p w:rsidR="00643E60" w:rsidRPr="00133937" w:rsidRDefault="00643E60" w:rsidP="00643E60">
      <w:pPr>
        <w:widowControl w:val="0"/>
        <w:autoSpaceDE w:val="0"/>
        <w:autoSpaceDN w:val="0"/>
        <w:adjustRightInd w:val="0"/>
        <w:spacing w:after="200" w:line="276" w:lineRule="auto"/>
        <w:jc w:val="center"/>
        <w:rPr>
          <w:rFonts w:cs="Calibri"/>
        </w:rPr>
      </w:pPr>
    </w:p>
    <w:p w:rsidR="00E1721C" w:rsidRPr="00133937" w:rsidRDefault="00E1721C" w:rsidP="00643E60"/>
    <w:sectPr w:rsidR="00E1721C" w:rsidRPr="0013393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375" w:rsidRDefault="00766375" w:rsidP="00833547">
      <w:pPr>
        <w:spacing w:after="0" w:line="240" w:lineRule="auto"/>
      </w:pPr>
      <w:r>
        <w:separator/>
      </w:r>
    </w:p>
  </w:endnote>
  <w:endnote w:type="continuationSeparator" w:id="0">
    <w:p w:rsidR="00766375" w:rsidRDefault="00766375"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375" w:rsidRDefault="00766375" w:rsidP="00833547">
      <w:pPr>
        <w:spacing w:after="0" w:line="240" w:lineRule="auto"/>
      </w:pPr>
      <w:r>
        <w:separator/>
      </w:r>
    </w:p>
  </w:footnote>
  <w:footnote w:type="continuationSeparator" w:id="0">
    <w:p w:rsidR="00766375" w:rsidRDefault="00766375"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133937"/>
    <w:rsid w:val="001B2AB6"/>
    <w:rsid w:val="0020488C"/>
    <w:rsid w:val="002C06EF"/>
    <w:rsid w:val="003459B2"/>
    <w:rsid w:val="0037789D"/>
    <w:rsid w:val="003B585C"/>
    <w:rsid w:val="00420218"/>
    <w:rsid w:val="00495179"/>
    <w:rsid w:val="00643E60"/>
    <w:rsid w:val="007031C3"/>
    <w:rsid w:val="00766375"/>
    <w:rsid w:val="00833547"/>
    <w:rsid w:val="00A029DB"/>
    <w:rsid w:val="00B17182"/>
    <w:rsid w:val="00C415AA"/>
    <w:rsid w:val="00D33C50"/>
    <w:rsid w:val="00DE5C51"/>
    <w:rsid w:val="00E1721C"/>
    <w:rsid w:val="00E27856"/>
    <w:rsid w:val="00F224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uk.mathworks.com/help/stats/compactclassificationdiscriminant.predict.html" TargetMode="External"/><Relationship Id="rId3" Type="http://schemas.microsoft.com/office/2007/relationships/stylesWithEffects" Target="stylesWithEffects.xml"/><Relationship Id="rId21" Type="http://schemas.openxmlformats.org/officeDocument/2006/relationships/hyperlink" Target="http://uk.mathworks.com/help/stats/perfcurv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uk.mathworks.com/help/stats/fitcsvm.html?refresh=true" TargetMode="External"/><Relationship Id="rId2" Type="http://schemas.openxmlformats.org/officeDocument/2006/relationships/styles" Target="styles.xml"/><Relationship Id="rId16" Type="http://schemas.openxmlformats.org/officeDocument/2006/relationships/hyperlink" Target="https://georgemdallas.wordpress.com/2013/10/30/principal-component-analysis-4-dummies-eigenvectors-eigenvalues-and-dimension-reduction/" TargetMode="External"/><Relationship Id="rId20" Type="http://schemas.openxmlformats.org/officeDocument/2006/relationships/hyperlink" Target="https://en.wikipedia.org/wiki/Support_vector_machin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k.mathworks.com/help/matlab/ref/im2double.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Histogram_of_oriented_gradi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kcd.com/1122/" TargetMode="External"/><Relationship Id="rId22" Type="http://schemas.openxmlformats.org/officeDocument/2006/relationships/hyperlink" Target="http://thebrainiac1.blogspot.co.uk/2012/07/v-behaviorurldefaultvml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TotalTime>
  <Pages>8</Pages>
  <Words>1990</Words>
  <Characters>11347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5</cp:revision>
  <dcterms:created xsi:type="dcterms:W3CDTF">2016-03-28T18:07:00Z</dcterms:created>
  <dcterms:modified xsi:type="dcterms:W3CDTF">2016-03-30T21:25:00Z</dcterms:modified>
</cp:coreProperties>
</file>