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C465C" w14:textId="3DE3592A" w:rsidR="007B1938" w:rsidRDefault="007B1938" w:rsidP="007B1938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Guerrilla Automation with R</w:t>
      </w:r>
    </w:p>
    <w:p w14:paraId="41B45310" w14:textId="5CDC5F1A" w:rsidR="007B1938" w:rsidRDefault="00DD2980" w:rsidP="007B1938">
      <w:pPr>
        <w:spacing w:after="0"/>
        <w:rPr>
          <w:rFonts w:asciiTheme="majorHAnsi" w:hAnsiTheme="majorHAnsi" w:cstheme="majorHAnsi"/>
          <w:i/>
          <w:iCs/>
        </w:rPr>
      </w:pPr>
      <w:r w:rsidRPr="00DD2980">
        <w:rPr>
          <w:rFonts w:asciiTheme="majorHAnsi" w:hAnsiTheme="majorHAnsi" w:cstheme="majorHAnsi"/>
          <w:i/>
          <w:iCs/>
        </w:rPr>
        <w:t>R automation despite resource constraints</w:t>
      </w:r>
    </w:p>
    <w:p w14:paraId="62679E31" w14:textId="4F8E3C3B" w:rsidR="007B1938" w:rsidRDefault="007B1938" w:rsidP="007B1938">
      <w:pPr>
        <w:spacing w:after="0"/>
        <w:rPr>
          <w:rFonts w:asciiTheme="majorHAnsi" w:hAnsiTheme="majorHAnsi" w:cstheme="majorHAnsi"/>
        </w:rPr>
      </w:pPr>
    </w:p>
    <w:p w14:paraId="1EA97C27" w14:textId="2F3E39B0" w:rsidR="007B1938" w:rsidRPr="00DD2980" w:rsidRDefault="0094526D" w:rsidP="009452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D2980">
        <w:rPr>
          <w:rFonts w:asciiTheme="majorHAnsi" w:hAnsiTheme="majorHAnsi" w:cstheme="majorHAnsi"/>
          <w:b/>
          <w:sz w:val="24"/>
          <w:szCs w:val="24"/>
        </w:rPr>
        <w:t>Introduction</w:t>
      </w:r>
    </w:p>
    <w:p w14:paraId="586BC9E8" w14:textId="36FD5CEC" w:rsidR="00B83F0E" w:rsidRDefault="00DD2980" w:rsidP="00DD298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Guerrilla warfare is a type of asymmetric warfare wherein a </w:t>
      </w:r>
      <w:r w:rsidR="00561A92">
        <w:rPr>
          <w:rFonts w:cstheme="minorHAnsi"/>
        </w:rPr>
        <w:t xml:space="preserve">smaller, less powerful military </w:t>
      </w:r>
      <w:r>
        <w:rPr>
          <w:rFonts w:cstheme="minorHAnsi"/>
        </w:rPr>
        <w:t>uses unconventional tactics to fight a stronger, more traditional</w:t>
      </w:r>
      <w:r w:rsidR="00561A92">
        <w:rPr>
          <w:rFonts w:cstheme="minorHAnsi"/>
        </w:rPr>
        <w:t xml:space="preserve"> military. The definition via Google of the adjective form </w:t>
      </w:r>
      <w:r w:rsidR="00B83F0E">
        <w:rPr>
          <w:rFonts w:cstheme="minorHAnsi"/>
        </w:rPr>
        <w:t xml:space="preserve">of guerilla </w:t>
      </w:r>
      <w:r w:rsidR="00561A92">
        <w:rPr>
          <w:rFonts w:cstheme="minorHAnsi"/>
        </w:rPr>
        <w:t xml:space="preserve">is “Referring to actions </w:t>
      </w:r>
      <w:r w:rsidR="00561A92" w:rsidRPr="00561A92">
        <w:rPr>
          <w:rFonts w:cstheme="minorHAnsi"/>
        </w:rPr>
        <w:t>or activities performed in an impromptu way, often without authorization.</w:t>
      </w:r>
      <w:r w:rsidR="00561A92">
        <w:rPr>
          <w:rFonts w:cstheme="minorHAnsi"/>
        </w:rPr>
        <w:t xml:space="preserve">” </w:t>
      </w:r>
      <w:r w:rsidR="00B83F0E">
        <w:rPr>
          <w:rFonts w:cstheme="minorHAnsi"/>
        </w:rPr>
        <w:t xml:space="preserve">Sometimes, these definitions become relevant in business. When a problem calls for a powerful technological solution, but no such solution exists, actuaries may require an unconventional approach to meeting the needs of their stakeholders. </w:t>
      </w:r>
    </w:p>
    <w:p w14:paraId="08CBD2BC" w14:textId="77777777" w:rsidR="00DD2980" w:rsidRPr="00B83F0E" w:rsidRDefault="00DD2980" w:rsidP="00B83F0E">
      <w:pPr>
        <w:spacing w:after="0"/>
        <w:rPr>
          <w:rFonts w:cstheme="minorHAnsi"/>
        </w:rPr>
      </w:pPr>
      <w:bookmarkStart w:id="0" w:name="_GoBack"/>
      <w:bookmarkEnd w:id="0"/>
    </w:p>
    <w:p w14:paraId="0E6028CD" w14:textId="77777777" w:rsidR="00DD2980" w:rsidRDefault="00DD2980" w:rsidP="00DD2980">
      <w:pPr>
        <w:pStyle w:val="ListParagraph"/>
        <w:spacing w:after="0"/>
        <w:rPr>
          <w:rFonts w:cstheme="minorHAnsi"/>
        </w:rPr>
      </w:pPr>
    </w:p>
    <w:p w14:paraId="0137DBF9" w14:textId="0A2711F7" w:rsidR="0094526D" w:rsidRDefault="0094526D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Briefly outline the article in paragraph fo</w:t>
      </w:r>
      <w:r w:rsidR="00991F87">
        <w:rPr>
          <w:rFonts w:cstheme="minorHAnsi"/>
        </w:rPr>
        <w:t>rm</w:t>
      </w:r>
    </w:p>
    <w:p w14:paraId="2EEB2EB5" w14:textId="1C0C5160" w:rsidR="00964734" w:rsidRDefault="00964734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Explain use of the word ‘Guerrilla’ in the title</w:t>
      </w:r>
    </w:p>
    <w:p w14:paraId="2DBF1788" w14:textId="16F67880" w:rsidR="0094526D" w:rsidRDefault="0094526D" w:rsidP="0094526D">
      <w:pPr>
        <w:spacing w:after="0"/>
        <w:rPr>
          <w:rFonts w:cstheme="minorHAnsi"/>
        </w:rPr>
      </w:pPr>
    </w:p>
    <w:p w14:paraId="2787E715" w14:textId="5259D736" w:rsidR="0094526D" w:rsidRDefault="0094526D" w:rsidP="0094526D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Use-Case</w:t>
      </w:r>
    </w:p>
    <w:p w14:paraId="23B8C71B" w14:textId="46855E81" w:rsidR="0094526D" w:rsidRDefault="0094526D" w:rsidP="0094526D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Describe the use-case and highlight key features. </w:t>
      </w:r>
    </w:p>
    <w:p w14:paraId="5C1E83B4" w14:textId="53D8EE24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Need to gather a moderate amount of data stored in </w:t>
      </w:r>
      <w:r w:rsidR="00991F87">
        <w:rPr>
          <w:rFonts w:cstheme="minorHAnsi"/>
        </w:rPr>
        <w:t>a regular format</w:t>
      </w:r>
    </w:p>
    <w:p w14:paraId="21AA8BB5" w14:textId="0F76D037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centralized data repository or need to refer to non-centralized data</w:t>
      </w:r>
    </w:p>
    <w:p w14:paraId="3913C6A9" w14:textId="661C3AEF" w:rsidR="0094526D" w:rsidRDefault="0094526D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Data is stored in excel or another annoying </w:t>
      </w:r>
      <w:r w:rsidR="00991F87">
        <w:rPr>
          <w:rFonts w:cstheme="minorHAnsi"/>
        </w:rPr>
        <w:t>file-type/structure</w:t>
      </w:r>
    </w:p>
    <w:p w14:paraId="732B1766" w14:textId="4220E505" w:rsidR="00991F87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Lack of impetus and/or resources to fix the previous two problems</w:t>
      </w:r>
    </w:p>
    <w:p w14:paraId="515D9DAD" w14:textId="10D47086" w:rsidR="0094526D" w:rsidRDefault="00991F87" w:rsidP="00991F87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Why is R suitable for the task?</w:t>
      </w:r>
    </w:p>
    <w:p w14:paraId="3A52092E" w14:textId="6B8CF78D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It’s free!</w:t>
      </w:r>
    </w:p>
    <w:p w14:paraId="087993E8" w14:textId="5611FB6A" w:rsidR="0094526D" w:rsidRDefault="00991F87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The open source nature and broad user base makes for a prolific developer community which continues to produce marvelous and effective packages</w:t>
      </w:r>
      <w:r w:rsidR="00964734">
        <w:rPr>
          <w:rFonts w:cstheme="minorHAnsi"/>
        </w:rPr>
        <w:t>.</w:t>
      </w:r>
    </w:p>
    <w:p w14:paraId="0AE7061A" w14:textId="03BC43BD" w:rsidR="000F1770" w:rsidRDefault="000F1770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Extremely compatible with a wide variety of data-types and systems, especially due to the large number of packages available</w:t>
      </w:r>
    </w:p>
    <w:p w14:paraId="04458954" w14:textId="1A60B502" w:rsidR="00991F87" w:rsidRDefault="000E3D55" w:rsidP="0094526D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Well</w:t>
      </w:r>
      <w:r w:rsidR="00991F87">
        <w:rPr>
          <w:rFonts w:cstheme="minorHAnsi"/>
        </w:rPr>
        <w:t>-suited for rapid prototyping</w:t>
      </w:r>
    </w:p>
    <w:p w14:paraId="6E7761AE" w14:textId="0634C4EB" w:rsidR="00991F87" w:rsidRDefault="00991F87" w:rsidP="00991F87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Some disadvantages</w:t>
      </w:r>
    </w:p>
    <w:p w14:paraId="31731542" w14:textId="45AD1181" w:rsidR="00991F87" w:rsidRDefault="00991F87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R can struggle with processing speed, so scalability </w:t>
      </w:r>
      <w:r w:rsidR="000E3D55">
        <w:rPr>
          <w:rFonts w:cstheme="minorHAnsi"/>
        </w:rPr>
        <w:t>is</w:t>
      </w:r>
      <w:r>
        <w:rPr>
          <w:rFonts w:cstheme="minorHAnsi"/>
        </w:rPr>
        <w:t xml:space="preserve"> an issue</w:t>
      </w:r>
      <w:r w:rsidR="00964734">
        <w:rPr>
          <w:rFonts w:cstheme="minorHAnsi"/>
        </w:rPr>
        <w:t>.</w:t>
      </w:r>
    </w:p>
    <w:p w14:paraId="15799198" w14:textId="0930FCEB" w:rsidR="00964734" w:rsidRPr="00991F87" w:rsidRDefault="00964734" w:rsidP="00991F87">
      <w:pPr>
        <w:pStyle w:val="ListParagraph"/>
        <w:numPr>
          <w:ilvl w:val="2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R can be difficult to learn, making portability of the process (to other personnel) challenging.</w:t>
      </w:r>
    </w:p>
    <w:p w14:paraId="15F5FDED" w14:textId="4488E081" w:rsidR="007B1938" w:rsidRDefault="007B1938" w:rsidP="007B1938">
      <w:pPr>
        <w:spacing w:after="0"/>
        <w:rPr>
          <w:rFonts w:cstheme="minorHAnsi"/>
        </w:rPr>
      </w:pPr>
    </w:p>
    <w:p w14:paraId="68C7FB48" w14:textId="4904A1E6" w:rsidR="000E3D55" w:rsidRDefault="000E3D55" w:rsidP="000E3D55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Solution</w:t>
      </w:r>
    </w:p>
    <w:p w14:paraId="46D861AD" w14:textId="452C958B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 inputs by putting information need to gather data (e.g. file paths) into a spreadsheet or data table.</w:t>
      </w:r>
    </w:p>
    <w:p w14:paraId="3F175D05" w14:textId="1CF6DA97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 xml:space="preserve">Validate the inputs (e.g. are the file paths correct? Which ones are wrong?). </w:t>
      </w:r>
    </w:p>
    <w:p w14:paraId="2A9B937D" w14:textId="4A90DC6C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Pull the data using the validated inputs.</w:t>
      </w:r>
    </w:p>
    <w:p w14:paraId="4A976901" w14:textId="43053005" w:rsidR="00374E7A" w:rsidRPr="00426CBC" w:rsidRDefault="00374E7A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Organize/Summarize the data.</w:t>
      </w:r>
    </w:p>
    <w:p w14:paraId="391016EB" w14:textId="646A2DEF" w:rsidR="00374E7A" w:rsidRPr="00426CBC" w:rsidRDefault="00426CBC" w:rsidP="00374E7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Additional Commentary</w:t>
      </w:r>
    </w:p>
    <w:p w14:paraId="1113AD6B" w14:textId="58712275" w:rsidR="00374E7A" w:rsidRPr="00426CBC" w:rsidRDefault="00374E7A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If the data is not in a regular format, can use</w:t>
      </w:r>
      <w:r w:rsidR="00426CBC" w:rsidRPr="00426CBC">
        <w:rPr>
          <w:rFonts w:cstheme="minorHAnsi"/>
        </w:rPr>
        <w:t xml:space="preserve"> inputs to correct the process</w:t>
      </w:r>
    </w:p>
    <w:p w14:paraId="0743CD48" w14:textId="2FFFFFA7" w:rsidR="00426CBC" w:rsidRPr="00426CBC" w:rsidRDefault="00426CBC" w:rsidP="00374E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6CBC">
        <w:rPr>
          <w:rFonts w:cstheme="minorHAnsi"/>
        </w:rPr>
        <w:t>Can summarize at different levels of aggregation, but should ensure ability to trace data back to inputs for ease of validation and auditability</w:t>
      </w:r>
    </w:p>
    <w:p w14:paraId="54142A35" w14:textId="77777777" w:rsidR="004D37C6" w:rsidRDefault="004D37C6" w:rsidP="004D37C6">
      <w:pPr>
        <w:spacing w:after="0"/>
        <w:rPr>
          <w:rFonts w:cstheme="minorHAnsi"/>
        </w:rPr>
      </w:pPr>
    </w:p>
    <w:p w14:paraId="3A026B36" w14:textId="7D76D7D6" w:rsidR="004D37C6" w:rsidRDefault="00426CBC" w:rsidP="004D37C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D37C6">
        <w:rPr>
          <w:rFonts w:cstheme="minorHAnsi"/>
        </w:rPr>
        <w:t xml:space="preserve"> </w:t>
      </w:r>
      <w:r w:rsidR="004D37C6">
        <w:rPr>
          <w:rFonts w:asciiTheme="majorHAnsi" w:hAnsiTheme="majorHAnsi" w:cstheme="majorHAnsi"/>
          <w:sz w:val="24"/>
          <w:szCs w:val="24"/>
        </w:rPr>
        <w:t>Appendix</w:t>
      </w:r>
    </w:p>
    <w:p w14:paraId="09D7B988" w14:textId="6543A447" w:rsidR="004D37C6" w:rsidRDefault="004D37C6" w:rsidP="004D37C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Example Code</w:t>
      </w:r>
    </w:p>
    <w:p w14:paraId="52198A35" w14:textId="692498A8" w:rsidR="00964734" w:rsidRPr="004D37C6" w:rsidRDefault="00964734" w:rsidP="004D37C6">
      <w:pPr>
        <w:spacing w:after="0"/>
        <w:rPr>
          <w:rFonts w:cstheme="minorHAnsi"/>
        </w:rPr>
      </w:pPr>
    </w:p>
    <w:sectPr w:rsidR="00964734" w:rsidRPr="004D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4FA0C" w14:textId="77777777" w:rsidR="00CE3DC6" w:rsidRDefault="00CE3DC6" w:rsidP="00426CBC">
      <w:pPr>
        <w:spacing w:after="0" w:line="240" w:lineRule="auto"/>
      </w:pPr>
      <w:r>
        <w:separator/>
      </w:r>
    </w:p>
  </w:endnote>
  <w:endnote w:type="continuationSeparator" w:id="0">
    <w:p w14:paraId="0CE8E0C1" w14:textId="77777777" w:rsidR="00CE3DC6" w:rsidRDefault="00CE3DC6" w:rsidP="0042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2EFB1" w14:textId="77777777" w:rsidR="00CE3DC6" w:rsidRDefault="00CE3DC6" w:rsidP="00426CBC">
      <w:pPr>
        <w:spacing w:after="0" w:line="240" w:lineRule="auto"/>
      </w:pPr>
      <w:r>
        <w:separator/>
      </w:r>
    </w:p>
  </w:footnote>
  <w:footnote w:type="continuationSeparator" w:id="0">
    <w:p w14:paraId="089952F7" w14:textId="77777777" w:rsidR="00CE3DC6" w:rsidRDefault="00CE3DC6" w:rsidP="00426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3E53"/>
    <w:multiLevelType w:val="hybridMultilevel"/>
    <w:tmpl w:val="78D0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728C7"/>
    <w:multiLevelType w:val="hybridMultilevel"/>
    <w:tmpl w:val="261EC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14258"/>
    <w:multiLevelType w:val="hybridMultilevel"/>
    <w:tmpl w:val="F81A8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13785"/>
    <w:multiLevelType w:val="hybridMultilevel"/>
    <w:tmpl w:val="68C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38"/>
    <w:rsid w:val="000B2D3D"/>
    <w:rsid w:val="000E3D55"/>
    <w:rsid w:val="000F1770"/>
    <w:rsid w:val="001978B1"/>
    <w:rsid w:val="00374E7A"/>
    <w:rsid w:val="00426CBC"/>
    <w:rsid w:val="004D37C6"/>
    <w:rsid w:val="00561A92"/>
    <w:rsid w:val="006F1C26"/>
    <w:rsid w:val="007223B9"/>
    <w:rsid w:val="007B1938"/>
    <w:rsid w:val="0094526D"/>
    <w:rsid w:val="0094702B"/>
    <w:rsid w:val="00964734"/>
    <w:rsid w:val="00991F87"/>
    <w:rsid w:val="00B32EE0"/>
    <w:rsid w:val="00B83F0E"/>
    <w:rsid w:val="00CE3DC6"/>
    <w:rsid w:val="00D163EF"/>
    <w:rsid w:val="00DD2980"/>
    <w:rsid w:val="00D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6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BC"/>
  </w:style>
  <w:style w:type="paragraph" w:styleId="Footer">
    <w:name w:val="footer"/>
    <w:basedOn w:val="Normal"/>
    <w:link w:val="Foot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BC"/>
  </w:style>
  <w:style w:type="paragraph" w:styleId="Footer">
    <w:name w:val="footer"/>
    <w:basedOn w:val="Normal"/>
    <w:link w:val="FooterChar"/>
    <w:uiPriority w:val="99"/>
    <w:unhideWhenUsed/>
    <w:rsid w:val="0042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Quast</dc:creator>
  <cp:lastModifiedBy>Timothy Quast</cp:lastModifiedBy>
  <cp:revision>2</cp:revision>
  <dcterms:created xsi:type="dcterms:W3CDTF">2020-03-20T18:32:00Z</dcterms:created>
  <dcterms:modified xsi:type="dcterms:W3CDTF">2020-03-20T18:32:00Z</dcterms:modified>
</cp:coreProperties>
</file>