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206B" w14:textId="423A930B" w:rsidR="002E01BB" w:rsidRDefault="004F61A7" w:rsidP="004F61A7">
      <w:pPr>
        <w:spacing w:line="276" w:lineRule="auto"/>
      </w:pPr>
      <w:r>
        <w:t xml:space="preserve">Version 1 completes the simple goal of automatically booking based on how many people the user wants to book and a scalable size for the </w:t>
      </w:r>
      <w:r w:rsidR="00D11992">
        <w:t>concert</w:t>
      </w:r>
      <w:r>
        <w:t xml:space="preserve">. Version 2 expands on this through the implementation of two new automatic booking modes and a new manual booking mode. The manual booking mode simply lets the user choose which seats they will want to book, giving the user more authority on the position of their seats. One of the new automatic booking modes allows the user to choose a seat and will book consecutive seats around those chosen by the user, this improves on the first version by allowing the user to choose a general location where they want to sit, but also automates the manual booking process to save the user’s time. The last automatic booking method is for crowded </w:t>
      </w:r>
      <w:r w:rsidR="00D11992">
        <w:t>concert</w:t>
      </w:r>
      <w:r>
        <w:t xml:space="preserve">s where the user cannot book consecutive seats on their desired row or area, then they are prompted to let the system choose close by seats automatically, saving them the time of selecting the closest possible seats. Thus, both new features aim to </w:t>
      </w:r>
      <w:r w:rsidR="00D11992">
        <w:t>improve the user experience by giving them more control and taking away the unnecessary work that it takes to book seats in a concert.</w:t>
      </w:r>
    </w:p>
    <w:sectPr w:rsidR="002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8E"/>
    <w:rsid w:val="003600C4"/>
    <w:rsid w:val="004F61A7"/>
    <w:rsid w:val="0080280C"/>
    <w:rsid w:val="00B4031D"/>
    <w:rsid w:val="00C1148E"/>
    <w:rsid w:val="00D119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E9D6F"/>
  <w15:chartTrackingRefBased/>
  <w15:docId w15:val="{DADABE95-897A-0E40-ADD7-66B25FFC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Timothy</dc:creator>
  <cp:keywords/>
  <dc:description/>
  <cp:lastModifiedBy>Shu, Timothy</cp:lastModifiedBy>
  <cp:revision>2</cp:revision>
  <dcterms:created xsi:type="dcterms:W3CDTF">2023-04-09T23:18:00Z</dcterms:created>
  <dcterms:modified xsi:type="dcterms:W3CDTF">2023-04-09T23:30:00Z</dcterms:modified>
</cp:coreProperties>
</file>