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4D5A8D" w14:textId="045B3C17" w:rsidR="00962F25" w:rsidRDefault="005C2BAD" w:rsidP="00244160">
      <w:pPr>
        <w:pStyle w:val="Title"/>
      </w:pPr>
      <w:r>
        <w:t xml:space="preserve">CS3242 </w:t>
      </w:r>
      <w:r w:rsidR="00B16EDC">
        <w:t xml:space="preserve">Modeling Lab Assignment </w:t>
      </w:r>
      <w:r w:rsidR="0081220A">
        <w:t>Instructions</w:t>
      </w:r>
    </w:p>
    <w:p w14:paraId="49F3DEBF" w14:textId="22ADA4FB" w:rsidR="0081220A" w:rsidRDefault="0081220A" w:rsidP="0081220A">
      <w:r>
        <w:t>There are two stages of submissions. Missing the submission deadlines will result in deduction of marks. The penalty will 1% deduction per hour.</w:t>
      </w:r>
    </w:p>
    <w:p w14:paraId="50E7FCD9" w14:textId="52A362FA" w:rsidR="0081220A" w:rsidRDefault="0081220A" w:rsidP="0081220A">
      <w:pPr>
        <w:pStyle w:val="Heading1"/>
      </w:pPr>
      <w:r>
        <w:t xml:space="preserve">First </w:t>
      </w:r>
      <w:r w:rsidR="00D93272">
        <w:t xml:space="preserve">Summary Form </w:t>
      </w:r>
      <w:r>
        <w:t>Submission</w:t>
      </w:r>
    </w:p>
    <w:p w14:paraId="7DFAE782" w14:textId="692951F5" w:rsidR="0081220A" w:rsidRDefault="0081220A" w:rsidP="0081220A">
      <w:r>
        <w:t xml:space="preserve">Please fill out the “Submission Summary Form” </w:t>
      </w:r>
      <w:r w:rsidR="007A3EA5">
        <w:t xml:space="preserve">below </w:t>
      </w:r>
      <w:r>
        <w:t>and upload to “</w:t>
      </w:r>
      <w:r w:rsidR="007D73F1">
        <w:t>Modelling Assignments Summary Report Submissions</w:t>
      </w:r>
      <w:r>
        <w:t xml:space="preserve">” folder in </w:t>
      </w:r>
      <w:proofErr w:type="spellStart"/>
      <w:r>
        <w:t>Luminus</w:t>
      </w:r>
      <w:proofErr w:type="spellEnd"/>
      <w:r>
        <w:t xml:space="preserve"> by 23rd April 11:50pm. </w:t>
      </w:r>
      <w:r w:rsidR="00D93272">
        <w:t xml:space="preserve">Please prepend your </w:t>
      </w:r>
      <w:r w:rsidR="00273013">
        <w:t>student</w:t>
      </w:r>
      <w:r w:rsidR="00D93272">
        <w:t xml:space="preserve"> number to your file name before submission, e.g. “</w:t>
      </w:r>
      <w:r w:rsidR="00D93272" w:rsidRPr="00D93272">
        <w:rPr>
          <w:rFonts w:ascii="Courier New" w:hAnsi="Courier New" w:cs="Courier New"/>
          <w:color w:val="FF0000"/>
        </w:rPr>
        <w:t>A12345678X_Submission_Forms.doc</w:t>
      </w:r>
      <w:r w:rsidR="00D93272">
        <w:t>”.</w:t>
      </w:r>
    </w:p>
    <w:p w14:paraId="697276FE" w14:textId="5C764DD7" w:rsidR="00AF580C" w:rsidRDefault="00AF580C" w:rsidP="0081220A">
      <w:r>
        <w:t>In the last part of the Final task, please write in any format to show what have you done (e.g. screenshots, code descriptions, etc.) or some demonstration of what your code can do</w:t>
      </w:r>
      <w:r w:rsidR="004520EC">
        <w:t xml:space="preserve"> or cannot do.</w:t>
      </w:r>
    </w:p>
    <w:p w14:paraId="696FECB6" w14:textId="41EE2E49" w:rsidR="007A3EA5" w:rsidRDefault="007A3EA5" w:rsidP="0081220A">
      <w:r>
        <w:t xml:space="preserve">You can delete this current page </w:t>
      </w:r>
      <w:r w:rsidR="00BA6438">
        <w:t>of instruction before submission.</w:t>
      </w:r>
    </w:p>
    <w:p w14:paraId="606AB75D" w14:textId="61190495" w:rsidR="00D93272" w:rsidRDefault="00D93272" w:rsidP="00D93272">
      <w:pPr>
        <w:pStyle w:val="Heading1"/>
      </w:pPr>
      <w:r>
        <w:t>Zoom Presentations</w:t>
      </w:r>
    </w:p>
    <w:p w14:paraId="0CD6C939" w14:textId="4D9955E2" w:rsidR="00CC282E" w:rsidRDefault="00D93272" w:rsidP="00460523">
      <w:r>
        <w:t>We will arran</w:t>
      </w:r>
      <w:r w:rsidR="00460523">
        <w:t xml:space="preserve">ge individual Zoom presentation. </w:t>
      </w:r>
      <w:r>
        <w:t xml:space="preserve">For each meeting, we will roughly spend 5 min on the main/optional tasks and 10 min on the Final Boss. Please be prepare to show the evidences that you can perform the above tasks in your program and get ready to answer some of the questions in the code. </w:t>
      </w:r>
      <w:bookmarkStart w:id="0" w:name="_GoBack"/>
      <w:bookmarkEnd w:id="0"/>
    </w:p>
    <w:p w14:paraId="1DC66FCC" w14:textId="202BEA06" w:rsidR="00D93272" w:rsidRDefault="00D93272" w:rsidP="00D93272">
      <w:pPr>
        <w:pStyle w:val="Heading1"/>
      </w:pPr>
      <w:r>
        <w:t>Final Submission</w:t>
      </w:r>
    </w:p>
    <w:p w14:paraId="4FBDBCB3" w14:textId="74A02663" w:rsidR="00D93272" w:rsidRDefault="00D93272" w:rsidP="0081220A">
      <w:r>
        <w:t>We will expect some minor suggestion</w:t>
      </w:r>
      <w:r w:rsidR="00F65636">
        <w:t>s</w:t>
      </w:r>
      <w:r>
        <w:t xml:space="preserve"> or improvement</w:t>
      </w:r>
      <w:r w:rsidR="00F65636">
        <w:t>s</w:t>
      </w:r>
      <w:r>
        <w:t xml:space="preserve"> in the previous Zoom presentations. After you polish your projects, please submit your code and any .obj files (or other files) that you used to prove your work.</w:t>
      </w:r>
    </w:p>
    <w:p w14:paraId="79F5B40D" w14:textId="69CACC0B" w:rsidR="00D93272" w:rsidRDefault="00D93272" w:rsidP="00D93272">
      <w:r>
        <w:t xml:space="preserve">For your code, please zip up your project in one zip file </w:t>
      </w:r>
      <w:r w:rsidRPr="00D93272">
        <w:rPr>
          <w:b/>
          <w:bCs/>
          <w:color w:val="FF0000"/>
          <w:u w:val="single"/>
        </w:rPr>
        <w:t>AFTER</w:t>
      </w:r>
      <w:r w:rsidRPr="00D93272">
        <w:rPr>
          <w:color w:val="FF0000"/>
        </w:rPr>
        <w:t xml:space="preserve"> </w:t>
      </w:r>
      <w:r>
        <w:t>you clean up your project. Cleaning up means removing all the debug information, etc. For example, you can find “clean” under the project tab.</w:t>
      </w:r>
      <w:r w:rsidR="00886492">
        <w:t xml:space="preserve"> And upload your .zip to the “Final Task Submission Folder” in Luminus.</w:t>
      </w:r>
    </w:p>
    <w:p w14:paraId="5F808113" w14:textId="6D4BF674" w:rsidR="00CB172F" w:rsidRDefault="00CB172F" w:rsidP="00D93272">
      <w:r>
        <w:t xml:space="preserve">Again, please </w:t>
      </w:r>
      <w:r w:rsidRPr="00DE541C">
        <w:rPr>
          <w:b/>
          <w:bCs/>
          <w:color w:val="FF0000"/>
          <w:u w:val="single"/>
        </w:rPr>
        <w:t>prepend your student number before your file name</w:t>
      </w:r>
      <w:r>
        <w:t xml:space="preserve"> for both .zip file and .obj files.</w:t>
      </w:r>
    </w:p>
    <w:p w14:paraId="163AB34F" w14:textId="02BB7BDC" w:rsidR="009437A4" w:rsidRDefault="009437A4" w:rsidP="00D93272">
      <w:r>
        <w:t xml:space="preserve">You should submit all your work </w:t>
      </w:r>
      <w:r w:rsidRPr="000450BE">
        <w:rPr>
          <w:b/>
          <w:bCs/>
          <w:color w:val="FF0000"/>
          <w:u w:val="single"/>
        </w:rPr>
        <w:t>before 26</w:t>
      </w:r>
      <w:r w:rsidRPr="000450BE">
        <w:rPr>
          <w:b/>
          <w:bCs/>
          <w:color w:val="FF0000"/>
          <w:u w:val="single"/>
          <w:vertAlign w:val="superscript"/>
        </w:rPr>
        <w:t>th</w:t>
      </w:r>
      <w:r w:rsidRPr="000450BE">
        <w:rPr>
          <w:b/>
          <w:bCs/>
          <w:color w:val="FF0000"/>
          <w:u w:val="single"/>
        </w:rPr>
        <w:t xml:space="preserve"> April 11:59pm</w:t>
      </w:r>
      <w:r>
        <w:t>.</w:t>
      </w:r>
    </w:p>
    <w:p w14:paraId="54F3641B" w14:textId="18543DC5" w:rsidR="007A3EA5" w:rsidRDefault="007A3EA5" w:rsidP="00D93272"/>
    <w:p w14:paraId="6ECB0E75" w14:textId="77777777" w:rsidR="0081220A" w:rsidRDefault="0081220A" w:rsidP="0081220A">
      <w:r>
        <w:br/>
      </w:r>
    </w:p>
    <w:p w14:paraId="55F9DA16" w14:textId="77777777" w:rsidR="0081220A" w:rsidRDefault="0081220A">
      <w:r>
        <w:br w:type="page"/>
      </w:r>
    </w:p>
    <w:p w14:paraId="7DEB7D7E" w14:textId="623275BB" w:rsidR="00D72DA7" w:rsidRDefault="00D72DA7" w:rsidP="00D72DA7">
      <w:pPr>
        <w:pStyle w:val="Title"/>
      </w:pPr>
      <w:r>
        <w:lastRenderedPageBreak/>
        <w:t>Final Submission form</w:t>
      </w:r>
    </w:p>
    <w:p w14:paraId="44DB6079" w14:textId="6A11AAC5" w:rsidR="00D72DA7" w:rsidRDefault="00D72DA7" w:rsidP="00D72DA7">
      <w:r>
        <w:t>Name: __________________________                Student number: ___________________</w:t>
      </w:r>
    </w:p>
    <w:p w14:paraId="7DF11237" w14:textId="62B32EDA" w:rsidR="0009612A" w:rsidRDefault="008039CF" w:rsidP="00D72DA7">
      <w:r w:rsidRPr="0009612A">
        <w:rPr>
          <w:rStyle w:val="Heading1Char"/>
        </w:rPr>
        <w:t>Task Checklist</w:t>
      </w:r>
    </w:p>
    <w:p w14:paraId="42D12959" w14:textId="256685FF" w:rsidR="008039CF" w:rsidRDefault="00815F95" w:rsidP="00D72DA7">
      <w:r>
        <w:t xml:space="preserve">Please state your </w:t>
      </w:r>
      <w:proofErr w:type="gramStart"/>
      <w:r>
        <w:t>percentage  of</w:t>
      </w:r>
      <w:proofErr w:type="gramEnd"/>
      <w:r>
        <w:t xml:space="preserve"> completion for each items. If it’s not 100%, please state clearly what you have done or what you have not done.</w:t>
      </w:r>
    </w:p>
    <w:tbl>
      <w:tblPr>
        <w:tblStyle w:val="TableGrid"/>
        <w:tblW w:w="0" w:type="auto"/>
        <w:tblLook w:val="04A0" w:firstRow="1" w:lastRow="0" w:firstColumn="1" w:lastColumn="0" w:noHBand="0" w:noVBand="1"/>
      </w:tblPr>
      <w:tblGrid>
        <w:gridCol w:w="6799"/>
        <w:gridCol w:w="2479"/>
        <w:gridCol w:w="1178"/>
      </w:tblGrid>
      <w:tr w:rsidR="00D72DA7" w14:paraId="7B5A5C57" w14:textId="77777777" w:rsidTr="00E45410">
        <w:tc>
          <w:tcPr>
            <w:tcW w:w="6799" w:type="dxa"/>
          </w:tcPr>
          <w:p w14:paraId="4E3A36F8" w14:textId="77777777" w:rsidR="00D72DA7" w:rsidRPr="00B6124F" w:rsidRDefault="00D72DA7" w:rsidP="009E7D88">
            <w:pPr>
              <w:rPr>
                <w:rStyle w:val="IntenseEmphasis"/>
              </w:rPr>
            </w:pPr>
            <w:r w:rsidRPr="00B6124F">
              <w:rPr>
                <w:rStyle w:val="IntenseEmphasis"/>
              </w:rPr>
              <w:t>Tasks</w:t>
            </w:r>
          </w:p>
        </w:tc>
        <w:tc>
          <w:tcPr>
            <w:tcW w:w="2479" w:type="dxa"/>
          </w:tcPr>
          <w:p w14:paraId="2A5BAD06" w14:textId="0CF8D5EF" w:rsidR="00D72DA7" w:rsidRPr="00B6124F" w:rsidRDefault="00E45410" w:rsidP="009E7D88">
            <w:pPr>
              <w:rPr>
                <w:rStyle w:val="IntenseEmphasis"/>
              </w:rPr>
            </w:pPr>
            <w:r>
              <w:rPr>
                <w:rStyle w:val="IntenseEmphasis"/>
              </w:rPr>
              <w:t>Completion Level</w:t>
            </w:r>
          </w:p>
        </w:tc>
        <w:tc>
          <w:tcPr>
            <w:tcW w:w="1178" w:type="dxa"/>
          </w:tcPr>
          <w:p w14:paraId="1A098C5C" w14:textId="63A1DB53" w:rsidR="00D72DA7" w:rsidRPr="00B6124F" w:rsidRDefault="00D72DA7" w:rsidP="009E7D88">
            <w:pPr>
              <w:rPr>
                <w:rStyle w:val="IntenseEmphasis"/>
              </w:rPr>
            </w:pPr>
          </w:p>
        </w:tc>
      </w:tr>
      <w:tr w:rsidR="00D72DA7" w14:paraId="3DFD2FB5" w14:textId="77777777" w:rsidTr="00E45410">
        <w:tc>
          <w:tcPr>
            <w:tcW w:w="6799" w:type="dxa"/>
          </w:tcPr>
          <w:p w14:paraId="54957B47" w14:textId="77777777" w:rsidR="00D72DA7" w:rsidRPr="006A2AB2" w:rsidRDefault="00D72DA7" w:rsidP="009E7D88">
            <w:pPr>
              <w:rPr>
                <w:b/>
              </w:rPr>
            </w:pPr>
            <w:r w:rsidRPr="006A2AB2">
              <w:rPr>
                <w:b/>
              </w:rPr>
              <w:t>Computing Normal Vectors (main, 20 marks)</w:t>
            </w:r>
          </w:p>
          <w:p w14:paraId="05A72E6F" w14:textId="6427FFAD" w:rsidR="00D72DA7" w:rsidRDefault="00D72DA7" w:rsidP="009E7D88"/>
        </w:tc>
        <w:tc>
          <w:tcPr>
            <w:tcW w:w="2479" w:type="dxa"/>
          </w:tcPr>
          <w:p w14:paraId="79AD116B" w14:textId="4D334B5D" w:rsidR="00D72DA7" w:rsidRDefault="00D72DA7" w:rsidP="009E7D88"/>
        </w:tc>
        <w:tc>
          <w:tcPr>
            <w:tcW w:w="1178" w:type="dxa"/>
          </w:tcPr>
          <w:p w14:paraId="7F821F71" w14:textId="77777777" w:rsidR="00D72DA7" w:rsidRDefault="00D72DA7" w:rsidP="009E7D88"/>
        </w:tc>
      </w:tr>
      <w:tr w:rsidR="00D72DA7" w14:paraId="49CB7E3F" w14:textId="77777777" w:rsidTr="00E45410">
        <w:tc>
          <w:tcPr>
            <w:tcW w:w="6799" w:type="dxa"/>
          </w:tcPr>
          <w:p w14:paraId="351BFDC2" w14:textId="77777777" w:rsidR="00D72DA7" w:rsidRPr="006A2AB2" w:rsidRDefault="00D72DA7" w:rsidP="009E7D88">
            <w:pPr>
              <w:rPr>
                <w:b/>
              </w:rPr>
            </w:pPr>
            <w:r w:rsidRPr="006A2AB2">
              <w:rPr>
                <w:b/>
              </w:rPr>
              <w:t>Compute Angle Statistics (main, 30 marks)</w:t>
            </w:r>
          </w:p>
          <w:p w14:paraId="5118C1DE" w14:textId="77777777" w:rsidR="00D72DA7" w:rsidRDefault="00D72DA7" w:rsidP="00D72DA7"/>
        </w:tc>
        <w:tc>
          <w:tcPr>
            <w:tcW w:w="2479" w:type="dxa"/>
          </w:tcPr>
          <w:p w14:paraId="3DD2326C" w14:textId="43DF1822" w:rsidR="00D72DA7" w:rsidRDefault="00D72DA7" w:rsidP="009E7D88"/>
        </w:tc>
        <w:tc>
          <w:tcPr>
            <w:tcW w:w="1178" w:type="dxa"/>
          </w:tcPr>
          <w:p w14:paraId="43E52BBB" w14:textId="77777777" w:rsidR="00D72DA7" w:rsidRDefault="00D72DA7" w:rsidP="009E7D88"/>
        </w:tc>
      </w:tr>
      <w:tr w:rsidR="00D72DA7" w14:paraId="6D495242" w14:textId="77777777" w:rsidTr="00E45410">
        <w:tc>
          <w:tcPr>
            <w:tcW w:w="6799" w:type="dxa"/>
          </w:tcPr>
          <w:p w14:paraId="1EB72482" w14:textId="77777777" w:rsidR="00D72DA7" w:rsidRPr="006A2AB2" w:rsidRDefault="00D72DA7" w:rsidP="009E7D88">
            <w:pPr>
              <w:rPr>
                <w:b/>
              </w:rPr>
            </w:pPr>
            <w:r w:rsidRPr="006A2AB2">
              <w:rPr>
                <w:b/>
              </w:rPr>
              <w:t xml:space="preserve">Write an OBJ file (main, 20 marks) </w:t>
            </w:r>
          </w:p>
          <w:p w14:paraId="704D340C" w14:textId="77777777" w:rsidR="00D72DA7" w:rsidRDefault="00D72DA7" w:rsidP="00D72DA7"/>
        </w:tc>
        <w:tc>
          <w:tcPr>
            <w:tcW w:w="2479" w:type="dxa"/>
          </w:tcPr>
          <w:p w14:paraId="5CD294D6" w14:textId="60ADB906" w:rsidR="00D72DA7" w:rsidRDefault="00D72DA7" w:rsidP="009E7D88"/>
        </w:tc>
        <w:tc>
          <w:tcPr>
            <w:tcW w:w="1178" w:type="dxa"/>
          </w:tcPr>
          <w:p w14:paraId="15A4C5EA" w14:textId="77777777" w:rsidR="00D72DA7" w:rsidRDefault="00D72DA7" w:rsidP="009E7D88"/>
        </w:tc>
      </w:tr>
      <w:tr w:rsidR="00D72DA7" w14:paraId="5573FBD8" w14:textId="77777777" w:rsidTr="00E45410">
        <w:tc>
          <w:tcPr>
            <w:tcW w:w="6799" w:type="dxa"/>
          </w:tcPr>
          <w:p w14:paraId="30E5AD48" w14:textId="77777777" w:rsidR="00D72DA7" w:rsidRPr="006A2AB2" w:rsidRDefault="00D72DA7" w:rsidP="009E7D88">
            <w:pPr>
              <w:rPr>
                <w:b/>
              </w:rPr>
            </w:pPr>
            <w:r w:rsidRPr="006A2AB2">
              <w:rPr>
                <w:b/>
              </w:rPr>
              <w:t>Read Some Other Type of Files Other Than OBJ (optional, 20 marks)</w:t>
            </w:r>
          </w:p>
          <w:p w14:paraId="76356E02" w14:textId="6D886EEE" w:rsidR="00D72DA7" w:rsidRDefault="00D72DA7" w:rsidP="009E7D88"/>
        </w:tc>
        <w:tc>
          <w:tcPr>
            <w:tcW w:w="2479" w:type="dxa"/>
          </w:tcPr>
          <w:p w14:paraId="7ACA2E2C" w14:textId="77777777" w:rsidR="00D72DA7" w:rsidRDefault="00D72DA7" w:rsidP="009E7D88"/>
        </w:tc>
        <w:tc>
          <w:tcPr>
            <w:tcW w:w="1178" w:type="dxa"/>
          </w:tcPr>
          <w:p w14:paraId="395A3A1B" w14:textId="03A011DF" w:rsidR="00D72DA7" w:rsidRDefault="00D72DA7" w:rsidP="009E7D88"/>
        </w:tc>
      </w:tr>
      <w:tr w:rsidR="00D72DA7" w14:paraId="72C8C471" w14:textId="77777777" w:rsidTr="00E45410">
        <w:tc>
          <w:tcPr>
            <w:tcW w:w="6799" w:type="dxa"/>
          </w:tcPr>
          <w:p w14:paraId="5D9165BC" w14:textId="77777777" w:rsidR="00D72DA7" w:rsidRPr="00A0560A" w:rsidRDefault="00D72DA7" w:rsidP="009E7D88">
            <w:pPr>
              <w:rPr>
                <w:b/>
              </w:rPr>
            </w:pPr>
            <w:r w:rsidRPr="00A0560A">
              <w:rPr>
                <w:b/>
              </w:rPr>
              <w:t xml:space="preserve">Implement </w:t>
            </w:r>
            <w:proofErr w:type="spellStart"/>
            <w:r w:rsidRPr="00A0560A">
              <w:rPr>
                <w:rFonts w:ascii="Consolas" w:hAnsi="Consolas"/>
                <w:b/>
              </w:rPr>
              <w:t>enext</w:t>
            </w:r>
            <w:proofErr w:type="spellEnd"/>
            <w:r w:rsidRPr="00A0560A">
              <w:rPr>
                <w:rFonts w:ascii="Consolas" w:hAnsi="Consolas"/>
                <w:b/>
              </w:rPr>
              <w:t>()</w:t>
            </w:r>
            <w:r w:rsidRPr="00A0560A">
              <w:rPr>
                <w:b/>
              </w:rPr>
              <w:t xml:space="preserve">, </w:t>
            </w:r>
            <w:proofErr w:type="spellStart"/>
            <w:r w:rsidRPr="00A0560A">
              <w:rPr>
                <w:rFonts w:ascii="Consolas" w:hAnsi="Consolas"/>
                <w:b/>
              </w:rPr>
              <w:t>sym</w:t>
            </w:r>
            <w:proofErr w:type="spellEnd"/>
            <w:r w:rsidRPr="00A0560A">
              <w:rPr>
                <w:rFonts w:ascii="Consolas" w:hAnsi="Consolas"/>
                <w:b/>
              </w:rPr>
              <w:t>()</w:t>
            </w:r>
            <w:r w:rsidRPr="00A0560A">
              <w:rPr>
                <w:b/>
              </w:rPr>
              <w:t xml:space="preserve"> (20 marks, main)</w:t>
            </w:r>
          </w:p>
          <w:p w14:paraId="2DF8B617" w14:textId="26148D8F" w:rsidR="00D72DA7" w:rsidRDefault="00D72DA7" w:rsidP="009E7D88"/>
        </w:tc>
        <w:tc>
          <w:tcPr>
            <w:tcW w:w="2479" w:type="dxa"/>
          </w:tcPr>
          <w:p w14:paraId="396E4D33" w14:textId="2EDA40B3" w:rsidR="00D72DA7" w:rsidRDefault="00D72DA7" w:rsidP="009E7D88"/>
        </w:tc>
        <w:tc>
          <w:tcPr>
            <w:tcW w:w="1178" w:type="dxa"/>
          </w:tcPr>
          <w:p w14:paraId="579463E2" w14:textId="77777777" w:rsidR="00D72DA7" w:rsidRDefault="00D72DA7" w:rsidP="009E7D88"/>
        </w:tc>
      </w:tr>
      <w:tr w:rsidR="00D72DA7" w14:paraId="485E3878" w14:textId="77777777" w:rsidTr="00E45410">
        <w:tc>
          <w:tcPr>
            <w:tcW w:w="6799" w:type="dxa"/>
          </w:tcPr>
          <w:p w14:paraId="1B25201C" w14:textId="77777777" w:rsidR="00D72DA7" w:rsidRPr="006A2AB2" w:rsidRDefault="00D72DA7" w:rsidP="009E7D88">
            <w:pPr>
              <w:rPr>
                <w:b/>
              </w:rPr>
            </w:pPr>
            <w:r w:rsidRPr="006A2AB2">
              <w:rPr>
                <w:b/>
              </w:rPr>
              <w:t xml:space="preserve">Implement </w:t>
            </w:r>
            <w:r w:rsidRPr="006A2AB2">
              <w:rPr>
                <w:rFonts w:ascii="Consolas" w:hAnsi="Consolas"/>
                <w:b/>
              </w:rPr>
              <w:t>org()</w:t>
            </w:r>
            <w:r w:rsidRPr="006A2AB2">
              <w:rPr>
                <w:b/>
              </w:rPr>
              <w:t xml:space="preserve">, </w:t>
            </w:r>
            <w:proofErr w:type="spellStart"/>
            <w:r w:rsidRPr="006A2AB2">
              <w:rPr>
                <w:rFonts w:ascii="Consolas" w:hAnsi="Consolas"/>
                <w:b/>
              </w:rPr>
              <w:t>dest</w:t>
            </w:r>
            <w:proofErr w:type="spellEnd"/>
            <w:r w:rsidRPr="006A2AB2">
              <w:rPr>
                <w:rFonts w:ascii="Consolas" w:hAnsi="Consolas"/>
                <w:b/>
              </w:rPr>
              <w:t>()</w:t>
            </w:r>
            <w:r w:rsidRPr="006A2AB2">
              <w:rPr>
                <w:b/>
              </w:rPr>
              <w:t xml:space="preserve"> (20 marks, main)</w:t>
            </w:r>
          </w:p>
          <w:p w14:paraId="7A4D8BCA" w14:textId="7D876C68" w:rsidR="00D72DA7" w:rsidRDefault="00D72DA7" w:rsidP="009E7D88">
            <w:r>
              <w:t>.</w:t>
            </w:r>
          </w:p>
        </w:tc>
        <w:tc>
          <w:tcPr>
            <w:tcW w:w="2479" w:type="dxa"/>
          </w:tcPr>
          <w:p w14:paraId="0BF8B860" w14:textId="05F0DEB5" w:rsidR="00D72DA7" w:rsidRDefault="00D72DA7" w:rsidP="009E7D88"/>
        </w:tc>
        <w:tc>
          <w:tcPr>
            <w:tcW w:w="1178" w:type="dxa"/>
          </w:tcPr>
          <w:p w14:paraId="5FC5F53E" w14:textId="77777777" w:rsidR="00D72DA7" w:rsidRDefault="00D72DA7" w:rsidP="009E7D88"/>
        </w:tc>
      </w:tr>
      <w:tr w:rsidR="00D72DA7" w14:paraId="5A5CA5B6" w14:textId="77777777" w:rsidTr="00E45410">
        <w:tc>
          <w:tcPr>
            <w:tcW w:w="6799" w:type="dxa"/>
          </w:tcPr>
          <w:p w14:paraId="61A9317A" w14:textId="77777777" w:rsidR="00D72DA7" w:rsidRPr="006A2AB2" w:rsidRDefault="00D72DA7" w:rsidP="009E7D88">
            <w:pPr>
              <w:rPr>
                <w:b/>
              </w:rPr>
            </w:pPr>
            <w:r w:rsidRPr="006A2AB2">
              <w:rPr>
                <w:b/>
              </w:rPr>
              <w:t xml:space="preserve">Implement </w:t>
            </w:r>
            <w:proofErr w:type="spellStart"/>
            <w:r w:rsidRPr="006A2AB2">
              <w:rPr>
                <w:rFonts w:ascii="Consolas" w:hAnsi="Consolas"/>
                <w:b/>
              </w:rPr>
              <w:t>fnext</w:t>
            </w:r>
            <w:proofErr w:type="spellEnd"/>
            <w:r w:rsidRPr="006A2AB2">
              <w:rPr>
                <w:rFonts w:ascii="Consolas" w:hAnsi="Consolas"/>
                <w:b/>
              </w:rPr>
              <w:t>()</w:t>
            </w:r>
            <w:r w:rsidRPr="006A2AB2">
              <w:rPr>
                <w:b/>
              </w:rPr>
              <w:t xml:space="preserve"> (80 marks, main)</w:t>
            </w:r>
          </w:p>
          <w:p w14:paraId="3DDF821F" w14:textId="77777777" w:rsidR="00D72DA7" w:rsidRDefault="00D72DA7" w:rsidP="00D72DA7"/>
        </w:tc>
        <w:tc>
          <w:tcPr>
            <w:tcW w:w="2479" w:type="dxa"/>
          </w:tcPr>
          <w:p w14:paraId="428FC1B8" w14:textId="049C8AC4" w:rsidR="00D72DA7" w:rsidRDefault="00D72DA7" w:rsidP="009E7D88"/>
        </w:tc>
        <w:tc>
          <w:tcPr>
            <w:tcW w:w="1178" w:type="dxa"/>
          </w:tcPr>
          <w:p w14:paraId="20077D3F" w14:textId="77777777" w:rsidR="00D72DA7" w:rsidRDefault="00D72DA7" w:rsidP="009E7D88"/>
        </w:tc>
      </w:tr>
      <w:tr w:rsidR="00D72DA7" w14:paraId="00615888" w14:textId="77777777" w:rsidTr="00E45410">
        <w:tc>
          <w:tcPr>
            <w:tcW w:w="6799" w:type="dxa"/>
          </w:tcPr>
          <w:p w14:paraId="2F4E306D" w14:textId="77777777" w:rsidR="00D72DA7" w:rsidRPr="006A2AB2" w:rsidRDefault="00D72DA7" w:rsidP="009E7D88">
            <w:pPr>
              <w:rPr>
                <w:b/>
              </w:rPr>
            </w:pPr>
            <w:r w:rsidRPr="006A2AB2">
              <w:rPr>
                <w:b/>
              </w:rPr>
              <w:t>Compute the Number of Components (20 marks, optional)</w:t>
            </w:r>
          </w:p>
          <w:p w14:paraId="77F57850" w14:textId="77777777" w:rsidR="00D72DA7" w:rsidRDefault="00D72DA7" w:rsidP="00D72DA7"/>
        </w:tc>
        <w:tc>
          <w:tcPr>
            <w:tcW w:w="2479" w:type="dxa"/>
          </w:tcPr>
          <w:p w14:paraId="1F158D8D" w14:textId="77777777" w:rsidR="00D72DA7" w:rsidRDefault="00D72DA7" w:rsidP="009E7D88"/>
        </w:tc>
        <w:tc>
          <w:tcPr>
            <w:tcW w:w="1178" w:type="dxa"/>
          </w:tcPr>
          <w:p w14:paraId="18E410B3" w14:textId="04843FD9" w:rsidR="00D72DA7" w:rsidRDefault="00D72DA7" w:rsidP="009E7D88"/>
        </w:tc>
      </w:tr>
      <w:tr w:rsidR="00D72DA7" w14:paraId="3869B8A1" w14:textId="77777777" w:rsidTr="00E45410">
        <w:tc>
          <w:tcPr>
            <w:tcW w:w="6799" w:type="dxa"/>
          </w:tcPr>
          <w:p w14:paraId="318E010B" w14:textId="77777777" w:rsidR="00D72DA7" w:rsidRPr="006A2AB2" w:rsidRDefault="00D72DA7" w:rsidP="009E7D88">
            <w:pPr>
              <w:rPr>
                <w:b/>
              </w:rPr>
            </w:pPr>
            <w:r w:rsidRPr="006A2AB2">
              <w:rPr>
                <w:b/>
              </w:rPr>
              <w:t xml:space="preserve">Implement </w:t>
            </w:r>
            <w:proofErr w:type="spellStart"/>
            <w:r w:rsidRPr="006A2AB2">
              <w:rPr>
                <w:rFonts w:ascii="Consolas" w:hAnsi="Consolas"/>
                <w:b/>
              </w:rPr>
              <w:t>orientTriangles</w:t>
            </w:r>
            <w:proofErr w:type="spellEnd"/>
            <w:r w:rsidRPr="006A2AB2">
              <w:rPr>
                <w:rFonts w:ascii="Consolas" w:hAnsi="Consolas"/>
                <w:b/>
              </w:rPr>
              <w:t>()</w:t>
            </w:r>
            <w:r w:rsidRPr="006A2AB2">
              <w:rPr>
                <w:b/>
              </w:rPr>
              <w:t xml:space="preserve"> (20 marks, optional)</w:t>
            </w:r>
          </w:p>
          <w:p w14:paraId="77587325" w14:textId="77777777" w:rsidR="00D72DA7" w:rsidRDefault="00D72DA7" w:rsidP="00D72DA7"/>
        </w:tc>
        <w:tc>
          <w:tcPr>
            <w:tcW w:w="2479" w:type="dxa"/>
          </w:tcPr>
          <w:p w14:paraId="17463FEA" w14:textId="77777777" w:rsidR="00D72DA7" w:rsidRDefault="00D72DA7" w:rsidP="009E7D88"/>
        </w:tc>
        <w:tc>
          <w:tcPr>
            <w:tcW w:w="1178" w:type="dxa"/>
          </w:tcPr>
          <w:p w14:paraId="7D0EB604" w14:textId="6092159D" w:rsidR="00D72DA7" w:rsidRDefault="00D72DA7" w:rsidP="009E7D88"/>
        </w:tc>
      </w:tr>
      <w:tr w:rsidR="00D72DA7" w14:paraId="1DB439AA" w14:textId="77777777" w:rsidTr="00E45410">
        <w:tc>
          <w:tcPr>
            <w:tcW w:w="6799" w:type="dxa"/>
          </w:tcPr>
          <w:p w14:paraId="4ADCD806" w14:textId="77777777" w:rsidR="00D72DA7" w:rsidRPr="006A2AB2" w:rsidRDefault="00D72DA7" w:rsidP="009E7D88">
            <w:pPr>
              <w:rPr>
                <w:b/>
              </w:rPr>
            </w:pPr>
            <w:r w:rsidRPr="006A2AB2">
              <w:rPr>
                <w:b/>
              </w:rPr>
              <w:t>Compute Vertex Normal Vectors for Smooth Shading (10 marks, optional)</w:t>
            </w:r>
          </w:p>
          <w:p w14:paraId="72112484" w14:textId="77777777" w:rsidR="00D72DA7" w:rsidRDefault="00D72DA7" w:rsidP="00D72DA7"/>
        </w:tc>
        <w:tc>
          <w:tcPr>
            <w:tcW w:w="2479" w:type="dxa"/>
          </w:tcPr>
          <w:p w14:paraId="16B2C6A7" w14:textId="77777777" w:rsidR="00D72DA7" w:rsidRDefault="00D72DA7" w:rsidP="009E7D88"/>
        </w:tc>
        <w:tc>
          <w:tcPr>
            <w:tcW w:w="1178" w:type="dxa"/>
          </w:tcPr>
          <w:p w14:paraId="637BC151" w14:textId="5F540133" w:rsidR="00D72DA7" w:rsidRDefault="00D72DA7" w:rsidP="009E7D88"/>
        </w:tc>
      </w:tr>
      <w:tr w:rsidR="00D72DA7" w14:paraId="300B59AE" w14:textId="77777777" w:rsidTr="00E45410">
        <w:tc>
          <w:tcPr>
            <w:tcW w:w="6799" w:type="dxa"/>
          </w:tcPr>
          <w:p w14:paraId="2614DE30" w14:textId="77777777" w:rsidR="00D72DA7" w:rsidRPr="006A2AB2" w:rsidRDefault="00D72DA7" w:rsidP="009E7D88">
            <w:pPr>
              <w:rPr>
                <w:b/>
              </w:rPr>
            </w:pPr>
            <w:r w:rsidRPr="006A2AB2">
              <w:rPr>
                <w:b/>
              </w:rPr>
              <w:t>Visualize boundary edges (10 marks, optional)</w:t>
            </w:r>
          </w:p>
          <w:p w14:paraId="5B2A23E3" w14:textId="77777777" w:rsidR="00D72DA7" w:rsidRDefault="00D72DA7" w:rsidP="00D72DA7"/>
        </w:tc>
        <w:tc>
          <w:tcPr>
            <w:tcW w:w="2479" w:type="dxa"/>
          </w:tcPr>
          <w:p w14:paraId="7AAF9BD2" w14:textId="77777777" w:rsidR="00D72DA7" w:rsidRDefault="00D72DA7" w:rsidP="009E7D88"/>
        </w:tc>
        <w:tc>
          <w:tcPr>
            <w:tcW w:w="1178" w:type="dxa"/>
          </w:tcPr>
          <w:p w14:paraId="3DF9B7C2" w14:textId="34BEE136" w:rsidR="00D72DA7" w:rsidRDefault="00D72DA7" w:rsidP="009E7D88"/>
        </w:tc>
      </w:tr>
      <w:tr w:rsidR="00D72DA7" w14:paraId="141CB60C" w14:textId="77777777" w:rsidTr="00E45410">
        <w:tc>
          <w:tcPr>
            <w:tcW w:w="6799" w:type="dxa"/>
          </w:tcPr>
          <w:p w14:paraId="3E7C37A3" w14:textId="4F56BA3B" w:rsidR="00D72DA7" w:rsidRPr="006A2AB2" w:rsidRDefault="00D72DA7" w:rsidP="009E7D88">
            <w:pPr>
              <w:rPr>
                <w:b/>
              </w:rPr>
            </w:pPr>
            <w:r w:rsidRPr="006A2AB2">
              <w:rPr>
                <w:b/>
              </w:rPr>
              <w:t>Implementing Selection of Triangle by User Marquee (20 marks, optional)</w:t>
            </w:r>
          </w:p>
          <w:p w14:paraId="4A9F8347" w14:textId="77777777" w:rsidR="00D72DA7" w:rsidRDefault="00D72DA7" w:rsidP="009E7D88"/>
          <w:p w14:paraId="647C21AB" w14:textId="77777777" w:rsidR="00D72DA7" w:rsidRDefault="00D72DA7" w:rsidP="009E7D88"/>
        </w:tc>
        <w:tc>
          <w:tcPr>
            <w:tcW w:w="2479" w:type="dxa"/>
          </w:tcPr>
          <w:p w14:paraId="09248606" w14:textId="77777777" w:rsidR="00D72DA7" w:rsidRDefault="00D72DA7" w:rsidP="009E7D88"/>
        </w:tc>
        <w:tc>
          <w:tcPr>
            <w:tcW w:w="1178" w:type="dxa"/>
          </w:tcPr>
          <w:p w14:paraId="5936530B" w14:textId="19D2ACBC" w:rsidR="00D72DA7" w:rsidRDefault="00D72DA7" w:rsidP="009E7D88"/>
        </w:tc>
      </w:tr>
    </w:tbl>
    <w:p w14:paraId="0C1D68F3" w14:textId="77777777" w:rsidR="00F30FDC" w:rsidRDefault="00F30FDC" w:rsidP="0009612A">
      <w:pPr>
        <w:pStyle w:val="Heading1"/>
      </w:pPr>
    </w:p>
    <w:p w14:paraId="19F6CEB7" w14:textId="77777777" w:rsidR="00F30FDC" w:rsidRDefault="00F30FDC">
      <w:pPr>
        <w:rPr>
          <w:rFonts w:asciiTheme="majorHAnsi" w:eastAsiaTheme="majorEastAsia" w:hAnsiTheme="majorHAnsi" w:cstheme="majorBidi"/>
          <w:b/>
          <w:bCs/>
          <w:color w:val="2F5496" w:themeColor="accent1" w:themeShade="BF"/>
          <w:sz w:val="28"/>
          <w:szCs w:val="28"/>
        </w:rPr>
      </w:pPr>
      <w:r>
        <w:br w:type="page"/>
      </w:r>
    </w:p>
    <w:p w14:paraId="651FB9E7" w14:textId="5F4FF855" w:rsidR="00E213CE" w:rsidRDefault="00B66251" w:rsidP="0009612A">
      <w:pPr>
        <w:pStyle w:val="Heading1"/>
      </w:pPr>
      <w:r>
        <w:lastRenderedPageBreak/>
        <w:t>Final Task</w:t>
      </w:r>
    </w:p>
    <w:p w14:paraId="0E8531D2" w14:textId="087466FD" w:rsidR="006F144C" w:rsidRDefault="006F144C" w:rsidP="008039CF">
      <w:r>
        <w:t>Please state what you have done in your final boss task.</w:t>
      </w:r>
    </w:p>
    <w:p w14:paraId="58169F03" w14:textId="223CB8AB" w:rsidR="00B66251" w:rsidRDefault="00B66251" w:rsidP="008039CF">
      <w:r>
        <w:t>Topics: ________________________</w:t>
      </w:r>
    </w:p>
    <w:p w14:paraId="778BA7E8" w14:textId="1AA4DAB7" w:rsidR="00B66251" w:rsidRDefault="00B66251" w:rsidP="008039CF">
      <w:r>
        <w:t>Deliverables</w:t>
      </w:r>
      <w:r w:rsidR="00F9597E">
        <w:t>:</w:t>
      </w:r>
    </w:p>
    <w:tbl>
      <w:tblPr>
        <w:tblStyle w:val="TableGrid"/>
        <w:tblW w:w="0" w:type="auto"/>
        <w:tblLook w:val="04A0" w:firstRow="1" w:lastRow="0" w:firstColumn="1" w:lastColumn="0" w:noHBand="0" w:noVBand="1"/>
      </w:tblPr>
      <w:tblGrid>
        <w:gridCol w:w="10456"/>
      </w:tblGrid>
      <w:tr w:rsidR="00F9597E" w14:paraId="66728A65" w14:textId="77777777" w:rsidTr="00F9597E">
        <w:tc>
          <w:tcPr>
            <w:tcW w:w="10456" w:type="dxa"/>
          </w:tcPr>
          <w:p w14:paraId="3DF16C1B" w14:textId="77777777" w:rsidR="00F9597E" w:rsidRDefault="00F9597E" w:rsidP="008039CF"/>
          <w:p w14:paraId="661D88A3" w14:textId="77777777" w:rsidR="00F9597E" w:rsidRDefault="00F9597E" w:rsidP="008039CF"/>
          <w:p w14:paraId="3D544F49" w14:textId="71CD2551" w:rsidR="00F9597E" w:rsidRDefault="00F9597E" w:rsidP="008039CF"/>
        </w:tc>
      </w:tr>
      <w:tr w:rsidR="00F9597E" w14:paraId="13C5DF16" w14:textId="77777777" w:rsidTr="00F9597E">
        <w:tc>
          <w:tcPr>
            <w:tcW w:w="10456" w:type="dxa"/>
          </w:tcPr>
          <w:p w14:paraId="76E8CDA5" w14:textId="77777777" w:rsidR="00F9597E" w:rsidRDefault="00F9597E" w:rsidP="008039CF"/>
          <w:p w14:paraId="40AD2261" w14:textId="77777777" w:rsidR="00F9597E" w:rsidRDefault="00F9597E" w:rsidP="008039CF"/>
          <w:p w14:paraId="53342D97" w14:textId="5C263431" w:rsidR="00F9597E" w:rsidRDefault="00F9597E" w:rsidP="008039CF"/>
        </w:tc>
      </w:tr>
      <w:tr w:rsidR="00F9597E" w14:paraId="4F0F0D03" w14:textId="77777777" w:rsidTr="00F9597E">
        <w:tc>
          <w:tcPr>
            <w:tcW w:w="10456" w:type="dxa"/>
          </w:tcPr>
          <w:p w14:paraId="7AD2F00D" w14:textId="77777777" w:rsidR="00F9597E" w:rsidRDefault="00F9597E" w:rsidP="008039CF"/>
          <w:p w14:paraId="5EA6FA77" w14:textId="77777777" w:rsidR="00F9597E" w:rsidRDefault="00F9597E" w:rsidP="008039CF"/>
          <w:p w14:paraId="290C11AE" w14:textId="09500A47" w:rsidR="00F9597E" w:rsidRDefault="00F9597E" w:rsidP="008039CF"/>
        </w:tc>
      </w:tr>
      <w:tr w:rsidR="00F9597E" w14:paraId="4BC2A11B" w14:textId="77777777" w:rsidTr="00F9597E">
        <w:tc>
          <w:tcPr>
            <w:tcW w:w="10456" w:type="dxa"/>
          </w:tcPr>
          <w:p w14:paraId="24D7D34D" w14:textId="77777777" w:rsidR="00F9597E" w:rsidRDefault="00F9597E" w:rsidP="008039CF"/>
          <w:p w14:paraId="421E08EF" w14:textId="77777777" w:rsidR="00F9597E" w:rsidRDefault="00F9597E" w:rsidP="008039CF"/>
          <w:p w14:paraId="0F730CE7" w14:textId="06D20532" w:rsidR="00F9597E" w:rsidRDefault="00F9597E" w:rsidP="008039CF"/>
        </w:tc>
      </w:tr>
    </w:tbl>
    <w:p w14:paraId="41676716" w14:textId="77777777" w:rsidR="00F9597E" w:rsidRPr="00B16EDC" w:rsidRDefault="00F9597E" w:rsidP="008039CF"/>
    <w:sectPr w:rsidR="00F9597E" w:rsidRPr="00B16EDC" w:rsidSect="00B16EDC">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E0A5E"/>
    <w:multiLevelType w:val="hybridMultilevel"/>
    <w:tmpl w:val="D4602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97C90"/>
    <w:multiLevelType w:val="hybridMultilevel"/>
    <w:tmpl w:val="CCFEDD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FA4903"/>
    <w:multiLevelType w:val="hybridMultilevel"/>
    <w:tmpl w:val="56D8F4CE"/>
    <w:lvl w:ilvl="0" w:tplc="1D1C3814">
      <w:start w:val="1"/>
      <w:numFmt w:val="bullet"/>
      <w:lvlText w:val="•"/>
      <w:lvlJc w:val="left"/>
      <w:pPr>
        <w:tabs>
          <w:tab w:val="num" w:pos="720"/>
        </w:tabs>
        <w:ind w:left="720" w:hanging="360"/>
      </w:pPr>
      <w:rPr>
        <w:rFonts w:ascii="Arial" w:hAnsi="Arial" w:hint="default"/>
      </w:rPr>
    </w:lvl>
    <w:lvl w:ilvl="1" w:tplc="A506512E">
      <w:start w:val="144"/>
      <w:numFmt w:val="bullet"/>
      <w:lvlText w:val="•"/>
      <w:lvlJc w:val="left"/>
      <w:pPr>
        <w:tabs>
          <w:tab w:val="num" w:pos="1440"/>
        </w:tabs>
        <w:ind w:left="1440" w:hanging="360"/>
      </w:pPr>
      <w:rPr>
        <w:rFonts w:ascii="Arial" w:hAnsi="Arial" w:hint="default"/>
      </w:rPr>
    </w:lvl>
    <w:lvl w:ilvl="2" w:tplc="CC964E46" w:tentative="1">
      <w:start w:val="1"/>
      <w:numFmt w:val="bullet"/>
      <w:lvlText w:val="•"/>
      <w:lvlJc w:val="left"/>
      <w:pPr>
        <w:tabs>
          <w:tab w:val="num" w:pos="2160"/>
        </w:tabs>
        <w:ind w:left="2160" w:hanging="360"/>
      </w:pPr>
      <w:rPr>
        <w:rFonts w:ascii="Arial" w:hAnsi="Arial" w:hint="default"/>
      </w:rPr>
    </w:lvl>
    <w:lvl w:ilvl="3" w:tplc="3A287E12" w:tentative="1">
      <w:start w:val="1"/>
      <w:numFmt w:val="bullet"/>
      <w:lvlText w:val="•"/>
      <w:lvlJc w:val="left"/>
      <w:pPr>
        <w:tabs>
          <w:tab w:val="num" w:pos="2880"/>
        </w:tabs>
        <w:ind w:left="2880" w:hanging="360"/>
      </w:pPr>
      <w:rPr>
        <w:rFonts w:ascii="Arial" w:hAnsi="Arial" w:hint="default"/>
      </w:rPr>
    </w:lvl>
    <w:lvl w:ilvl="4" w:tplc="19BA4102" w:tentative="1">
      <w:start w:val="1"/>
      <w:numFmt w:val="bullet"/>
      <w:lvlText w:val="•"/>
      <w:lvlJc w:val="left"/>
      <w:pPr>
        <w:tabs>
          <w:tab w:val="num" w:pos="3600"/>
        </w:tabs>
        <w:ind w:left="3600" w:hanging="360"/>
      </w:pPr>
      <w:rPr>
        <w:rFonts w:ascii="Arial" w:hAnsi="Arial" w:hint="default"/>
      </w:rPr>
    </w:lvl>
    <w:lvl w:ilvl="5" w:tplc="345AE5D8" w:tentative="1">
      <w:start w:val="1"/>
      <w:numFmt w:val="bullet"/>
      <w:lvlText w:val="•"/>
      <w:lvlJc w:val="left"/>
      <w:pPr>
        <w:tabs>
          <w:tab w:val="num" w:pos="4320"/>
        </w:tabs>
        <w:ind w:left="4320" w:hanging="360"/>
      </w:pPr>
      <w:rPr>
        <w:rFonts w:ascii="Arial" w:hAnsi="Arial" w:hint="default"/>
      </w:rPr>
    </w:lvl>
    <w:lvl w:ilvl="6" w:tplc="4D58BA32" w:tentative="1">
      <w:start w:val="1"/>
      <w:numFmt w:val="bullet"/>
      <w:lvlText w:val="•"/>
      <w:lvlJc w:val="left"/>
      <w:pPr>
        <w:tabs>
          <w:tab w:val="num" w:pos="5040"/>
        </w:tabs>
        <w:ind w:left="5040" w:hanging="360"/>
      </w:pPr>
      <w:rPr>
        <w:rFonts w:ascii="Arial" w:hAnsi="Arial" w:hint="default"/>
      </w:rPr>
    </w:lvl>
    <w:lvl w:ilvl="7" w:tplc="AF0028CC" w:tentative="1">
      <w:start w:val="1"/>
      <w:numFmt w:val="bullet"/>
      <w:lvlText w:val="•"/>
      <w:lvlJc w:val="left"/>
      <w:pPr>
        <w:tabs>
          <w:tab w:val="num" w:pos="5760"/>
        </w:tabs>
        <w:ind w:left="5760" w:hanging="360"/>
      </w:pPr>
      <w:rPr>
        <w:rFonts w:ascii="Arial" w:hAnsi="Arial" w:hint="default"/>
      </w:rPr>
    </w:lvl>
    <w:lvl w:ilvl="8" w:tplc="6E46F3E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7B1600D"/>
    <w:multiLevelType w:val="hybridMultilevel"/>
    <w:tmpl w:val="582E4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C5C0434"/>
    <w:multiLevelType w:val="hybridMultilevel"/>
    <w:tmpl w:val="F3E88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CF0722"/>
    <w:multiLevelType w:val="hybridMultilevel"/>
    <w:tmpl w:val="8436A0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AD21B8"/>
    <w:multiLevelType w:val="hybridMultilevel"/>
    <w:tmpl w:val="97D0700A"/>
    <w:lvl w:ilvl="0" w:tplc="C1743428">
      <w:start w:val="1"/>
      <w:numFmt w:val="bullet"/>
      <w:lvlText w:val="•"/>
      <w:lvlJc w:val="left"/>
      <w:pPr>
        <w:tabs>
          <w:tab w:val="num" w:pos="720"/>
        </w:tabs>
        <w:ind w:left="720" w:hanging="360"/>
      </w:pPr>
      <w:rPr>
        <w:rFonts w:ascii="Arial" w:hAnsi="Arial" w:hint="default"/>
      </w:rPr>
    </w:lvl>
    <w:lvl w:ilvl="1" w:tplc="3AFC5BE6">
      <w:start w:val="144"/>
      <w:numFmt w:val="bullet"/>
      <w:lvlText w:val="•"/>
      <w:lvlJc w:val="left"/>
      <w:pPr>
        <w:tabs>
          <w:tab w:val="num" w:pos="1440"/>
        </w:tabs>
        <w:ind w:left="1440" w:hanging="360"/>
      </w:pPr>
      <w:rPr>
        <w:rFonts w:ascii="Arial" w:hAnsi="Arial" w:hint="default"/>
      </w:rPr>
    </w:lvl>
    <w:lvl w:ilvl="2" w:tplc="1B1A2904" w:tentative="1">
      <w:start w:val="1"/>
      <w:numFmt w:val="bullet"/>
      <w:lvlText w:val="•"/>
      <w:lvlJc w:val="left"/>
      <w:pPr>
        <w:tabs>
          <w:tab w:val="num" w:pos="2160"/>
        </w:tabs>
        <w:ind w:left="2160" w:hanging="360"/>
      </w:pPr>
      <w:rPr>
        <w:rFonts w:ascii="Arial" w:hAnsi="Arial" w:hint="default"/>
      </w:rPr>
    </w:lvl>
    <w:lvl w:ilvl="3" w:tplc="03342DDC" w:tentative="1">
      <w:start w:val="1"/>
      <w:numFmt w:val="bullet"/>
      <w:lvlText w:val="•"/>
      <w:lvlJc w:val="left"/>
      <w:pPr>
        <w:tabs>
          <w:tab w:val="num" w:pos="2880"/>
        </w:tabs>
        <w:ind w:left="2880" w:hanging="360"/>
      </w:pPr>
      <w:rPr>
        <w:rFonts w:ascii="Arial" w:hAnsi="Arial" w:hint="default"/>
      </w:rPr>
    </w:lvl>
    <w:lvl w:ilvl="4" w:tplc="B8F66C3C" w:tentative="1">
      <w:start w:val="1"/>
      <w:numFmt w:val="bullet"/>
      <w:lvlText w:val="•"/>
      <w:lvlJc w:val="left"/>
      <w:pPr>
        <w:tabs>
          <w:tab w:val="num" w:pos="3600"/>
        </w:tabs>
        <w:ind w:left="3600" w:hanging="360"/>
      </w:pPr>
      <w:rPr>
        <w:rFonts w:ascii="Arial" w:hAnsi="Arial" w:hint="default"/>
      </w:rPr>
    </w:lvl>
    <w:lvl w:ilvl="5" w:tplc="C24A245E" w:tentative="1">
      <w:start w:val="1"/>
      <w:numFmt w:val="bullet"/>
      <w:lvlText w:val="•"/>
      <w:lvlJc w:val="left"/>
      <w:pPr>
        <w:tabs>
          <w:tab w:val="num" w:pos="4320"/>
        </w:tabs>
        <w:ind w:left="4320" w:hanging="360"/>
      </w:pPr>
      <w:rPr>
        <w:rFonts w:ascii="Arial" w:hAnsi="Arial" w:hint="default"/>
      </w:rPr>
    </w:lvl>
    <w:lvl w:ilvl="6" w:tplc="768AEB9C" w:tentative="1">
      <w:start w:val="1"/>
      <w:numFmt w:val="bullet"/>
      <w:lvlText w:val="•"/>
      <w:lvlJc w:val="left"/>
      <w:pPr>
        <w:tabs>
          <w:tab w:val="num" w:pos="5040"/>
        </w:tabs>
        <w:ind w:left="5040" w:hanging="360"/>
      </w:pPr>
      <w:rPr>
        <w:rFonts w:ascii="Arial" w:hAnsi="Arial" w:hint="default"/>
      </w:rPr>
    </w:lvl>
    <w:lvl w:ilvl="7" w:tplc="58ECB30E" w:tentative="1">
      <w:start w:val="1"/>
      <w:numFmt w:val="bullet"/>
      <w:lvlText w:val="•"/>
      <w:lvlJc w:val="left"/>
      <w:pPr>
        <w:tabs>
          <w:tab w:val="num" w:pos="5760"/>
        </w:tabs>
        <w:ind w:left="5760" w:hanging="360"/>
      </w:pPr>
      <w:rPr>
        <w:rFonts w:ascii="Arial" w:hAnsi="Arial" w:hint="default"/>
      </w:rPr>
    </w:lvl>
    <w:lvl w:ilvl="8" w:tplc="8FB0EE8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5386CAA"/>
    <w:multiLevelType w:val="hybridMultilevel"/>
    <w:tmpl w:val="22F6A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DD30732"/>
    <w:multiLevelType w:val="hybridMultilevel"/>
    <w:tmpl w:val="5D6C8B9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717C61C9"/>
    <w:multiLevelType w:val="hybridMultilevel"/>
    <w:tmpl w:val="387404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7"/>
  </w:num>
  <w:num w:numId="4">
    <w:abstractNumId w:val="5"/>
  </w:num>
  <w:num w:numId="5">
    <w:abstractNumId w:val="9"/>
  </w:num>
  <w:num w:numId="6">
    <w:abstractNumId w:val="1"/>
  </w:num>
  <w:num w:numId="7">
    <w:abstractNumId w:val="4"/>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F25"/>
    <w:rsid w:val="000450BE"/>
    <w:rsid w:val="0009612A"/>
    <w:rsid w:val="000B48E9"/>
    <w:rsid w:val="001D4615"/>
    <w:rsid w:val="00244160"/>
    <w:rsid w:val="00271FF9"/>
    <w:rsid w:val="00273013"/>
    <w:rsid w:val="003A2776"/>
    <w:rsid w:val="003A50A3"/>
    <w:rsid w:val="003D4CB2"/>
    <w:rsid w:val="004225C1"/>
    <w:rsid w:val="004520EC"/>
    <w:rsid w:val="00460523"/>
    <w:rsid w:val="00547798"/>
    <w:rsid w:val="005C2BAD"/>
    <w:rsid w:val="006A2AB2"/>
    <w:rsid w:val="006F144C"/>
    <w:rsid w:val="00786444"/>
    <w:rsid w:val="007A3EA5"/>
    <w:rsid w:val="007D73F1"/>
    <w:rsid w:val="008039CF"/>
    <w:rsid w:val="0081220A"/>
    <w:rsid w:val="00815F95"/>
    <w:rsid w:val="00886492"/>
    <w:rsid w:val="0091566C"/>
    <w:rsid w:val="009437A4"/>
    <w:rsid w:val="00944D8D"/>
    <w:rsid w:val="00962F25"/>
    <w:rsid w:val="00A0560A"/>
    <w:rsid w:val="00A73DCF"/>
    <w:rsid w:val="00A80025"/>
    <w:rsid w:val="00AD084D"/>
    <w:rsid w:val="00AF580C"/>
    <w:rsid w:val="00B16EDC"/>
    <w:rsid w:val="00B3119D"/>
    <w:rsid w:val="00B6124F"/>
    <w:rsid w:val="00B66251"/>
    <w:rsid w:val="00BA6438"/>
    <w:rsid w:val="00C114E6"/>
    <w:rsid w:val="00CA2061"/>
    <w:rsid w:val="00CB172F"/>
    <w:rsid w:val="00CC0A26"/>
    <w:rsid w:val="00CC282E"/>
    <w:rsid w:val="00D17A4B"/>
    <w:rsid w:val="00D72DA7"/>
    <w:rsid w:val="00D93272"/>
    <w:rsid w:val="00DA346B"/>
    <w:rsid w:val="00DC273A"/>
    <w:rsid w:val="00DE1D02"/>
    <w:rsid w:val="00DE541C"/>
    <w:rsid w:val="00E213CE"/>
    <w:rsid w:val="00E45410"/>
    <w:rsid w:val="00EE2018"/>
    <w:rsid w:val="00F30FDC"/>
    <w:rsid w:val="00F65636"/>
    <w:rsid w:val="00F9597E"/>
    <w:rsid w:val="00FC0BE8"/>
    <w:rsid w:val="00FC38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B70D2"/>
  <w15:chartTrackingRefBased/>
  <w15:docId w15:val="{10754733-FB7F-487E-B176-285BBA2F5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19D"/>
  </w:style>
  <w:style w:type="paragraph" w:styleId="Heading1">
    <w:name w:val="heading 1"/>
    <w:basedOn w:val="Normal"/>
    <w:next w:val="Normal"/>
    <w:link w:val="Heading1Char"/>
    <w:uiPriority w:val="9"/>
    <w:qFormat/>
    <w:rsid w:val="00B3119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B3119D"/>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B3119D"/>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B3119D"/>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B3119D"/>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B3119D"/>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B3119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3119D"/>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B3119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19D"/>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B3119D"/>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B3119D"/>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B3119D"/>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B3119D"/>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B3119D"/>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B311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3119D"/>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B3119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3119D"/>
    <w:pPr>
      <w:spacing w:line="240" w:lineRule="auto"/>
    </w:pPr>
    <w:rPr>
      <w:b/>
      <w:bCs/>
      <w:color w:val="4472C4" w:themeColor="accent1"/>
      <w:sz w:val="18"/>
      <w:szCs w:val="18"/>
    </w:rPr>
  </w:style>
  <w:style w:type="paragraph" w:styleId="Title">
    <w:name w:val="Title"/>
    <w:basedOn w:val="Normal"/>
    <w:next w:val="Normal"/>
    <w:link w:val="TitleChar"/>
    <w:uiPriority w:val="10"/>
    <w:qFormat/>
    <w:rsid w:val="00B3119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B3119D"/>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B3119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B3119D"/>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B3119D"/>
    <w:rPr>
      <w:b/>
      <w:bCs/>
    </w:rPr>
  </w:style>
  <w:style w:type="character" w:styleId="Emphasis">
    <w:name w:val="Emphasis"/>
    <w:basedOn w:val="DefaultParagraphFont"/>
    <w:uiPriority w:val="20"/>
    <w:qFormat/>
    <w:rsid w:val="00B3119D"/>
    <w:rPr>
      <w:i/>
      <w:iCs/>
    </w:rPr>
  </w:style>
  <w:style w:type="paragraph" w:styleId="NoSpacing">
    <w:name w:val="No Spacing"/>
    <w:uiPriority w:val="1"/>
    <w:qFormat/>
    <w:rsid w:val="00B3119D"/>
    <w:pPr>
      <w:spacing w:after="0" w:line="240" w:lineRule="auto"/>
    </w:pPr>
  </w:style>
  <w:style w:type="paragraph" w:styleId="Quote">
    <w:name w:val="Quote"/>
    <w:basedOn w:val="Normal"/>
    <w:next w:val="Normal"/>
    <w:link w:val="QuoteChar"/>
    <w:uiPriority w:val="29"/>
    <w:qFormat/>
    <w:rsid w:val="00B3119D"/>
    <w:rPr>
      <w:i/>
      <w:iCs/>
      <w:color w:val="000000" w:themeColor="text1"/>
    </w:rPr>
  </w:style>
  <w:style w:type="character" w:customStyle="1" w:styleId="QuoteChar">
    <w:name w:val="Quote Char"/>
    <w:basedOn w:val="DefaultParagraphFont"/>
    <w:link w:val="Quote"/>
    <w:uiPriority w:val="29"/>
    <w:rsid w:val="00B3119D"/>
    <w:rPr>
      <w:i/>
      <w:iCs/>
      <w:color w:val="000000" w:themeColor="text1"/>
    </w:rPr>
  </w:style>
  <w:style w:type="paragraph" w:styleId="IntenseQuote">
    <w:name w:val="Intense Quote"/>
    <w:basedOn w:val="Normal"/>
    <w:next w:val="Normal"/>
    <w:link w:val="IntenseQuoteChar"/>
    <w:uiPriority w:val="30"/>
    <w:qFormat/>
    <w:rsid w:val="00B3119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B3119D"/>
    <w:rPr>
      <w:b/>
      <w:bCs/>
      <w:i/>
      <w:iCs/>
      <w:color w:val="4472C4" w:themeColor="accent1"/>
    </w:rPr>
  </w:style>
  <w:style w:type="character" w:styleId="SubtleEmphasis">
    <w:name w:val="Subtle Emphasis"/>
    <w:basedOn w:val="DefaultParagraphFont"/>
    <w:uiPriority w:val="19"/>
    <w:qFormat/>
    <w:rsid w:val="00B3119D"/>
    <w:rPr>
      <w:i/>
      <w:iCs/>
      <w:color w:val="808080" w:themeColor="text1" w:themeTint="7F"/>
    </w:rPr>
  </w:style>
  <w:style w:type="character" w:styleId="IntenseEmphasis">
    <w:name w:val="Intense Emphasis"/>
    <w:basedOn w:val="DefaultParagraphFont"/>
    <w:uiPriority w:val="21"/>
    <w:qFormat/>
    <w:rsid w:val="00B3119D"/>
    <w:rPr>
      <w:b/>
      <w:bCs/>
      <w:i/>
      <w:iCs/>
      <w:color w:val="4472C4" w:themeColor="accent1"/>
    </w:rPr>
  </w:style>
  <w:style w:type="character" w:styleId="SubtleReference">
    <w:name w:val="Subtle Reference"/>
    <w:basedOn w:val="DefaultParagraphFont"/>
    <w:uiPriority w:val="31"/>
    <w:qFormat/>
    <w:rsid w:val="00B3119D"/>
    <w:rPr>
      <w:smallCaps/>
      <w:color w:val="ED7D31" w:themeColor="accent2"/>
      <w:u w:val="single"/>
    </w:rPr>
  </w:style>
  <w:style w:type="character" w:styleId="IntenseReference">
    <w:name w:val="Intense Reference"/>
    <w:basedOn w:val="DefaultParagraphFont"/>
    <w:uiPriority w:val="32"/>
    <w:qFormat/>
    <w:rsid w:val="00B3119D"/>
    <w:rPr>
      <w:b/>
      <w:bCs/>
      <w:smallCaps/>
      <w:color w:val="ED7D31" w:themeColor="accent2"/>
      <w:spacing w:val="5"/>
      <w:u w:val="single"/>
    </w:rPr>
  </w:style>
  <w:style w:type="character" w:styleId="BookTitle">
    <w:name w:val="Book Title"/>
    <w:basedOn w:val="DefaultParagraphFont"/>
    <w:uiPriority w:val="33"/>
    <w:qFormat/>
    <w:rsid w:val="00B3119D"/>
    <w:rPr>
      <w:b/>
      <w:bCs/>
      <w:smallCaps/>
      <w:spacing w:val="5"/>
    </w:rPr>
  </w:style>
  <w:style w:type="paragraph" w:styleId="TOCHeading">
    <w:name w:val="TOC Heading"/>
    <w:basedOn w:val="Heading1"/>
    <w:next w:val="Normal"/>
    <w:uiPriority w:val="39"/>
    <w:semiHidden/>
    <w:unhideWhenUsed/>
    <w:qFormat/>
    <w:rsid w:val="00B3119D"/>
    <w:pPr>
      <w:outlineLvl w:val="9"/>
    </w:pPr>
  </w:style>
  <w:style w:type="table" w:styleId="TableGrid">
    <w:name w:val="Table Grid"/>
    <w:basedOn w:val="TableNormal"/>
    <w:uiPriority w:val="39"/>
    <w:rsid w:val="00DE1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50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758077">
      <w:bodyDiv w:val="1"/>
      <w:marLeft w:val="0"/>
      <w:marRight w:val="0"/>
      <w:marTop w:val="0"/>
      <w:marBottom w:val="0"/>
      <w:divBdr>
        <w:top w:val="none" w:sz="0" w:space="0" w:color="auto"/>
        <w:left w:val="none" w:sz="0" w:space="0" w:color="auto"/>
        <w:bottom w:val="none" w:sz="0" w:space="0" w:color="auto"/>
        <w:right w:val="none" w:sz="0" w:space="0" w:color="auto"/>
      </w:divBdr>
    </w:div>
    <w:div w:id="1051615848">
      <w:bodyDiv w:val="1"/>
      <w:marLeft w:val="0"/>
      <w:marRight w:val="0"/>
      <w:marTop w:val="0"/>
      <w:marBottom w:val="0"/>
      <w:divBdr>
        <w:top w:val="none" w:sz="0" w:space="0" w:color="auto"/>
        <w:left w:val="none" w:sz="0" w:space="0" w:color="auto"/>
        <w:bottom w:val="none" w:sz="0" w:space="0" w:color="auto"/>
        <w:right w:val="none" w:sz="0" w:space="0" w:color="auto"/>
      </w:divBdr>
      <w:divsChild>
        <w:div w:id="1924946527">
          <w:marLeft w:val="360"/>
          <w:marRight w:val="0"/>
          <w:marTop w:val="200"/>
          <w:marBottom w:val="0"/>
          <w:divBdr>
            <w:top w:val="none" w:sz="0" w:space="0" w:color="auto"/>
            <w:left w:val="none" w:sz="0" w:space="0" w:color="auto"/>
            <w:bottom w:val="none" w:sz="0" w:space="0" w:color="auto"/>
            <w:right w:val="none" w:sz="0" w:space="0" w:color="auto"/>
          </w:divBdr>
        </w:div>
        <w:div w:id="214317371">
          <w:marLeft w:val="1080"/>
          <w:marRight w:val="0"/>
          <w:marTop w:val="100"/>
          <w:marBottom w:val="0"/>
          <w:divBdr>
            <w:top w:val="none" w:sz="0" w:space="0" w:color="auto"/>
            <w:left w:val="none" w:sz="0" w:space="0" w:color="auto"/>
            <w:bottom w:val="none" w:sz="0" w:space="0" w:color="auto"/>
            <w:right w:val="none" w:sz="0" w:space="0" w:color="auto"/>
          </w:divBdr>
        </w:div>
        <w:div w:id="1669751280">
          <w:marLeft w:val="1080"/>
          <w:marRight w:val="0"/>
          <w:marTop w:val="100"/>
          <w:marBottom w:val="0"/>
          <w:divBdr>
            <w:top w:val="none" w:sz="0" w:space="0" w:color="auto"/>
            <w:left w:val="none" w:sz="0" w:space="0" w:color="auto"/>
            <w:bottom w:val="none" w:sz="0" w:space="0" w:color="auto"/>
            <w:right w:val="none" w:sz="0" w:space="0" w:color="auto"/>
          </w:divBdr>
        </w:div>
        <w:div w:id="187837985">
          <w:marLeft w:val="1080"/>
          <w:marRight w:val="0"/>
          <w:marTop w:val="100"/>
          <w:marBottom w:val="0"/>
          <w:divBdr>
            <w:top w:val="none" w:sz="0" w:space="0" w:color="auto"/>
            <w:left w:val="none" w:sz="0" w:space="0" w:color="auto"/>
            <w:bottom w:val="none" w:sz="0" w:space="0" w:color="auto"/>
            <w:right w:val="none" w:sz="0" w:space="0" w:color="auto"/>
          </w:divBdr>
        </w:div>
        <w:div w:id="949898839">
          <w:marLeft w:val="360"/>
          <w:marRight w:val="0"/>
          <w:marTop w:val="200"/>
          <w:marBottom w:val="0"/>
          <w:divBdr>
            <w:top w:val="none" w:sz="0" w:space="0" w:color="auto"/>
            <w:left w:val="none" w:sz="0" w:space="0" w:color="auto"/>
            <w:bottom w:val="none" w:sz="0" w:space="0" w:color="auto"/>
            <w:right w:val="none" w:sz="0" w:space="0" w:color="auto"/>
          </w:divBdr>
        </w:div>
        <w:div w:id="1233274685">
          <w:marLeft w:val="1080"/>
          <w:marRight w:val="0"/>
          <w:marTop w:val="100"/>
          <w:marBottom w:val="0"/>
          <w:divBdr>
            <w:top w:val="none" w:sz="0" w:space="0" w:color="auto"/>
            <w:left w:val="none" w:sz="0" w:space="0" w:color="auto"/>
            <w:bottom w:val="none" w:sz="0" w:space="0" w:color="auto"/>
            <w:right w:val="none" w:sz="0" w:space="0" w:color="auto"/>
          </w:divBdr>
        </w:div>
        <w:div w:id="1524661670">
          <w:marLeft w:val="1080"/>
          <w:marRight w:val="0"/>
          <w:marTop w:val="100"/>
          <w:marBottom w:val="0"/>
          <w:divBdr>
            <w:top w:val="none" w:sz="0" w:space="0" w:color="auto"/>
            <w:left w:val="none" w:sz="0" w:space="0" w:color="auto"/>
            <w:bottom w:val="none" w:sz="0" w:space="0" w:color="auto"/>
            <w:right w:val="none" w:sz="0" w:space="0" w:color="auto"/>
          </w:divBdr>
        </w:div>
        <w:div w:id="1042094686">
          <w:marLeft w:val="1080"/>
          <w:marRight w:val="0"/>
          <w:marTop w:val="100"/>
          <w:marBottom w:val="0"/>
          <w:divBdr>
            <w:top w:val="none" w:sz="0" w:space="0" w:color="auto"/>
            <w:left w:val="none" w:sz="0" w:space="0" w:color="auto"/>
            <w:bottom w:val="none" w:sz="0" w:space="0" w:color="auto"/>
            <w:right w:val="none" w:sz="0" w:space="0" w:color="auto"/>
          </w:divBdr>
        </w:div>
        <w:div w:id="359597859">
          <w:marLeft w:val="360"/>
          <w:marRight w:val="0"/>
          <w:marTop w:val="200"/>
          <w:marBottom w:val="0"/>
          <w:divBdr>
            <w:top w:val="none" w:sz="0" w:space="0" w:color="auto"/>
            <w:left w:val="none" w:sz="0" w:space="0" w:color="auto"/>
            <w:bottom w:val="none" w:sz="0" w:space="0" w:color="auto"/>
            <w:right w:val="none" w:sz="0" w:space="0" w:color="auto"/>
          </w:divBdr>
        </w:div>
        <w:div w:id="380831435">
          <w:marLeft w:val="1080"/>
          <w:marRight w:val="0"/>
          <w:marTop w:val="100"/>
          <w:marBottom w:val="0"/>
          <w:divBdr>
            <w:top w:val="none" w:sz="0" w:space="0" w:color="auto"/>
            <w:left w:val="none" w:sz="0" w:space="0" w:color="auto"/>
            <w:bottom w:val="none" w:sz="0" w:space="0" w:color="auto"/>
            <w:right w:val="none" w:sz="0" w:space="0" w:color="auto"/>
          </w:divBdr>
        </w:div>
        <w:div w:id="1335104536">
          <w:marLeft w:val="1080"/>
          <w:marRight w:val="0"/>
          <w:marTop w:val="100"/>
          <w:marBottom w:val="0"/>
          <w:divBdr>
            <w:top w:val="none" w:sz="0" w:space="0" w:color="auto"/>
            <w:left w:val="none" w:sz="0" w:space="0" w:color="auto"/>
            <w:bottom w:val="none" w:sz="0" w:space="0" w:color="auto"/>
            <w:right w:val="none" w:sz="0" w:space="0" w:color="auto"/>
          </w:divBdr>
        </w:div>
        <w:div w:id="994146274">
          <w:marLeft w:val="1080"/>
          <w:marRight w:val="0"/>
          <w:marTop w:val="100"/>
          <w:marBottom w:val="0"/>
          <w:divBdr>
            <w:top w:val="none" w:sz="0" w:space="0" w:color="auto"/>
            <w:left w:val="none" w:sz="0" w:space="0" w:color="auto"/>
            <w:bottom w:val="none" w:sz="0" w:space="0" w:color="auto"/>
            <w:right w:val="none" w:sz="0" w:space="0" w:color="auto"/>
          </w:divBdr>
        </w:div>
      </w:divsChild>
    </w:div>
    <w:div w:id="1256937586">
      <w:bodyDiv w:val="1"/>
      <w:marLeft w:val="0"/>
      <w:marRight w:val="0"/>
      <w:marTop w:val="0"/>
      <w:marBottom w:val="0"/>
      <w:divBdr>
        <w:top w:val="none" w:sz="0" w:space="0" w:color="auto"/>
        <w:left w:val="none" w:sz="0" w:space="0" w:color="auto"/>
        <w:bottom w:val="none" w:sz="0" w:space="0" w:color="auto"/>
        <w:right w:val="none" w:sz="0" w:space="0" w:color="auto"/>
      </w:divBdr>
      <w:divsChild>
        <w:div w:id="1261331161">
          <w:marLeft w:val="360"/>
          <w:marRight w:val="0"/>
          <w:marTop w:val="200"/>
          <w:marBottom w:val="0"/>
          <w:divBdr>
            <w:top w:val="none" w:sz="0" w:space="0" w:color="auto"/>
            <w:left w:val="none" w:sz="0" w:space="0" w:color="auto"/>
            <w:bottom w:val="none" w:sz="0" w:space="0" w:color="auto"/>
            <w:right w:val="none" w:sz="0" w:space="0" w:color="auto"/>
          </w:divBdr>
        </w:div>
        <w:div w:id="927227943">
          <w:marLeft w:val="1080"/>
          <w:marRight w:val="0"/>
          <w:marTop w:val="100"/>
          <w:marBottom w:val="0"/>
          <w:divBdr>
            <w:top w:val="none" w:sz="0" w:space="0" w:color="auto"/>
            <w:left w:val="none" w:sz="0" w:space="0" w:color="auto"/>
            <w:bottom w:val="none" w:sz="0" w:space="0" w:color="auto"/>
            <w:right w:val="none" w:sz="0" w:space="0" w:color="auto"/>
          </w:divBdr>
        </w:div>
        <w:div w:id="647520111">
          <w:marLeft w:val="1080"/>
          <w:marRight w:val="0"/>
          <w:marTop w:val="100"/>
          <w:marBottom w:val="0"/>
          <w:divBdr>
            <w:top w:val="none" w:sz="0" w:space="0" w:color="auto"/>
            <w:left w:val="none" w:sz="0" w:space="0" w:color="auto"/>
            <w:bottom w:val="none" w:sz="0" w:space="0" w:color="auto"/>
            <w:right w:val="none" w:sz="0" w:space="0" w:color="auto"/>
          </w:divBdr>
        </w:div>
        <w:div w:id="179706858">
          <w:marLeft w:val="1080"/>
          <w:marRight w:val="0"/>
          <w:marTop w:val="100"/>
          <w:marBottom w:val="0"/>
          <w:divBdr>
            <w:top w:val="none" w:sz="0" w:space="0" w:color="auto"/>
            <w:left w:val="none" w:sz="0" w:space="0" w:color="auto"/>
            <w:bottom w:val="none" w:sz="0" w:space="0" w:color="auto"/>
            <w:right w:val="none" w:sz="0" w:space="0" w:color="auto"/>
          </w:divBdr>
        </w:div>
        <w:div w:id="636565170">
          <w:marLeft w:val="360"/>
          <w:marRight w:val="0"/>
          <w:marTop w:val="200"/>
          <w:marBottom w:val="0"/>
          <w:divBdr>
            <w:top w:val="none" w:sz="0" w:space="0" w:color="auto"/>
            <w:left w:val="none" w:sz="0" w:space="0" w:color="auto"/>
            <w:bottom w:val="none" w:sz="0" w:space="0" w:color="auto"/>
            <w:right w:val="none" w:sz="0" w:space="0" w:color="auto"/>
          </w:divBdr>
        </w:div>
        <w:div w:id="302082408">
          <w:marLeft w:val="1080"/>
          <w:marRight w:val="0"/>
          <w:marTop w:val="100"/>
          <w:marBottom w:val="0"/>
          <w:divBdr>
            <w:top w:val="none" w:sz="0" w:space="0" w:color="auto"/>
            <w:left w:val="none" w:sz="0" w:space="0" w:color="auto"/>
            <w:bottom w:val="none" w:sz="0" w:space="0" w:color="auto"/>
            <w:right w:val="none" w:sz="0" w:space="0" w:color="auto"/>
          </w:divBdr>
        </w:div>
        <w:div w:id="105976245">
          <w:marLeft w:val="1080"/>
          <w:marRight w:val="0"/>
          <w:marTop w:val="100"/>
          <w:marBottom w:val="0"/>
          <w:divBdr>
            <w:top w:val="none" w:sz="0" w:space="0" w:color="auto"/>
            <w:left w:val="none" w:sz="0" w:space="0" w:color="auto"/>
            <w:bottom w:val="none" w:sz="0" w:space="0" w:color="auto"/>
            <w:right w:val="none" w:sz="0" w:space="0" w:color="auto"/>
          </w:divBdr>
        </w:div>
        <w:div w:id="1279070311">
          <w:marLeft w:val="1080"/>
          <w:marRight w:val="0"/>
          <w:marTop w:val="100"/>
          <w:marBottom w:val="0"/>
          <w:divBdr>
            <w:top w:val="none" w:sz="0" w:space="0" w:color="auto"/>
            <w:left w:val="none" w:sz="0" w:space="0" w:color="auto"/>
            <w:bottom w:val="none" w:sz="0" w:space="0" w:color="auto"/>
            <w:right w:val="none" w:sz="0" w:space="0" w:color="auto"/>
          </w:divBdr>
        </w:div>
        <w:div w:id="231736325">
          <w:marLeft w:val="360"/>
          <w:marRight w:val="0"/>
          <w:marTop w:val="200"/>
          <w:marBottom w:val="0"/>
          <w:divBdr>
            <w:top w:val="none" w:sz="0" w:space="0" w:color="auto"/>
            <w:left w:val="none" w:sz="0" w:space="0" w:color="auto"/>
            <w:bottom w:val="none" w:sz="0" w:space="0" w:color="auto"/>
            <w:right w:val="none" w:sz="0" w:space="0" w:color="auto"/>
          </w:divBdr>
        </w:div>
        <w:div w:id="1465539678">
          <w:marLeft w:val="1080"/>
          <w:marRight w:val="0"/>
          <w:marTop w:val="100"/>
          <w:marBottom w:val="0"/>
          <w:divBdr>
            <w:top w:val="none" w:sz="0" w:space="0" w:color="auto"/>
            <w:left w:val="none" w:sz="0" w:space="0" w:color="auto"/>
            <w:bottom w:val="none" w:sz="0" w:space="0" w:color="auto"/>
            <w:right w:val="none" w:sz="0" w:space="0" w:color="auto"/>
          </w:divBdr>
        </w:div>
        <w:div w:id="1533032966">
          <w:marLeft w:val="1080"/>
          <w:marRight w:val="0"/>
          <w:marTop w:val="100"/>
          <w:marBottom w:val="0"/>
          <w:divBdr>
            <w:top w:val="none" w:sz="0" w:space="0" w:color="auto"/>
            <w:left w:val="none" w:sz="0" w:space="0" w:color="auto"/>
            <w:bottom w:val="none" w:sz="0" w:space="0" w:color="auto"/>
            <w:right w:val="none" w:sz="0" w:space="0" w:color="auto"/>
          </w:divBdr>
        </w:div>
        <w:div w:id="562495623">
          <w:marLeft w:val="1080"/>
          <w:marRight w:val="0"/>
          <w:marTop w:val="100"/>
          <w:marBottom w:val="0"/>
          <w:divBdr>
            <w:top w:val="none" w:sz="0" w:space="0" w:color="auto"/>
            <w:left w:val="none" w:sz="0" w:space="0" w:color="auto"/>
            <w:bottom w:val="none" w:sz="0" w:space="0" w:color="auto"/>
            <w:right w:val="none" w:sz="0" w:space="0" w:color="auto"/>
          </w:divBdr>
        </w:div>
      </w:divsChild>
    </w:div>
    <w:div w:id="1344286039">
      <w:bodyDiv w:val="1"/>
      <w:marLeft w:val="0"/>
      <w:marRight w:val="0"/>
      <w:marTop w:val="0"/>
      <w:marBottom w:val="0"/>
      <w:divBdr>
        <w:top w:val="none" w:sz="0" w:space="0" w:color="auto"/>
        <w:left w:val="none" w:sz="0" w:space="0" w:color="auto"/>
        <w:bottom w:val="none" w:sz="0" w:space="0" w:color="auto"/>
        <w:right w:val="none" w:sz="0" w:space="0" w:color="auto"/>
      </w:divBdr>
      <w:divsChild>
        <w:div w:id="1525049512">
          <w:marLeft w:val="360"/>
          <w:marRight w:val="0"/>
          <w:marTop w:val="200"/>
          <w:marBottom w:val="0"/>
          <w:divBdr>
            <w:top w:val="none" w:sz="0" w:space="0" w:color="auto"/>
            <w:left w:val="none" w:sz="0" w:space="0" w:color="auto"/>
            <w:bottom w:val="none" w:sz="0" w:space="0" w:color="auto"/>
            <w:right w:val="none" w:sz="0" w:space="0" w:color="auto"/>
          </w:divBdr>
        </w:div>
        <w:div w:id="1086078666">
          <w:marLeft w:val="1080"/>
          <w:marRight w:val="0"/>
          <w:marTop w:val="100"/>
          <w:marBottom w:val="0"/>
          <w:divBdr>
            <w:top w:val="none" w:sz="0" w:space="0" w:color="auto"/>
            <w:left w:val="none" w:sz="0" w:space="0" w:color="auto"/>
            <w:bottom w:val="none" w:sz="0" w:space="0" w:color="auto"/>
            <w:right w:val="none" w:sz="0" w:space="0" w:color="auto"/>
          </w:divBdr>
        </w:div>
        <w:div w:id="822545032">
          <w:marLeft w:val="1080"/>
          <w:marRight w:val="0"/>
          <w:marTop w:val="100"/>
          <w:marBottom w:val="0"/>
          <w:divBdr>
            <w:top w:val="none" w:sz="0" w:space="0" w:color="auto"/>
            <w:left w:val="none" w:sz="0" w:space="0" w:color="auto"/>
            <w:bottom w:val="none" w:sz="0" w:space="0" w:color="auto"/>
            <w:right w:val="none" w:sz="0" w:space="0" w:color="auto"/>
          </w:divBdr>
        </w:div>
        <w:div w:id="983584323">
          <w:marLeft w:val="1080"/>
          <w:marRight w:val="0"/>
          <w:marTop w:val="100"/>
          <w:marBottom w:val="0"/>
          <w:divBdr>
            <w:top w:val="none" w:sz="0" w:space="0" w:color="auto"/>
            <w:left w:val="none" w:sz="0" w:space="0" w:color="auto"/>
            <w:bottom w:val="none" w:sz="0" w:space="0" w:color="auto"/>
            <w:right w:val="none" w:sz="0" w:space="0" w:color="auto"/>
          </w:divBdr>
        </w:div>
        <w:div w:id="35393319">
          <w:marLeft w:val="360"/>
          <w:marRight w:val="0"/>
          <w:marTop w:val="200"/>
          <w:marBottom w:val="0"/>
          <w:divBdr>
            <w:top w:val="none" w:sz="0" w:space="0" w:color="auto"/>
            <w:left w:val="none" w:sz="0" w:space="0" w:color="auto"/>
            <w:bottom w:val="none" w:sz="0" w:space="0" w:color="auto"/>
            <w:right w:val="none" w:sz="0" w:space="0" w:color="auto"/>
          </w:divBdr>
        </w:div>
        <w:div w:id="2019576889">
          <w:marLeft w:val="1080"/>
          <w:marRight w:val="0"/>
          <w:marTop w:val="100"/>
          <w:marBottom w:val="0"/>
          <w:divBdr>
            <w:top w:val="none" w:sz="0" w:space="0" w:color="auto"/>
            <w:left w:val="none" w:sz="0" w:space="0" w:color="auto"/>
            <w:bottom w:val="none" w:sz="0" w:space="0" w:color="auto"/>
            <w:right w:val="none" w:sz="0" w:space="0" w:color="auto"/>
          </w:divBdr>
        </w:div>
        <w:div w:id="1856655760">
          <w:marLeft w:val="1080"/>
          <w:marRight w:val="0"/>
          <w:marTop w:val="100"/>
          <w:marBottom w:val="0"/>
          <w:divBdr>
            <w:top w:val="none" w:sz="0" w:space="0" w:color="auto"/>
            <w:left w:val="none" w:sz="0" w:space="0" w:color="auto"/>
            <w:bottom w:val="none" w:sz="0" w:space="0" w:color="auto"/>
            <w:right w:val="none" w:sz="0" w:space="0" w:color="auto"/>
          </w:divBdr>
        </w:div>
        <w:div w:id="701132779">
          <w:marLeft w:val="360"/>
          <w:marRight w:val="0"/>
          <w:marTop w:val="200"/>
          <w:marBottom w:val="0"/>
          <w:divBdr>
            <w:top w:val="none" w:sz="0" w:space="0" w:color="auto"/>
            <w:left w:val="none" w:sz="0" w:space="0" w:color="auto"/>
            <w:bottom w:val="none" w:sz="0" w:space="0" w:color="auto"/>
            <w:right w:val="none" w:sz="0" w:space="0" w:color="auto"/>
          </w:divBdr>
        </w:div>
        <w:div w:id="1585644255">
          <w:marLeft w:val="360"/>
          <w:marRight w:val="0"/>
          <w:marTop w:val="200"/>
          <w:marBottom w:val="0"/>
          <w:divBdr>
            <w:top w:val="none" w:sz="0" w:space="0" w:color="auto"/>
            <w:left w:val="none" w:sz="0" w:space="0" w:color="auto"/>
            <w:bottom w:val="none" w:sz="0" w:space="0" w:color="auto"/>
            <w:right w:val="none" w:sz="0" w:space="0" w:color="auto"/>
          </w:divBdr>
        </w:div>
        <w:div w:id="153218302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Holun</dc:creator>
  <cp:keywords/>
  <dc:description/>
  <cp:lastModifiedBy>Cheng Holun</cp:lastModifiedBy>
  <cp:revision>3</cp:revision>
  <dcterms:created xsi:type="dcterms:W3CDTF">2021-03-01T05:37:00Z</dcterms:created>
  <dcterms:modified xsi:type="dcterms:W3CDTF">2021-03-01T05:47:00Z</dcterms:modified>
</cp:coreProperties>
</file>