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DA1B2" w14:textId="34007AC8" w:rsidR="00F61174" w:rsidRDefault="00F61174" w:rsidP="00F61174">
      <w:pPr>
        <w:jc w:val="center"/>
        <w:rPr>
          <w:rFonts w:ascii="Times New Roman" w:hAnsi="Times New Roman" w:cs="Times New Roman"/>
          <w:sz w:val="28"/>
          <w:szCs w:val="28"/>
        </w:rPr>
      </w:pPr>
      <w:r w:rsidRPr="00F61174">
        <w:rPr>
          <w:rFonts w:ascii="Times New Roman" w:hAnsi="Times New Roman" w:cs="Times New Roman"/>
          <w:sz w:val="28"/>
          <w:szCs w:val="28"/>
        </w:rPr>
        <w:t>Федеральное государственное образовательное бюджетное учреждение высшего образования</w:t>
      </w:r>
      <w:r>
        <w:rPr>
          <w:rFonts w:ascii="Times New Roman" w:hAnsi="Times New Roman" w:cs="Times New Roman"/>
          <w:sz w:val="28"/>
          <w:szCs w:val="28"/>
        </w:rPr>
        <w:br/>
      </w:r>
      <w:r w:rsidRPr="00F61174">
        <w:rPr>
          <w:rFonts w:ascii="Times New Roman" w:hAnsi="Times New Roman" w:cs="Times New Roman"/>
          <w:b/>
          <w:bCs/>
          <w:sz w:val="28"/>
          <w:szCs w:val="28"/>
        </w:rPr>
        <w:t>«Финансовый университет при Правительстве Российской Федерации» (Финансовый университет)</w:t>
      </w:r>
    </w:p>
    <w:p w14:paraId="07972BF3" w14:textId="77777777" w:rsidR="00F61174" w:rsidRDefault="00F61174" w:rsidP="00F61174">
      <w:pPr>
        <w:jc w:val="center"/>
        <w:rPr>
          <w:rFonts w:ascii="Times New Roman" w:hAnsi="Times New Roman" w:cs="Times New Roman"/>
          <w:b/>
          <w:bCs/>
          <w:sz w:val="28"/>
          <w:szCs w:val="28"/>
        </w:rPr>
      </w:pPr>
      <w:r w:rsidRPr="00F61174">
        <w:rPr>
          <w:rFonts w:ascii="Times New Roman" w:hAnsi="Times New Roman" w:cs="Times New Roman"/>
          <w:b/>
          <w:bCs/>
          <w:sz w:val="28"/>
          <w:szCs w:val="28"/>
        </w:rPr>
        <w:t xml:space="preserve">Краснодарский филиал Финуниверситета </w:t>
      </w:r>
    </w:p>
    <w:p w14:paraId="09548D6D" w14:textId="77777777" w:rsidR="00F61174" w:rsidRPr="00F61174" w:rsidRDefault="00F61174" w:rsidP="00F61174">
      <w:pPr>
        <w:jc w:val="center"/>
        <w:rPr>
          <w:rFonts w:ascii="Times New Roman" w:hAnsi="Times New Roman" w:cs="Times New Roman"/>
          <w:b/>
          <w:bCs/>
          <w:sz w:val="28"/>
          <w:szCs w:val="28"/>
        </w:rPr>
      </w:pPr>
    </w:p>
    <w:p w14:paraId="7E4117C0" w14:textId="52A10DB1" w:rsidR="008E0F56" w:rsidRDefault="00F61174" w:rsidP="00F61174">
      <w:pPr>
        <w:jc w:val="center"/>
        <w:rPr>
          <w:rFonts w:ascii="Times New Roman" w:hAnsi="Times New Roman" w:cs="Times New Roman"/>
          <w:sz w:val="28"/>
          <w:szCs w:val="28"/>
        </w:rPr>
      </w:pPr>
      <w:r w:rsidRPr="00F61174">
        <w:rPr>
          <w:rFonts w:ascii="Times New Roman" w:hAnsi="Times New Roman" w:cs="Times New Roman"/>
          <w:sz w:val="28"/>
          <w:szCs w:val="28"/>
        </w:rPr>
        <w:t>Кафедра «Математика и информатика»</w:t>
      </w:r>
    </w:p>
    <w:p w14:paraId="19961CFA" w14:textId="77777777" w:rsidR="00F61174" w:rsidRDefault="00F61174" w:rsidP="00F61174">
      <w:pPr>
        <w:jc w:val="center"/>
        <w:rPr>
          <w:rFonts w:ascii="Times New Roman" w:hAnsi="Times New Roman" w:cs="Times New Roman"/>
          <w:sz w:val="28"/>
          <w:szCs w:val="28"/>
        </w:rPr>
      </w:pPr>
    </w:p>
    <w:p w14:paraId="3C7CEEA0" w14:textId="77777777" w:rsidR="00F61174" w:rsidRDefault="00F61174" w:rsidP="00F61174">
      <w:pPr>
        <w:jc w:val="center"/>
        <w:rPr>
          <w:rFonts w:ascii="Times New Roman" w:hAnsi="Times New Roman" w:cs="Times New Roman"/>
          <w:sz w:val="28"/>
          <w:szCs w:val="28"/>
        </w:rPr>
      </w:pPr>
    </w:p>
    <w:p w14:paraId="3B639262" w14:textId="35F9C911" w:rsidR="00F61174" w:rsidRDefault="00F61174" w:rsidP="00F61174">
      <w:pPr>
        <w:jc w:val="center"/>
        <w:rPr>
          <w:rFonts w:ascii="Times New Roman" w:hAnsi="Times New Roman" w:cs="Times New Roman"/>
          <w:sz w:val="28"/>
          <w:szCs w:val="28"/>
        </w:rPr>
      </w:pPr>
      <w:r>
        <w:rPr>
          <w:rFonts w:ascii="Times New Roman" w:hAnsi="Times New Roman" w:cs="Times New Roman"/>
          <w:sz w:val="28"/>
          <w:szCs w:val="28"/>
        </w:rPr>
        <w:t>КУРСОВАЯ РАБОТА</w:t>
      </w:r>
    </w:p>
    <w:p w14:paraId="78B23C9E" w14:textId="32B0512E" w:rsidR="00F61174" w:rsidRDefault="00F61174" w:rsidP="00F61174">
      <w:pPr>
        <w:jc w:val="center"/>
        <w:rPr>
          <w:rFonts w:ascii="Times New Roman" w:hAnsi="Times New Roman" w:cs="Times New Roman"/>
          <w:sz w:val="28"/>
          <w:szCs w:val="28"/>
        </w:rPr>
      </w:pPr>
      <w:r>
        <w:rPr>
          <w:rFonts w:ascii="Times New Roman" w:hAnsi="Times New Roman" w:cs="Times New Roman"/>
          <w:sz w:val="28"/>
          <w:szCs w:val="28"/>
        </w:rPr>
        <w:t>по дисциплине «Машинное обучение»</w:t>
      </w:r>
    </w:p>
    <w:p w14:paraId="44296FA4" w14:textId="77777777" w:rsidR="00F61174" w:rsidRDefault="00F61174" w:rsidP="00F61174">
      <w:pPr>
        <w:jc w:val="center"/>
        <w:rPr>
          <w:rFonts w:ascii="Times New Roman" w:hAnsi="Times New Roman" w:cs="Times New Roman"/>
          <w:sz w:val="28"/>
          <w:szCs w:val="28"/>
        </w:rPr>
      </w:pPr>
    </w:p>
    <w:p w14:paraId="709E2EB7" w14:textId="4D1EF29E" w:rsidR="00F61174" w:rsidRDefault="00F61174" w:rsidP="00F61174">
      <w:pPr>
        <w:jc w:val="center"/>
        <w:rPr>
          <w:rFonts w:ascii="Times New Roman" w:hAnsi="Times New Roman" w:cs="Times New Roman"/>
          <w:sz w:val="28"/>
          <w:szCs w:val="28"/>
        </w:rPr>
      </w:pPr>
      <w:r>
        <w:rPr>
          <w:rFonts w:ascii="Times New Roman" w:hAnsi="Times New Roman" w:cs="Times New Roman"/>
          <w:sz w:val="28"/>
          <w:szCs w:val="28"/>
        </w:rPr>
        <w:t>на тему «</w:t>
      </w:r>
      <w:r w:rsidRPr="00F61174">
        <w:rPr>
          <w:rFonts w:ascii="Times New Roman" w:hAnsi="Times New Roman" w:cs="Times New Roman"/>
          <w:sz w:val="28"/>
          <w:szCs w:val="28"/>
        </w:rPr>
        <w:t>Идентификация аномального потребительского поведения на основе данных персонального банковского счета</w:t>
      </w:r>
      <w:r>
        <w:rPr>
          <w:rFonts w:ascii="Times New Roman" w:hAnsi="Times New Roman" w:cs="Times New Roman"/>
          <w:sz w:val="28"/>
          <w:szCs w:val="28"/>
        </w:rPr>
        <w:t>»</w:t>
      </w:r>
    </w:p>
    <w:p w14:paraId="55BFF553" w14:textId="77777777" w:rsidR="00F61174" w:rsidRDefault="00F61174" w:rsidP="00F61174">
      <w:pPr>
        <w:jc w:val="center"/>
        <w:rPr>
          <w:rFonts w:ascii="Times New Roman" w:hAnsi="Times New Roman" w:cs="Times New Roman"/>
          <w:sz w:val="28"/>
          <w:szCs w:val="28"/>
        </w:rPr>
      </w:pPr>
    </w:p>
    <w:p w14:paraId="2F7A36DC" w14:textId="77777777" w:rsidR="00F61174" w:rsidRDefault="00F61174" w:rsidP="00F811A5">
      <w:pPr>
        <w:ind w:left="4536"/>
        <w:rPr>
          <w:rFonts w:ascii="Times New Roman" w:hAnsi="Times New Roman" w:cs="Times New Roman"/>
          <w:sz w:val="28"/>
          <w:szCs w:val="28"/>
        </w:rPr>
      </w:pPr>
    </w:p>
    <w:p w14:paraId="0E0FB269" w14:textId="5BF182D7" w:rsidR="00F61174" w:rsidRDefault="00F61174" w:rsidP="00F811A5">
      <w:pPr>
        <w:ind w:left="4536"/>
        <w:rPr>
          <w:rFonts w:ascii="Times New Roman" w:hAnsi="Times New Roman" w:cs="Times New Roman"/>
          <w:sz w:val="28"/>
          <w:szCs w:val="28"/>
        </w:rPr>
      </w:pPr>
      <w:r>
        <w:rPr>
          <w:rFonts w:ascii="Times New Roman" w:hAnsi="Times New Roman" w:cs="Times New Roman"/>
          <w:sz w:val="28"/>
          <w:szCs w:val="28"/>
        </w:rPr>
        <w:t>Выполнил студент учебной группы</w:t>
      </w:r>
    </w:p>
    <w:p w14:paraId="2A5E2A2B" w14:textId="3D36BAF4" w:rsidR="00F61174" w:rsidRDefault="00F61174" w:rsidP="00F811A5">
      <w:pPr>
        <w:ind w:left="4536"/>
        <w:rPr>
          <w:rFonts w:ascii="Times New Roman" w:hAnsi="Times New Roman" w:cs="Times New Roman"/>
          <w:sz w:val="28"/>
          <w:szCs w:val="28"/>
        </w:rPr>
      </w:pPr>
      <w:r>
        <w:rPr>
          <w:rFonts w:ascii="Times New Roman" w:hAnsi="Times New Roman" w:cs="Times New Roman"/>
          <w:sz w:val="28"/>
          <w:szCs w:val="28"/>
        </w:rPr>
        <w:t>КРНД-24ПМ-о1</w:t>
      </w:r>
    </w:p>
    <w:p w14:paraId="10D65850" w14:textId="1E4CCF05" w:rsidR="00F61174" w:rsidRDefault="00F61174" w:rsidP="00F811A5">
      <w:pPr>
        <w:ind w:left="4536"/>
        <w:rPr>
          <w:rFonts w:ascii="Times New Roman" w:hAnsi="Times New Roman" w:cs="Times New Roman"/>
          <w:sz w:val="28"/>
          <w:szCs w:val="28"/>
        </w:rPr>
      </w:pPr>
      <w:r>
        <w:rPr>
          <w:rFonts w:ascii="Times New Roman" w:hAnsi="Times New Roman" w:cs="Times New Roman"/>
          <w:sz w:val="28"/>
          <w:szCs w:val="28"/>
        </w:rPr>
        <w:t>Юрченко Богдан Александрович</w:t>
      </w:r>
    </w:p>
    <w:p w14:paraId="1B88BC89" w14:textId="77777777" w:rsidR="00F61174" w:rsidRDefault="00F61174" w:rsidP="00F811A5">
      <w:pPr>
        <w:ind w:left="4536"/>
        <w:rPr>
          <w:rFonts w:ascii="Times New Roman" w:hAnsi="Times New Roman" w:cs="Times New Roman"/>
          <w:sz w:val="28"/>
          <w:szCs w:val="28"/>
        </w:rPr>
      </w:pPr>
    </w:p>
    <w:p w14:paraId="3E4B1CEF" w14:textId="0D246627" w:rsidR="00F61174" w:rsidRDefault="00F61174" w:rsidP="00F811A5">
      <w:pPr>
        <w:ind w:left="4536"/>
        <w:rPr>
          <w:rFonts w:ascii="Times New Roman" w:hAnsi="Times New Roman" w:cs="Times New Roman"/>
          <w:sz w:val="28"/>
          <w:szCs w:val="28"/>
        </w:rPr>
      </w:pPr>
      <w:r>
        <w:rPr>
          <w:rFonts w:ascii="Times New Roman" w:hAnsi="Times New Roman" w:cs="Times New Roman"/>
          <w:sz w:val="28"/>
          <w:szCs w:val="28"/>
        </w:rPr>
        <w:t>Руководитель</w:t>
      </w:r>
    </w:p>
    <w:p w14:paraId="510BF150" w14:textId="67FE96D0" w:rsidR="00F811A5" w:rsidRDefault="00F811A5" w:rsidP="00F811A5">
      <w:pPr>
        <w:ind w:left="4536"/>
        <w:rPr>
          <w:rFonts w:ascii="Times New Roman" w:hAnsi="Times New Roman" w:cs="Times New Roman"/>
          <w:sz w:val="28"/>
          <w:szCs w:val="28"/>
        </w:rPr>
      </w:pPr>
      <w:r>
        <w:rPr>
          <w:rFonts w:ascii="Times New Roman" w:hAnsi="Times New Roman" w:cs="Times New Roman"/>
          <w:sz w:val="28"/>
          <w:szCs w:val="28"/>
        </w:rPr>
        <w:t>кандидат физмат наук, доцент кафедры «Математика и информатика»</w:t>
      </w:r>
    </w:p>
    <w:p w14:paraId="17E14D11" w14:textId="2B0FBE83" w:rsidR="00F811A5" w:rsidRDefault="00F811A5" w:rsidP="00F811A5">
      <w:pPr>
        <w:ind w:left="4536"/>
        <w:rPr>
          <w:rFonts w:ascii="Times New Roman" w:hAnsi="Times New Roman" w:cs="Times New Roman"/>
          <w:sz w:val="28"/>
          <w:szCs w:val="28"/>
        </w:rPr>
      </w:pPr>
      <w:r>
        <w:rPr>
          <w:rFonts w:ascii="Times New Roman" w:hAnsi="Times New Roman" w:cs="Times New Roman"/>
          <w:sz w:val="28"/>
          <w:szCs w:val="28"/>
        </w:rPr>
        <w:t>В. А. Кирий</w:t>
      </w:r>
    </w:p>
    <w:p w14:paraId="0AF48E05" w14:textId="77777777" w:rsidR="00F811A5" w:rsidRDefault="00F811A5" w:rsidP="00F811A5">
      <w:pPr>
        <w:ind w:left="4536"/>
        <w:rPr>
          <w:rFonts w:ascii="Times New Roman" w:hAnsi="Times New Roman" w:cs="Times New Roman"/>
          <w:sz w:val="28"/>
          <w:szCs w:val="28"/>
        </w:rPr>
      </w:pPr>
    </w:p>
    <w:p w14:paraId="48C2AE2E" w14:textId="6FA1058E" w:rsidR="00F811A5" w:rsidRDefault="00F811A5" w:rsidP="00F811A5">
      <w:pPr>
        <w:ind w:left="4536"/>
        <w:rPr>
          <w:rFonts w:ascii="Times New Roman" w:hAnsi="Times New Roman" w:cs="Times New Roman"/>
          <w:sz w:val="28"/>
          <w:szCs w:val="28"/>
        </w:rPr>
      </w:pPr>
      <w:r>
        <w:rPr>
          <w:rFonts w:ascii="Times New Roman" w:hAnsi="Times New Roman" w:cs="Times New Roman"/>
          <w:sz w:val="28"/>
          <w:szCs w:val="28"/>
        </w:rPr>
        <w:t>Оценка ________________________</w:t>
      </w:r>
    </w:p>
    <w:p w14:paraId="19E17870" w14:textId="77777777" w:rsidR="00F811A5" w:rsidRDefault="00F811A5" w:rsidP="00F811A5">
      <w:pPr>
        <w:rPr>
          <w:rFonts w:ascii="Times New Roman" w:hAnsi="Times New Roman" w:cs="Times New Roman"/>
          <w:sz w:val="28"/>
          <w:szCs w:val="28"/>
        </w:rPr>
      </w:pPr>
    </w:p>
    <w:p w14:paraId="6CEE0007" w14:textId="2BCAB07D" w:rsidR="00F811A5" w:rsidRDefault="00F811A5" w:rsidP="00F811A5">
      <w:pPr>
        <w:jc w:val="center"/>
        <w:rPr>
          <w:rFonts w:ascii="Times New Roman" w:hAnsi="Times New Roman" w:cs="Times New Roman"/>
          <w:sz w:val="28"/>
          <w:szCs w:val="28"/>
        </w:rPr>
      </w:pPr>
      <w:r>
        <w:rPr>
          <w:rFonts w:ascii="Times New Roman" w:hAnsi="Times New Roman" w:cs="Times New Roman"/>
          <w:sz w:val="28"/>
          <w:szCs w:val="28"/>
        </w:rPr>
        <w:t>Краснодар</w:t>
      </w:r>
    </w:p>
    <w:p w14:paraId="067ED894" w14:textId="4FEB83E1" w:rsidR="00210B0E" w:rsidRDefault="00F811A5" w:rsidP="00F811A5">
      <w:pPr>
        <w:jc w:val="center"/>
        <w:rPr>
          <w:rFonts w:ascii="Times New Roman" w:hAnsi="Times New Roman" w:cs="Times New Roman"/>
          <w:sz w:val="28"/>
          <w:szCs w:val="28"/>
        </w:rPr>
      </w:pPr>
      <w:r>
        <w:rPr>
          <w:rFonts w:ascii="Times New Roman" w:hAnsi="Times New Roman" w:cs="Times New Roman"/>
          <w:sz w:val="28"/>
          <w:szCs w:val="28"/>
        </w:rPr>
        <w:t>202_ г.</w:t>
      </w:r>
    </w:p>
    <w:p w14:paraId="67273874"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lastRenderedPageBreak/>
        <w:t>Цифровая трансформация банковского сектора и переход населения на безналичные расчёты привели к экспоненциальному росту объёма обрабатываемых транзакций [5, с. 193]. По данным [1, с. 1467], только за три месяца 2022 года количество незаконных операций с банковскими картами увеличилось на 40%. Мошеннические схемы становятся всё более изощрёнными, а традиционные системы, основанные на статических правилах (</w:t>
      </w:r>
      <w:proofErr w:type="spellStart"/>
      <w:r w:rsidRPr="00FD286B">
        <w:rPr>
          <w:rFonts w:ascii="Times New Roman" w:hAnsi="Times New Roman" w:cs="Times New Roman"/>
          <w:sz w:val="28"/>
          <w:szCs w:val="28"/>
        </w:rPr>
        <w:t>rule</w:t>
      </w:r>
      <w:r w:rsidRPr="00FD286B">
        <w:rPr>
          <w:rFonts w:ascii="Times New Roman" w:hAnsi="Times New Roman" w:cs="Times New Roman"/>
          <w:sz w:val="28"/>
          <w:szCs w:val="28"/>
        </w:rPr>
        <w:noBreakHyphen/>
        <w:t>based</w:t>
      </w:r>
      <w:proofErr w:type="spellEnd"/>
      <w:r w:rsidRPr="00FD286B">
        <w:rPr>
          <w:rFonts w:ascii="Times New Roman" w:hAnsi="Times New Roman" w:cs="Times New Roman"/>
          <w:sz w:val="28"/>
          <w:szCs w:val="28"/>
        </w:rPr>
        <w:t>), перестают обеспечивать требуемую точность детектирования [2, с. 10]. Аномальное потребительское поведение – операции, существенно отклоняющиеся от исторического профиля владельца счёта, – может свидетельствовать о компрометации платёжного инструмента, социальной инженерии или целенаправленных атаках на счёт. Своевременное выявление таких отклонений снижает прямые финансовые потери клиента и репутационные риски банка [4, с. 119].</w:t>
      </w:r>
    </w:p>
    <w:p w14:paraId="66ADA8CF"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В практике финансового мониторинга широко применяются методы машинного обучения, позволяющие автоматически анализировать многомерные потоки данных [3, с. 187]. Однако большинство существующих решений ориентировано на контролируемое обучение (</w:t>
      </w:r>
      <w:proofErr w:type="spellStart"/>
      <w:r w:rsidRPr="00FD286B">
        <w:rPr>
          <w:rFonts w:ascii="Times New Roman" w:hAnsi="Times New Roman" w:cs="Times New Roman"/>
          <w:sz w:val="28"/>
          <w:szCs w:val="28"/>
        </w:rPr>
        <w:t>supervised</w:t>
      </w:r>
      <w:proofErr w:type="spellEnd"/>
      <w:r w:rsidRPr="00FD286B">
        <w:rPr>
          <w:rFonts w:ascii="Times New Roman" w:hAnsi="Times New Roman" w:cs="Times New Roman"/>
          <w:sz w:val="28"/>
          <w:szCs w:val="28"/>
        </w:rPr>
        <w:t>), требующее размеченных наборов данных, где каждая транзакция уже помечена как мошенническая или законная [7, с. 81]. В реальных условиях банковской деятельности подобная разметка часто отсутствует или страдает от сильной несбалансированности классов (доля аномалий не превышает 0,1–0,2% [2, с. 13]). Кроме того, злоумышленники постоянно модифицируют свои стратегии, что делает фиксированную обучающую выборку быстро устаревающей [4, с. 120]. Следовательно, возникает необходимость в подходах, которые способны выявлять аномалии без предварительных меток и адаптироваться к новым паттернам поведения клиентов.</w:t>
      </w:r>
    </w:p>
    <w:p w14:paraId="2F31F1E7"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b/>
          <w:bCs/>
          <w:sz w:val="28"/>
          <w:szCs w:val="28"/>
        </w:rPr>
        <w:t>Проблема исследования</w:t>
      </w:r>
      <w:r w:rsidRPr="00FD286B">
        <w:rPr>
          <w:rFonts w:ascii="Times New Roman" w:hAnsi="Times New Roman" w:cs="Times New Roman"/>
          <w:sz w:val="28"/>
          <w:szCs w:val="28"/>
        </w:rPr>
        <w:t xml:space="preserve"> заключается в том, что классические методы обнаружения аномалий (статистические пороги, метод главных компонент, кластеризация) либо недостаточно чувствительны к нестандартным </w:t>
      </w:r>
      <w:r w:rsidRPr="00FD286B">
        <w:rPr>
          <w:rFonts w:ascii="Times New Roman" w:hAnsi="Times New Roman" w:cs="Times New Roman"/>
          <w:sz w:val="28"/>
          <w:szCs w:val="28"/>
        </w:rPr>
        <w:lastRenderedPageBreak/>
        <w:t xml:space="preserve">последовательностям операций, либо порождают большое количество ложных срабатываний, что вынуждает банки ручной перепроверки каждой подозрительной транзакции [5, с. 194]. При этом </w:t>
      </w:r>
      <w:proofErr w:type="gramStart"/>
      <w:r w:rsidRPr="00FD286B">
        <w:rPr>
          <w:rFonts w:ascii="Times New Roman" w:hAnsi="Times New Roman" w:cs="Times New Roman"/>
          <w:sz w:val="28"/>
          <w:szCs w:val="28"/>
        </w:rPr>
        <w:t>индивидуальные особенности</w:t>
      </w:r>
      <w:proofErr w:type="gramEnd"/>
      <w:r w:rsidRPr="00FD286B">
        <w:rPr>
          <w:rFonts w:ascii="Times New Roman" w:hAnsi="Times New Roman" w:cs="Times New Roman"/>
          <w:sz w:val="28"/>
          <w:szCs w:val="28"/>
        </w:rPr>
        <w:t xml:space="preserve"> расходного поведения каждого клиента (регулярные платежи в определённые дни, характерные суммы, категории товаров и услуг) практически не учитываются в системах мониторинга «одного окна». Следовательно, требуется разработка и сравнение алгоритмов, которые способны строить персонализированную модель «нормы» и фиксировать значимые отклонения в режиме, близком к реальному времени.</w:t>
      </w:r>
    </w:p>
    <w:p w14:paraId="2A1A098E"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b/>
          <w:bCs/>
          <w:sz w:val="28"/>
          <w:szCs w:val="28"/>
        </w:rPr>
        <w:t>Объектом исследования</w:t>
      </w:r>
      <w:r w:rsidRPr="00FD286B">
        <w:rPr>
          <w:rFonts w:ascii="Times New Roman" w:hAnsi="Times New Roman" w:cs="Times New Roman"/>
          <w:sz w:val="28"/>
          <w:szCs w:val="28"/>
        </w:rPr>
        <w:t xml:space="preserve"> выступают транзакционные данные клиентов банка – хронологически упорядоченные записи о каждой операции, включающие сумму, время, категорию получателя, а также результаты преобразования исходных признаков методом главных компонент (PCA) для обеспечения анонимности [2, с. 12]. В качестве конкретного набора данных используется открытая коллекция «Credit Card </w:t>
      </w:r>
      <w:proofErr w:type="spellStart"/>
      <w:r w:rsidRPr="00FD286B">
        <w:rPr>
          <w:rFonts w:ascii="Times New Roman" w:hAnsi="Times New Roman" w:cs="Times New Roman"/>
          <w:sz w:val="28"/>
          <w:szCs w:val="28"/>
        </w:rPr>
        <w:t>Fraud</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Detection</w:t>
      </w:r>
      <w:proofErr w:type="spellEnd"/>
      <w:r w:rsidRPr="00FD286B">
        <w:rPr>
          <w:rFonts w:ascii="Times New Roman" w:hAnsi="Times New Roman" w:cs="Times New Roman"/>
          <w:sz w:val="28"/>
          <w:szCs w:val="28"/>
        </w:rPr>
        <w:t>» (</w:t>
      </w:r>
      <w:proofErr w:type="spellStart"/>
      <w:r w:rsidRPr="00FD286B">
        <w:rPr>
          <w:rFonts w:ascii="Times New Roman" w:hAnsi="Times New Roman" w:cs="Times New Roman"/>
          <w:sz w:val="28"/>
          <w:szCs w:val="28"/>
        </w:rPr>
        <w:t>Kaggle</w:t>
      </w:r>
      <w:proofErr w:type="spellEnd"/>
      <w:r w:rsidRPr="00FD286B">
        <w:rPr>
          <w:rFonts w:ascii="Times New Roman" w:hAnsi="Times New Roman" w:cs="Times New Roman"/>
          <w:sz w:val="28"/>
          <w:szCs w:val="28"/>
        </w:rPr>
        <w:t>), содержащая 284 807 транзакций, из которых 492 (0,172%) являются мошенническими.</w:t>
      </w:r>
    </w:p>
    <w:p w14:paraId="43ED4FDF"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b/>
          <w:bCs/>
          <w:sz w:val="28"/>
          <w:szCs w:val="28"/>
        </w:rPr>
        <w:t>Предмет исследования</w:t>
      </w:r>
      <w:r w:rsidRPr="00FD286B">
        <w:rPr>
          <w:rFonts w:ascii="Times New Roman" w:hAnsi="Times New Roman" w:cs="Times New Roman"/>
          <w:sz w:val="28"/>
          <w:szCs w:val="28"/>
        </w:rPr>
        <w:t> – два метода машинного обучения для обнаружения аномалий без учителя (</w:t>
      </w:r>
      <w:proofErr w:type="spellStart"/>
      <w:r w:rsidRPr="00FD286B">
        <w:rPr>
          <w:rFonts w:ascii="Times New Roman" w:hAnsi="Times New Roman" w:cs="Times New Roman"/>
          <w:sz w:val="28"/>
          <w:szCs w:val="28"/>
        </w:rPr>
        <w:t>unsupervised</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anomaly</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detection</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Isolation</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Forest</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iForest</w:t>
      </w:r>
      <w:proofErr w:type="spellEnd"/>
      <w:r w:rsidRPr="00FD286B">
        <w:rPr>
          <w:rFonts w:ascii="Times New Roman" w:hAnsi="Times New Roman" w:cs="Times New Roman"/>
          <w:sz w:val="28"/>
          <w:szCs w:val="28"/>
        </w:rPr>
        <w:t xml:space="preserve">) и </w:t>
      </w:r>
      <w:proofErr w:type="spellStart"/>
      <w:r w:rsidRPr="00FD286B">
        <w:rPr>
          <w:rFonts w:ascii="Times New Roman" w:hAnsi="Times New Roman" w:cs="Times New Roman"/>
          <w:sz w:val="28"/>
          <w:szCs w:val="28"/>
        </w:rPr>
        <w:t>одноклассовый</w:t>
      </w:r>
      <w:proofErr w:type="spellEnd"/>
      <w:r w:rsidRPr="00FD286B">
        <w:rPr>
          <w:rFonts w:ascii="Times New Roman" w:hAnsi="Times New Roman" w:cs="Times New Roman"/>
          <w:sz w:val="28"/>
          <w:szCs w:val="28"/>
        </w:rPr>
        <w:t xml:space="preserve"> метод опорных векторов (One</w:t>
      </w:r>
      <w:r w:rsidRPr="00FD286B">
        <w:rPr>
          <w:rFonts w:ascii="Times New Roman" w:hAnsi="Times New Roman" w:cs="Times New Roman"/>
          <w:sz w:val="28"/>
          <w:szCs w:val="28"/>
        </w:rPr>
        <w:noBreakHyphen/>
        <w:t xml:space="preserve">Class Support </w:t>
      </w:r>
      <w:proofErr w:type="spellStart"/>
      <w:r w:rsidRPr="00FD286B">
        <w:rPr>
          <w:rFonts w:ascii="Times New Roman" w:hAnsi="Times New Roman" w:cs="Times New Roman"/>
          <w:sz w:val="28"/>
          <w:szCs w:val="28"/>
        </w:rPr>
        <w:t>Vector</w:t>
      </w:r>
      <w:proofErr w:type="spellEnd"/>
      <w:r w:rsidRPr="00FD286B">
        <w:rPr>
          <w:rFonts w:ascii="Times New Roman" w:hAnsi="Times New Roman" w:cs="Times New Roman"/>
          <w:sz w:val="28"/>
          <w:szCs w:val="28"/>
        </w:rPr>
        <w:t xml:space="preserve"> Machine, OCSVM). Выбор этих алгоритмов обусловлен различием в математических принципах (изоляция случайными разбиениями против отделения от начала координат в пространстве признаков), что позволяет провести содержательное сравнение их эффективности на реальных банковских данных.</w:t>
      </w:r>
    </w:p>
    <w:p w14:paraId="021DFC33"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b/>
          <w:bCs/>
          <w:sz w:val="28"/>
          <w:szCs w:val="28"/>
        </w:rPr>
        <w:t>Цель работы</w:t>
      </w:r>
      <w:r w:rsidRPr="00FD286B">
        <w:rPr>
          <w:rFonts w:ascii="Times New Roman" w:hAnsi="Times New Roman" w:cs="Times New Roman"/>
          <w:sz w:val="28"/>
          <w:szCs w:val="28"/>
        </w:rPr>
        <w:t xml:space="preserve"> – разработать и экспериментально сравнить модели обнаружения аномального потребительского поведения на основе </w:t>
      </w:r>
      <w:proofErr w:type="spellStart"/>
      <w:r w:rsidRPr="00FD286B">
        <w:rPr>
          <w:rFonts w:ascii="Times New Roman" w:hAnsi="Times New Roman" w:cs="Times New Roman"/>
          <w:sz w:val="28"/>
          <w:szCs w:val="28"/>
        </w:rPr>
        <w:t>Isolation</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Forest</w:t>
      </w:r>
      <w:proofErr w:type="spellEnd"/>
      <w:r w:rsidRPr="00FD286B">
        <w:rPr>
          <w:rFonts w:ascii="Times New Roman" w:hAnsi="Times New Roman" w:cs="Times New Roman"/>
          <w:sz w:val="28"/>
          <w:szCs w:val="28"/>
        </w:rPr>
        <w:t xml:space="preserve"> и One</w:t>
      </w:r>
      <w:r w:rsidRPr="00FD286B">
        <w:rPr>
          <w:rFonts w:ascii="Times New Roman" w:hAnsi="Times New Roman" w:cs="Times New Roman"/>
          <w:sz w:val="28"/>
          <w:szCs w:val="28"/>
        </w:rPr>
        <w:noBreakHyphen/>
        <w:t>Class SVM, а также определить их применимость в системах мониторинга персональных банковских счетов.</w:t>
      </w:r>
    </w:p>
    <w:p w14:paraId="5360F05E"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Для достижения поставленной цели необходимо решить следующие задачи:</w:t>
      </w:r>
    </w:p>
    <w:p w14:paraId="48F216B3"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lastRenderedPageBreak/>
        <w:t xml:space="preserve">— провести аналитический обзор теоретических аспектов задачи идентификации аномалий в транзакционных потоках, обосновать выбор </w:t>
      </w:r>
      <w:proofErr w:type="spellStart"/>
      <w:r w:rsidRPr="00FD286B">
        <w:rPr>
          <w:rFonts w:ascii="Times New Roman" w:hAnsi="Times New Roman" w:cs="Times New Roman"/>
          <w:sz w:val="28"/>
          <w:szCs w:val="28"/>
        </w:rPr>
        <w:t>unsupervised</w:t>
      </w:r>
      <w:proofErr w:type="spellEnd"/>
      <w:r w:rsidRPr="00FD286B">
        <w:rPr>
          <w:rFonts w:ascii="Times New Roman" w:hAnsi="Times New Roman" w:cs="Times New Roman"/>
          <w:sz w:val="28"/>
          <w:szCs w:val="28"/>
        </w:rPr>
        <w:t xml:space="preserve"> подхода;</w:t>
      </w:r>
      <w:r w:rsidRPr="00FD286B">
        <w:rPr>
          <w:rFonts w:ascii="Times New Roman" w:hAnsi="Times New Roman" w:cs="Times New Roman"/>
          <w:sz w:val="28"/>
          <w:szCs w:val="28"/>
        </w:rPr>
        <w:br/>
        <w:t xml:space="preserve">— формализовать математическую постановку задачи обнаружения аномалий, описать ключевые соотношения для </w:t>
      </w:r>
      <w:proofErr w:type="spellStart"/>
      <w:r w:rsidRPr="00FD286B">
        <w:rPr>
          <w:rFonts w:ascii="Times New Roman" w:hAnsi="Times New Roman" w:cs="Times New Roman"/>
          <w:sz w:val="28"/>
          <w:szCs w:val="28"/>
        </w:rPr>
        <w:t>iForest</w:t>
      </w:r>
      <w:proofErr w:type="spellEnd"/>
      <w:r w:rsidRPr="00FD286B">
        <w:rPr>
          <w:rFonts w:ascii="Times New Roman" w:hAnsi="Times New Roman" w:cs="Times New Roman"/>
          <w:sz w:val="28"/>
          <w:szCs w:val="28"/>
        </w:rPr>
        <w:t xml:space="preserve"> (длина пути, аномальный балл) и OCSVM (оптимизационная задача с параметром </w:t>
      </w:r>
      <w:proofErr w:type="spellStart"/>
      <w:r w:rsidRPr="00FD286B">
        <w:rPr>
          <w:rFonts w:ascii="Times New Roman" w:hAnsi="Times New Roman" w:cs="Times New Roman"/>
          <w:sz w:val="28"/>
          <w:szCs w:val="28"/>
        </w:rPr>
        <w:t>nu</w:t>
      </w:r>
      <w:proofErr w:type="spellEnd"/>
      <w:r w:rsidRPr="00FD286B">
        <w:rPr>
          <w:rFonts w:ascii="Times New Roman" w:hAnsi="Times New Roman" w:cs="Times New Roman"/>
          <w:sz w:val="28"/>
          <w:szCs w:val="28"/>
        </w:rPr>
        <w:t>);</w:t>
      </w:r>
      <w:r w:rsidRPr="00FD286B">
        <w:rPr>
          <w:rFonts w:ascii="Times New Roman" w:hAnsi="Times New Roman" w:cs="Times New Roman"/>
          <w:sz w:val="28"/>
          <w:szCs w:val="28"/>
        </w:rPr>
        <w:br/>
        <w:t>— выполнить предобработку исходного набора данных (масштабирование признаков, стратифицированное разделение на обучающую и тестовую выборки) и провести разведочный анализ (EDA) для выявления значимых паттернов;</w:t>
      </w:r>
      <w:r w:rsidRPr="00FD286B">
        <w:rPr>
          <w:rFonts w:ascii="Times New Roman" w:hAnsi="Times New Roman" w:cs="Times New Roman"/>
          <w:sz w:val="28"/>
          <w:szCs w:val="28"/>
        </w:rPr>
        <w:br/>
        <w:t xml:space="preserve">— реализовать алгоритмы </w:t>
      </w:r>
      <w:proofErr w:type="spellStart"/>
      <w:r w:rsidRPr="00FD286B">
        <w:rPr>
          <w:rFonts w:ascii="Times New Roman" w:hAnsi="Times New Roman" w:cs="Times New Roman"/>
          <w:sz w:val="28"/>
          <w:szCs w:val="28"/>
        </w:rPr>
        <w:t>Isolation</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Forest</w:t>
      </w:r>
      <w:proofErr w:type="spellEnd"/>
      <w:r w:rsidRPr="00FD286B">
        <w:rPr>
          <w:rFonts w:ascii="Times New Roman" w:hAnsi="Times New Roman" w:cs="Times New Roman"/>
          <w:sz w:val="28"/>
          <w:szCs w:val="28"/>
        </w:rPr>
        <w:t xml:space="preserve"> и One</w:t>
      </w:r>
      <w:r w:rsidRPr="00FD286B">
        <w:rPr>
          <w:rFonts w:ascii="Times New Roman" w:hAnsi="Times New Roman" w:cs="Times New Roman"/>
          <w:sz w:val="28"/>
          <w:szCs w:val="28"/>
        </w:rPr>
        <w:noBreakHyphen/>
        <w:t xml:space="preserve">Class SVM с использованием библиотеки </w:t>
      </w:r>
      <w:proofErr w:type="spellStart"/>
      <w:r w:rsidRPr="00FD286B">
        <w:rPr>
          <w:rFonts w:ascii="Times New Roman" w:hAnsi="Times New Roman" w:cs="Times New Roman"/>
          <w:sz w:val="28"/>
          <w:szCs w:val="28"/>
        </w:rPr>
        <w:t>scikit</w:t>
      </w:r>
      <w:r w:rsidRPr="00FD286B">
        <w:rPr>
          <w:rFonts w:ascii="Times New Roman" w:hAnsi="Times New Roman" w:cs="Times New Roman"/>
          <w:sz w:val="28"/>
          <w:szCs w:val="28"/>
        </w:rPr>
        <w:noBreakHyphen/>
        <w:t>learn</w:t>
      </w:r>
      <w:proofErr w:type="spellEnd"/>
      <w:r w:rsidRPr="00FD286B">
        <w:rPr>
          <w:rFonts w:ascii="Times New Roman" w:hAnsi="Times New Roman" w:cs="Times New Roman"/>
          <w:sz w:val="28"/>
          <w:szCs w:val="28"/>
        </w:rPr>
        <w:t xml:space="preserve">, подобрать </w:t>
      </w:r>
      <w:proofErr w:type="spellStart"/>
      <w:r w:rsidRPr="00FD286B">
        <w:rPr>
          <w:rFonts w:ascii="Times New Roman" w:hAnsi="Times New Roman" w:cs="Times New Roman"/>
          <w:sz w:val="28"/>
          <w:szCs w:val="28"/>
        </w:rPr>
        <w:t>гиперпараметры</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contamination</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n_estimators</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nu</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gamma</w:t>
      </w:r>
      <w:proofErr w:type="spellEnd"/>
      <w:r w:rsidRPr="00FD286B">
        <w:rPr>
          <w:rFonts w:ascii="Times New Roman" w:hAnsi="Times New Roman" w:cs="Times New Roman"/>
          <w:sz w:val="28"/>
          <w:szCs w:val="28"/>
        </w:rPr>
        <w:t>) и обучить модели на неразмеченном обучающем множестве;</w:t>
      </w:r>
      <w:r w:rsidRPr="00FD286B">
        <w:rPr>
          <w:rFonts w:ascii="Times New Roman" w:hAnsi="Times New Roman" w:cs="Times New Roman"/>
          <w:sz w:val="28"/>
          <w:szCs w:val="28"/>
        </w:rPr>
        <w:br/>
        <w:t>— оценить качество полученных моделей с помощью метрик точности (</w:t>
      </w:r>
      <w:proofErr w:type="spellStart"/>
      <w:r w:rsidRPr="00FD286B">
        <w:rPr>
          <w:rFonts w:ascii="Times New Roman" w:hAnsi="Times New Roman" w:cs="Times New Roman"/>
          <w:sz w:val="28"/>
          <w:szCs w:val="28"/>
        </w:rPr>
        <w:t>precision</w:t>
      </w:r>
      <w:proofErr w:type="spellEnd"/>
      <w:r w:rsidRPr="00FD286B">
        <w:rPr>
          <w:rFonts w:ascii="Times New Roman" w:hAnsi="Times New Roman" w:cs="Times New Roman"/>
          <w:sz w:val="28"/>
          <w:szCs w:val="28"/>
        </w:rPr>
        <w:t>), полноты (</w:t>
      </w:r>
      <w:proofErr w:type="spellStart"/>
      <w:r w:rsidRPr="00FD286B">
        <w:rPr>
          <w:rFonts w:ascii="Times New Roman" w:hAnsi="Times New Roman" w:cs="Times New Roman"/>
          <w:sz w:val="28"/>
          <w:szCs w:val="28"/>
        </w:rPr>
        <w:t>recall</w:t>
      </w:r>
      <w:proofErr w:type="spellEnd"/>
      <w:r w:rsidRPr="00FD286B">
        <w:rPr>
          <w:rFonts w:ascii="Times New Roman" w:hAnsi="Times New Roman" w:cs="Times New Roman"/>
          <w:sz w:val="28"/>
          <w:szCs w:val="28"/>
        </w:rPr>
        <w:t>), F1</w:t>
      </w:r>
      <w:r w:rsidRPr="00FD286B">
        <w:rPr>
          <w:rFonts w:ascii="Times New Roman" w:hAnsi="Times New Roman" w:cs="Times New Roman"/>
          <w:sz w:val="28"/>
          <w:szCs w:val="28"/>
        </w:rPr>
        <w:noBreakHyphen/>
        <w:t>меры и площади под ROC-кривой (ROC</w:t>
      </w:r>
      <w:r w:rsidRPr="00FD286B">
        <w:rPr>
          <w:rFonts w:ascii="Times New Roman" w:hAnsi="Times New Roman" w:cs="Times New Roman"/>
          <w:sz w:val="28"/>
          <w:szCs w:val="28"/>
        </w:rPr>
        <w:noBreakHyphen/>
        <w:t>AUC), интерпретировать результаты с точки зрения практического применения в банковской сфере.</w:t>
      </w:r>
    </w:p>
    <w:p w14:paraId="0A5DA5A0"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b/>
          <w:bCs/>
          <w:sz w:val="28"/>
          <w:szCs w:val="28"/>
        </w:rPr>
        <w:t>Методы исследования</w:t>
      </w:r>
      <w:r w:rsidRPr="00FD286B">
        <w:rPr>
          <w:rFonts w:ascii="Times New Roman" w:hAnsi="Times New Roman" w:cs="Times New Roman"/>
          <w:sz w:val="28"/>
          <w:szCs w:val="28"/>
        </w:rPr>
        <w:t xml:space="preserve"> включают: критический анализ научной и технической литературы по теме обнаружения аномалий; математическое моделирование (вывод и формализацию целевых функций </w:t>
      </w:r>
      <w:proofErr w:type="spellStart"/>
      <w:r w:rsidRPr="00FD286B">
        <w:rPr>
          <w:rFonts w:ascii="Times New Roman" w:hAnsi="Times New Roman" w:cs="Times New Roman"/>
          <w:sz w:val="28"/>
          <w:szCs w:val="28"/>
        </w:rPr>
        <w:t>Isolation</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Forest</w:t>
      </w:r>
      <w:proofErr w:type="spellEnd"/>
      <w:r w:rsidRPr="00FD286B">
        <w:rPr>
          <w:rFonts w:ascii="Times New Roman" w:hAnsi="Times New Roman" w:cs="Times New Roman"/>
          <w:sz w:val="28"/>
          <w:szCs w:val="28"/>
        </w:rPr>
        <w:t xml:space="preserve"> и One</w:t>
      </w:r>
      <w:r w:rsidRPr="00FD286B">
        <w:rPr>
          <w:rFonts w:ascii="Times New Roman" w:hAnsi="Times New Roman" w:cs="Times New Roman"/>
          <w:sz w:val="28"/>
          <w:szCs w:val="28"/>
        </w:rPr>
        <w:noBreakHyphen/>
        <w:t xml:space="preserve">Class SVM); программирование на языке Python с использованием библиотек </w:t>
      </w:r>
      <w:proofErr w:type="spellStart"/>
      <w:r w:rsidRPr="00FD286B">
        <w:rPr>
          <w:rFonts w:ascii="Times New Roman" w:hAnsi="Times New Roman" w:cs="Times New Roman"/>
          <w:sz w:val="28"/>
          <w:szCs w:val="28"/>
        </w:rPr>
        <w:t>pandas</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numpy</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scikit</w:t>
      </w:r>
      <w:r w:rsidRPr="00FD286B">
        <w:rPr>
          <w:rFonts w:ascii="Times New Roman" w:hAnsi="Times New Roman" w:cs="Times New Roman"/>
          <w:sz w:val="28"/>
          <w:szCs w:val="28"/>
        </w:rPr>
        <w:noBreakHyphen/>
        <w:t>learn</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matplotlib</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seaborn</w:t>
      </w:r>
      <w:proofErr w:type="spellEnd"/>
      <w:r w:rsidRPr="00FD286B">
        <w:rPr>
          <w:rFonts w:ascii="Times New Roman" w:hAnsi="Times New Roman" w:cs="Times New Roman"/>
          <w:sz w:val="28"/>
          <w:szCs w:val="28"/>
        </w:rPr>
        <w:t>; вычислительный эксперимент (обучение и валидация моделей); сравнительный анализ полученных метрик.</w:t>
      </w:r>
    </w:p>
    <w:p w14:paraId="45A7A160"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b/>
          <w:bCs/>
          <w:sz w:val="28"/>
          <w:szCs w:val="28"/>
        </w:rPr>
        <w:t>Практическая значимость</w:t>
      </w:r>
      <w:r w:rsidRPr="00FD286B">
        <w:rPr>
          <w:rFonts w:ascii="Times New Roman" w:hAnsi="Times New Roman" w:cs="Times New Roman"/>
          <w:sz w:val="28"/>
          <w:szCs w:val="28"/>
        </w:rPr>
        <w:t> работы состоит в том, что предложенная методика может быть встроена в существующие антифрод</w:t>
      </w:r>
      <w:r w:rsidRPr="00FD286B">
        <w:rPr>
          <w:rFonts w:ascii="Times New Roman" w:hAnsi="Times New Roman" w:cs="Times New Roman"/>
          <w:sz w:val="28"/>
          <w:szCs w:val="28"/>
        </w:rPr>
        <w:noBreakHyphen/>
        <w:t xml:space="preserve">системы банков в качестве дополнительного модуля, работающего в </w:t>
      </w:r>
      <w:proofErr w:type="spellStart"/>
      <w:r w:rsidRPr="00FD286B">
        <w:rPr>
          <w:rFonts w:ascii="Times New Roman" w:hAnsi="Times New Roman" w:cs="Times New Roman"/>
          <w:sz w:val="28"/>
          <w:szCs w:val="28"/>
        </w:rPr>
        <w:t>unsupervised</w:t>
      </w:r>
      <w:proofErr w:type="spellEnd"/>
      <w:r w:rsidRPr="00FD286B">
        <w:rPr>
          <w:rFonts w:ascii="Times New Roman" w:hAnsi="Times New Roman" w:cs="Times New Roman"/>
          <w:sz w:val="28"/>
          <w:szCs w:val="28"/>
        </w:rPr>
        <w:t xml:space="preserve"> режиме. Это позволит снизить нагрузку на аналитиков по пересмотру ложных </w:t>
      </w:r>
      <w:r w:rsidRPr="00FD286B">
        <w:rPr>
          <w:rFonts w:ascii="Times New Roman" w:hAnsi="Times New Roman" w:cs="Times New Roman"/>
          <w:sz w:val="28"/>
          <w:szCs w:val="28"/>
        </w:rPr>
        <w:lastRenderedPageBreak/>
        <w:t xml:space="preserve">срабатываний, повысить скорость реакции на новые типы аномалий и уменьшить экономический ущерб от мошеннических операций. Кроме того, разработанный код и процедура сравнения могут служить основой для дальнейшего исследования более сложных моделей (глубоких </w:t>
      </w:r>
      <w:proofErr w:type="spellStart"/>
      <w:r w:rsidRPr="00FD286B">
        <w:rPr>
          <w:rFonts w:ascii="Times New Roman" w:hAnsi="Times New Roman" w:cs="Times New Roman"/>
          <w:sz w:val="28"/>
          <w:szCs w:val="28"/>
        </w:rPr>
        <w:t>автоэнкодеров</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графовых</w:t>
      </w:r>
      <w:proofErr w:type="spellEnd"/>
      <w:r w:rsidRPr="00FD286B">
        <w:rPr>
          <w:rFonts w:ascii="Times New Roman" w:hAnsi="Times New Roman" w:cs="Times New Roman"/>
          <w:sz w:val="28"/>
          <w:szCs w:val="28"/>
        </w:rPr>
        <w:t xml:space="preserve"> нейронных сетей) на тех же данных.</w:t>
      </w:r>
    </w:p>
    <w:p w14:paraId="4AE6A6D5"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Работа состоит из введения, двух глав, заключения, списка использованных источников (включающего 15 наименований) и приложений, содержащих листинги программного кода на Python.</w:t>
      </w:r>
    </w:p>
    <w:p w14:paraId="065C9515" w14:textId="77777777" w:rsidR="00FD286B" w:rsidRPr="008861EE" w:rsidRDefault="00FD286B" w:rsidP="00FD286B">
      <w:pPr>
        <w:rPr>
          <w:rFonts w:ascii="Times New Roman" w:hAnsi="Times New Roman" w:cs="Times New Roman"/>
          <w:b/>
          <w:bCs/>
          <w:sz w:val="28"/>
          <w:szCs w:val="28"/>
        </w:rPr>
      </w:pPr>
    </w:p>
    <w:p w14:paraId="271F1437" w14:textId="166D9E3F"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b/>
          <w:bCs/>
          <w:sz w:val="28"/>
          <w:szCs w:val="28"/>
        </w:rPr>
        <w:t>1.1 Постановка задачи идентификации аномального потребительского поведения</w:t>
      </w:r>
    </w:p>
    <w:p w14:paraId="6E57493C"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В контексте банковского мониторинга под аномальным потребительским поведением понимается последовательность операций по счёту, которая статистически значимо отличается от исторического профиля владельца карты [3, с. 188]. Такие отклонения могут проявляться в сумме отдельной транзакции (например, резкое увеличение среднего чека), в частоте операций (внезапная серия мелких переводов), в географической локализации (покупка за пределами обычного региона проживания) или в категории товаров и услуг (несвойственные для данного клиента типы расходов) [1, с. 1468]. В работе [7, с. 82] дополнительно выделяют контекстуальные аномалии, когда операция сама по себе не является экстремальной, но выглядит подозрительной в определённый момент времени (например, ночной перевод крупной суммы с устройства, не ассоциированного с клиентом).</w:t>
      </w:r>
    </w:p>
    <w:p w14:paraId="25A17909"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Формально задача идентификации аномального потребительского поведения относится к классу задач обнаружения аномалий (</w:t>
      </w:r>
      <w:proofErr w:type="spellStart"/>
      <w:r w:rsidRPr="00FD286B">
        <w:rPr>
          <w:rFonts w:ascii="Times New Roman" w:hAnsi="Times New Roman" w:cs="Times New Roman"/>
          <w:sz w:val="28"/>
          <w:szCs w:val="28"/>
        </w:rPr>
        <w:t>anomaly</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detection</w:t>
      </w:r>
      <w:proofErr w:type="spellEnd"/>
      <w:r w:rsidRPr="00FD286B">
        <w:rPr>
          <w:rFonts w:ascii="Times New Roman" w:hAnsi="Times New Roman" w:cs="Times New Roman"/>
          <w:sz w:val="28"/>
          <w:szCs w:val="28"/>
        </w:rPr>
        <w:t>) в режиме обучения без учителя (</w:t>
      </w:r>
      <w:proofErr w:type="spellStart"/>
      <w:r w:rsidRPr="00FD286B">
        <w:rPr>
          <w:rFonts w:ascii="Times New Roman" w:hAnsi="Times New Roman" w:cs="Times New Roman"/>
          <w:sz w:val="28"/>
          <w:szCs w:val="28"/>
        </w:rPr>
        <w:t>unsupervised</w:t>
      </w:r>
      <w:proofErr w:type="spellEnd"/>
      <w:r w:rsidRPr="00FD286B">
        <w:rPr>
          <w:rFonts w:ascii="Times New Roman" w:hAnsi="Times New Roman" w:cs="Times New Roman"/>
          <w:sz w:val="28"/>
          <w:szCs w:val="28"/>
        </w:rPr>
        <w:t>) [12]. Исходные данные представляют собой совокупность транзакций, каждая из которых описывается вектором признаков:</w:t>
      </w:r>
    </w:p>
    <w:p w14:paraId="3EAD1A06" w14:textId="469FBA0D" w:rsidR="00FD286B" w:rsidRPr="00FD286B" w:rsidRDefault="00FD286B" w:rsidP="00FD286B">
      <w:pPr>
        <w:rPr>
          <w:rFonts w:ascii="Times New Roman" w:hAnsi="Times New Roman" w:cs="Times New Roman"/>
          <w:sz w:val="28"/>
          <w:szCs w:val="28"/>
        </w:rPr>
      </w:pPr>
      <m:oMathPara>
        <m:oMath>
          <m:r>
            <w:rPr>
              <w:rFonts w:ascii="Cambria Math" w:hAnsi="Cambria Math" w:cs="Times New Roman"/>
              <w:sz w:val="28"/>
              <w:szCs w:val="28"/>
            </w:rPr>
            <w:lastRenderedPageBreak/>
            <m:t>X={</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d</m:t>
              </m:r>
            </m:sup>
          </m:sSup>
          <m:r>
            <w:rPr>
              <w:rFonts w:ascii="Cambria Math" w:hAnsi="Cambria Math" w:cs="Times New Roman"/>
              <w:sz w:val="28"/>
              <w:szCs w:val="28"/>
            </w:rPr>
            <m:t>,</m:t>
          </m:r>
          <m:r>
            <w:rPr>
              <w:rFonts w:ascii="Times New Roman" w:hAnsi="Times New Roman" w:cs="Times New Roman"/>
              <w:i/>
              <w:sz w:val="28"/>
              <w:szCs w:val="28"/>
            </w:rPr>
            <w:br/>
          </m:r>
        </m:oMath>
      </m:oMathPara>
    </w:p>
    <w:p w14:paraId="11CC2429" w14:textId="75188E53"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где </w:t>
      </w:r>
      <m:oMath>
        <m:r>
          <w:rPr>
            <w:rFonts w:ascii="Cambria Math" w:hAnsi="Cambria Math" w:cs="Times New Roman"/>
            <w:sz w:val="28"/>
            <w:szCs w:val="28"/>
          </w:rPr>
          <m:t>N</m:t>
        </m:r>
      </m:oMath>
      <w:r w:rsidRPr="00FD286B">
        <w:rPr>
          <w:rFonts w:ascii="Times New Roman" w:hAnsi="Times New Roman" w:cs="Times New Roman"/>
          <w:sz w:val="28"/>
          <w:szCs w:val="28"/>
        </w:rPr>
        <w:t> – количество наблюдений (транзакций), </w:t>
      </w:r>
      <m:oMath>
        <m:r>
          <w:rPr>
            <w:rFonts w:ascii="Cambria Math" w:hAnsi="Cambria Math" w:cs="Times New Roman"/>
            <w:sz w:val="28"/>
            <w:szCs w:val="28"/>
          </w:rPr>
          <m:t>d</m:t>
        </m:r>
      </m:oMath>
      <w:r w:rsidRPr="00FD286B">
        <w:rPr>
          <w:rFonts w:ascii="Times New Roman" w:hAnsi="Times New Roman" w:cs="Times New Roman"/>
          <w:sz w:val="28"/>
          <w:szCs w:val="28"/>
        </w:rPr>
        <w:t> – размерность признакового пространства. В отличие от контролируемой классификации, метки </w:t>
      </w: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∈{0,1}</m:t>
        </m:r>
      </m:oMath>
      <w:r w:rsidRPr="00FD286B">
        <w:rPr>
          <w:rFonts w:ascii="Times New Roman" w:hAnsi="Times New Roman" w:cs="Times New Roman"/>
          <w:sz w:val="28"/>
          <w:szCs w:val="28"/>
        </w:rPr>
        <w:t> (норма/аномалия) отсутствуют либо недоступны на этапе обучения. Требуется построить функцию </w:t>
      </w:r>
      <m:oMath>
        <m:r>
          <w:rPr>
            <w:rFonts w:ascii="Cambria Math" w:hAnsi="Cambria Math" w:cs="Times New Roman"/>
            <w:sz w:val="28"/>
            <w:szCs w:val="28"/>
          </w:rPr>
          <m:t>f:</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d</m:t>
            </m:r>
          </m:sup>
        </m:sSup>
        <m:r>
          <w:rPr>
            <w:rFonts w:ascii="Cambria Math" w:hAnsi="Cambria Math" w:cs="Times New Roman"/>
            <w:sz w:val="28"/>
            <w:szCs w:val="28"/>
          </w:rPr>
          <m:t>→</m:t>
        </m:r>
        <m:r>
          <m:rPr>
            <m:scr m:val="double-struck"/>
            <m:sty m:val="p"/>
          </m:rPr>
          <w:rPr>
            <w:rFonts w:ascii="Cambria Math" w:hAnsi="Cambria Math" w:cs="Times New Roman"/>
            <w:sz w:val="28"/>
            <w:szCs w:val="28"/>
          </w:rPr>
          <m:t>R</m:t>
        </m:r>
      </m:oMath>
      <w:r w:rsidRPr="00FD286B">
        <w:rPr>
          <w:rFonts w:ascii="Times New Roman" w:hAnsi="Times New Roman" w:cs="Times New Roman"/>
          <w:sz w:val="28"/>
          <w:szCs w:val="28"/>
        </w:rPr>
        <w:t>, которая каждому наблюдению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oMath>
      <w:r w:rsidRPr="00FD286B">
        <w:rPr>
          <w:rFonts w:ascii="Times New Roman" w:hAnsi="Times New Roman" w:cs="Times New Roman"/>
          <w:sz w:val="28"/>
          <w:szCs w:val="28"/>
        </w:rPr>
        <w:t> сопоставляет меру аномальности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i</m:t>
            </m:r>
          </m:sub>
        </m:sSub>
        <m:r>
          <w:rPr>
            <w:rFonts w:ascii="Cambria Math" w:hAnsi="Cambria Math" w:cs="Times New Roman"/>
            <w:sz w:val="28"/>
            <w:szCs w:val="28"/>
          </w:rPr>
          <m:t>=f(</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oMath>
      <w:r w:rsidRPr="00FD286B">
        <w:rPr>
          <w:rFonts w:ascii="Times New Roman" w:hAnsi="Times New Roman" w:cs="Times New Roman"/>
          <w:sz w:val="28"/>
          <w:szCs w:val="28"/>
        </w:rPr>
        <w:t>, а также пороговое значение </w:t>
      </w:r>
      <m:oMath>
        <m:r>
          <w:rPr>
            <w:rFonts w:ascii="Cambria Math" w:hAnsi="Cambria Math" w:cs="Times New Roman"/>
            <w:sz w:val="28"/>
            <w:szCs w:val="28"/>
          </w:rPr>
          <m:t>t</m:t>
        </m:r>
      </m:oMath>
      <w:r w:rsidRPr="00FD286B">
        <w:rPr>
          <w:rFonts w:ascii="Times New Roman" w:hAnsi="Times New Roman" w:cs="Times New Roman"/>
          <w:sz w:val="28"/>
          <w:szCs w:val="28"/>
        </w:rPr>
        <w:t>, такое что:</w:t>
      </w:r>
    </w:p>
    <w:p w14:paraId="5F93F369" w14:textId="0D792304" w:rsidR="00FD286B" w:rsidRPr="00FD286B" w:rsidRDefault="00FD286B" w:rsidP="00FD286B">
      <w:pPr>
        <w:rPr>
          <w:rFonts w:ascii="Times New Roman" w:hAnsi="Times New Roman" w:cs="Times New Roman"/>
          <w:sz w:val="28"/>
          <w:szCs w:val="28"/>
        </w:rPr>
      </w:pPr>
      <w:proofErr w:type="spellStart"/>
      <m:oMathPara>
        <m:oMath>
          <m:r>
            <m:rPr>
              <m:nor/>
            </m:rPr>
            <w:rPr>
              <w:rFonts w:ascii="Times New Roman" w:hAnsi="Times New Roman" w:cs="Times New Roman"/>
              <w:sz w:val="28"/>
              <w:szCs w:val="28"/>
            </w:rPr>
            <m:t>label</m:t>
          </m:r>
          <w:proofErr w:type="spellEn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m>
                <m:mPr>
                  <m:plcHide m:val="1"/>
                  <m:mcs>
                    <m:mc>
                      <m:mcPr>
                        <m:count m:val="2"/>
                        <m:mcJc m:val="center"/>
                      </m:mcPr>
                    </m:mc>
                  </m:mcs>
                  <m:ctrlPr>
                    <w:rPr>
                      <w:rFonts w:ascii="Cambria Math" w:hAnsi="Cambria Math" w:cs="Times New Roman"/>
                      <w:sz w:val="28"/>
                      <w:szCs w:val="28"/>
                    </w:rPr>
                  </m:ctrlPr>
                </m:mPr>
                <m:mr>
                  <m:e>
                    <m:r>
                      <m:rPr>
                        <m:nor/>
                      </m:rPr>
                      <w:rPr>
                        <w:rFonts w:ascii="Times New Roman" w:hAnsi="Times New Roman" w:cs="Times New Roman"/>
                        <w:sz w:val="28"/>
                        <w:szCs w:val="28"/>
                      </w:rPr>
                      <m:t>«норма»</m:t>
                    </m:r>
                    <m:r>
                      <w:rPr>
                        <w:rFonts w:ascii="Cambria Math" w:hAnsi="Cambria Math" w:cs="Times New Roman"/>
                        <w:sz w:val="28"/>
                        <w:szCs w:val="28"/>
                      </w:rPr>
                      <m:t>,</m:t>
                    </m:r>
                  </m:e>
                  <m:e>
                    <m:r>
                      <m:rPr>
                        <m:nor/>
                      </m:rPr>
                      <w:rPr>
                        <w:rFonts w:ascii="Times New Roman" w:hAnsi="Times New Roman" w:cs="Times New Roman"/>
                        <w:sz w:val="28"/>
                        <w:szCs w:val="28"/>
                      </w:rPr>
                      <m:t>если </m:t>
                    </m:r>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i</m:t>
                        </m:r>
                      </m:sub>
                    </m:sSub>
                    <m:r>
                      <w:rPr>
                        <w:rFonts w:ascii="Cambria Math" w:hAnsi="Cambria Math" w:cs="Times New Roman"/>
                        <w:sz w:val="28"/>
                        <w:szCs w:val="28"/>
                      </w:rPr>
                      <m:t>≤t,</m:t>
                    </m:r>
                  </m:e>
                </m:mr>
                <m:mr>
                  <m:e>
                    <m:r>
                      <m:rPr>
                        <m:nor/>
                      </m:rPr>
                      <w:rPr>
                        <w:rFonts w:ascii="Times New Roman" w:hAnsi="Times New Roman" w:cs="Times New Roman"/>
                        <w:sz w:val="28"/>
                        <w:szCs w:val="28"/>
                      </w:rPr>
                      <m:t>«аномалия»</m:t>
                    </m:r>
                    <m:r>
                      <w:rPr>
                        <w:rFonts w:ascii="Cambria Math" w:hAnsi="Cambria Math" w:cs="Times New Roman"/>
                        <w:sz w:val="28"/>
                        <w:szCs w:val="28"/>
                      </w:rPr>
                      <m:t>,</m:t>
                    </m:r>
                  </m:e>
                  <m:e>
                    <m:r>
                      <m:rPr>
                        <m:nor/>
                      </m:rPr>
                      <w:rPr>
                        <w:rFonts w:ascii="Times New Roman" w:hAnsi="Times New Roman" w:cs="Times New Roman"/>
                        <w:sz w:val="28"/>
                        <w:szCs w:val="28"/>
                      </w:rPr>
                      <m:t>если </m:t>
                    </m:r>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i</m:t>
                        </m:r>
                      </m:sub>
                    </m:sSub>
                    <m:r>
                      <w:rPr>
                        <w:rFonts w:ascii="Cambria Math" w:hAnsi="Cambria Math" w:cs="Times New Roman"/>
                        <w:sz w:val="28"/>
                        <w:szCs w:val="28"/>
                      </w:rPr>
                      <m:t>&gt;t</m:t>
                    </m:r>
                    <m:r>
                      <m:rPr>
                        <m:sty m:val="p"/>
                      </m:rPr>
                      <w:rPr>
                        <w:rFonts w:ascii="Cambria Math" w:hAnsi="Cambria Math" w:cs="Times New Roman"/>
                        <w:sz w:val="28"/>
                        <w:szCs w:val="28"/>
                      </w:rPr>
                      <m:t>.</m:t>
                    </m:r>
                  </m:e>
                </m:mr>
              </m:m>
            </m:e>
          </m:d>
          <m:r>
            <w:rPr>
              <w:rFonts w:ascii="Times New Roman" w:hAnsi="Times New Roman" w:cs="Times New Roman"/>
              <w:sz w:val="28"/>
              <w:szCs w:val="28"/>
            </w:rPr>
            <w:br/>
          </m:r>
        </m:oMath>
      </m:oMathPara>
    </w:p>
    <w:p w14:paraId="49EDFE07" w14:textId="7EA1A68F"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Величина </w:t>
      </w:r>
      <m:oMath>
        <m:r>
          <w:rPr>
            <w:rFonts w:ascii="Cambria Math" w:hAnsi="Cambria Math" w:cs="Times New Roman"/>
            <w:sz w:val="28"/>
            <w:szCs w:val="28"/>
          </w:rPr>
          <m:t>t</m:t>
        </m:r>
      </m:oMath>
      <w:r w:rsidRPr="00FD286B">
        <w:rPr>
          <w:rFonts w:ascii="Times New Roman" w:hAnsi="Times New Roman" w:cs="Times New Roman"/>
          <w:sz w:val="28"/>
          <w:szCs w:val="28"/>
        </w:rPr>
        <w:t> обычно задаётся через параметр </w:t>
      </w:r>
      <m:oMath>
        <m:r>
          <w:rPr>
            <w:rFonts w:ascii="Cambria Math" w:hAnsi="Cambria Math" w:cs="Times New Roman"/>
            <w:sz w:val="28"/>
            <w:szCs w:val="28"/>
          </w:rPr>
          <m:t>contamination=ν</m:t>
        </m:r>
      </m:oMath>
      <w:r w:rsidRPr="00FD286B">
        <w:rPr>
          <w:rFonts w:ascii="Times New Roman" w:hAnsi="Times New Roman" w:cs="Times New Roman"/>
          <w:sz w:val="28"/>
          <w:szCs w:val="28"/>
        </w:rPr>
        <w:t>, который определяет ожидаемую долю аномалий в выборке (для банковских транзакций </w:t>
      </w:r>
      <m:oMath>
        <m:r>
          <w:rPr>
            <w:rFonts w:ascii="Cambria Math" w:hAnsi="Cambria Math" w:cs="Times New Roman"/>
            <w:sz w:val="28"/>
            <w:szCs w:val="28"/>
          </w:rPr>
          <m:t>ν</m:t>
        </m:r>
      </m:oMath>
      <w:r w:rsidRPr="00FD286B">
        <w:rPr>
          <w:rFonts w:ascii="Times New Roman" w:hAnsi="Times New Roman" w:cs="Times New Roman"/>
          <w:sz w:val="28"/>
          <w:szCs w:val="28"/>
        </w:rPr>
        <w:t> составляет </w:t>
      </w:r>
      <m:oMath>
        <m:r>
          <m:rPr>
            <m:sty m:val="p"/>
          </m:rPr>
          <w:rPr>
            <w:rFonts w:ascii="Cambria Math" w:hAnsi="Cambria Math" w:cs="Times New Roman"/>
            <w:sz w:val="28"/>
            <w:szCs w:val="28"/>
          </w:rPr>
          <m:t>0,001</m:t>
        </m:r>
      </m:oMath>
      <w:r w:rsidRPr="00FD286B">
        <w:rPr>
          <w:rFonts w:ascii="Times New Roman" w:hAnsi="Times New Roman" w:cs="Times New Roman"/>
          <w:sz w:val="28"/>
          <w:szCs w:val="28"/>
        </w:rPr>
        <w:t>–</w:t>
      </w:r>
      <m:oMath>
        <m:r>
          <m:rPr>
            <m:sty m:val="p"/>
          </m:rPr>
          <w:rPr>
            <w:rFonts w:ascii="Cambria Math" w:hAnsi="Cambria Math" w:cs="Times New Roman"/>
            <w:sz w:val="28"/>
            <w:szCs w:val="28"/>
          </w:rPr>
          <m:t>0,01</m:t>
        </m:r>
      </m:oMath>
      <w:r w:rsidRPr="00FD286B">
        <w:rPr>
          <w:rFonts w:ascii="Times New Roman" w:hAnsi="Times New Roman" w:cs="Times New Roman"/>
          <w:sz w:val="28"/>
          <w:szCs w:val="28"/>
        </w:rPr>
        <w:t>) [2, с. 13]. Поскольку истинное значение </w:t>
      </w:r>
      <m:oMath>
        <m:r>
          <w:rPr>
            <w:rFonts w:ascii="Cambria Math" w:hAnsi="Cambria Math" w:cs="Times New Roman"/>
            <w:sz w:val="28"/>
            <w:szCs w:val="28"/>
          </w:rPr>
          <m:t>ν</m:t>
        </m:r>
      </m:oMath>
      <w:r w:rsidRPr="00FD286B">
        <w:rPr>
          <w:rFonts w:ascii="Times New Roman" w:hAnsi="Times New Roman" w:cs="Times New Roman"/>
          <w:sz w:val="28"/>
          <w:szCs w:val="28"/>
        </w:rPr>
        <w:t> на практике неизвестно, в экспериментальных исследованиях его часто принимают равным реальной доле мошеннических операций в тестовой выборке [10].</w:t>
      </w:r>
    </w:p>
    <w:p w14:paraId="4A372830"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 xml:space="preserve">Особенность банковских транзакционных данных – высокая размерность признакового пространства и сильная зашумлённость [7, с. 83]. Признаки могут включать как непосредственно наблюдаемые величины (сумма, время, категория </w:t>
      </w:r>
      <w:proofErr w:type="spellStart"/>
      <w:r w:rsidRPr="00FD286B">
        <w:rPr>
          <w:rFonts w:ascii="Times New Roman" w:hAnsi="Times New Roman" w:cs="Times New Roman"/>
          <w:sz w:val="28"/>
          <w:szCs w:val="28"/>
        </w:rPr>
        <w:t>мерчанта</w:t>
      </w:r>
      <w:proofErr w:type="spellEnd"/>
      <w:r w:rsidRPr="00FD286B">
        <w:rPr>
          <w:rFonts w:ascii="Times New Roman" w:hAnsi="Times New Roman" w:cs="Times New Roman"/>
          <w:sz w:val="28"/>
          <w:szCs w:val="28"/>
        </w:rPr>
        <w:t xml:space="preserve">), так и агрегированные статистики (средняя сумма операций данного клиента за последние 7 дней, количество транзакций в нерабочее время). Кроме того, для обеспечения конфиденциальности клиентов часто применяют преобразования типа метода главных компонент (PCA), что порождает слабо интерпретируемые компоненты V1…V28 [2, с. 12]. В таких условиях классические параметрические методы (например, предположение о нормальном распределении данных) оказываются несостоятельными, а простые пороговые правила – недостаточно точными [5, с. 196]. Поэтому в работе используются непараметрические алгоритмы, </w:t>
      </w:r>
      <w:r w:rsidRPr="00FD286B">
        <w:rPr>
          <w:rFonts w:ascii="Times New Roman" w:hAnsi="Times New Roman" w:cs="Times New Roman"/>
          <w:sz w:val="28"/>
          <w:szCs w:val="28"/>
        </w:rPr>
        <w:lastRenderedPageBreak/>
        <w:t>устойчивые к наличию шумов и не требующие априорных предположений о форме распределения.</w:t>
      </w:r>
    </w:p>
    <w:p w14:paraId="410D8484"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 xml:space="preserve">В качестве инструментов идентификации аномального потребительского поведения выбраны два алгоритма, доказавшие свою эффективность в задачах обнаружения аномалий в финансовых потоках: </w:t>
      </w:r>
      <w:proofErr w:type="spellStart"/>
      <w:r w:rsidRPr="00FD286B">
        <w:rPr>
          <w:rFonts w:ascii="Times New Roman" w:hAnsi="Times New Roman" w:cs="Times New Roman"/>
          <w:sz w:val="28"/>
          <w:szCs w:val="28"/>
        </w:rPr>
        <w:t>Isolation</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Forest</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iForest</w:t>
      </w:r>
      <w:proofErr w:type="spellEnd"/>
      <w:r w:rsidRPr="00FD286B">
        <w:rPr>
          <w:rFonts w:ascii="Times New Roman" w:hAnsi="Times New Roman" w:cs="Times New Roman"/>
          <w:sz w:val="28"/>
          <w:szCs w:val="28"/>
        </w:rPr>
        <w:t xml:space="preserve">) и </w:t>
      </w:r>
      <w:proofErr w:type="spellStart"/>
      <w:r w:rsidRPr="00FD286B">
        <w:rPr>
          <w:rFonts w:ascii="Times New Roman" w:hAnsi="Times New Roman" w:cs="Times New Roman"/>
          <w:sz w:val="28"/>
          <w:szCs w:val="28"/>
        </w:rPr>
        <w:t>одноклассовый</w:t>
      </w:r>
      <w:proofErr w:type="spellEnd"/>
      <w:r w:rsidRPr="00FD286B">
        <w:rPr>
          <w:rFonts w:ascii="Times New Roman" w:hAnsi="Times New Roman" w:cs="Times New Roman"/>
          <w:sz w:val="28"/>
          <w:szCs w:val="28"/>
        </w:rPr>
        <w:t xml:space="preserve"> метод опорных векторов (One</w:t>
      </w:r>
      <w:r w:rsidRPr="00FD286B">
        <w:rPr>
          <w:rFonts w:ascii="Times New Roman" w:hAnsi="Times New Roman" w:cs="Times New Roman"/>
          <w:sz w:val="28"/>
          <w:szCs w:val="28"/>
        </w:rPr>
        <w:noBreakHyphen/>
        <w:t>Class SVM) [7, с. 84–86]. Выбор обусловлен следующими причинами:</w:t>
      </w:r>
    </w:p>
    <w:p w14:paraId="3EA195F1" w14:textId="6D74763D"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 xml:space="preserve">— оба метода работают в режиме </w:t>
      </w:r>
      <w:proofErr w:type="spellStart"/>
      <w:r w:rsidRPr="00FD286B">
        <w:rPr>
          <w:rFonts w:ascii="Times New Roman" w:hAnsi="Times New Roman" w:cs="Times New Roman"/>
          <w:sz w:val="28"/>
          <w:szCs w:val="28"/>
        </w:rPr>
        <w:t>unsupervised</w:t>
      </w:r>
      <w:proofErr w:type="spellEnd"/>
      <w:r w:rsidRPr="00FD286B">
        <w:rPr>
          <w:rFonts w:ascii="Times New Roman" w:hAnsi="Times New Roman" w:cs="Times New Roman"/>
          <w:sz w:val="28"/>
          <w:szCs w:val="28"/>
        </w:rPr>
        <w:t>, то есть не требуют разметки нормальных и аномальных транзакций;</w:t>
      </w:r>
      <w:r w:rsidRPr="00FD286B">
        <w:rPr>
          <w:rFonts w:ascii="Times New Roman" w:hAnsi="Times New Roman" w:cs="Times New Roman"/>
          <w:sz w:val="28"/>
          <w:szCs w:val="28"/>
        </w:rPr>
        <w:br/>
        <w:t>— они способны обрабатывать данные высокой размерности (в данном случае </w:t>
      </w:r>
      <m:oMath>
        <m:r>
          <w:rPr>
            <w:rFonts w:ascii="Cambria Math" w:hAnsi="Cambria Math" w:cs="Times New Roman"/>
            <w:sz w:val="28"/>
            <w:szCs w:val="28"/>
          </w:rPr>
          <m:t>d=30</m:t>
        </m:r>
      </m:oMath>
      <w:r w:rsidRPr="00FD286B">
        <w:rPr>
          <w:rFonts w:ascii="Times New Roman" w:hAnsi="Times New Roman" w:cs="Times New Roman"/>
          <w:sz w:val="28"/>
          <w:szCs w:val="28"/>
        </w:rPr>
        <w:t> – 28 компонент PCA плюс Time и Amount) без предварительного понижения размерности;</w:t>
      </w:r>
      <w:r w:rsidRPr="00FD286B">
        <w:rPr>
          <w:rFonts w:ascii="Times New Roman" w:hAnsi="Times New Roman" w:cs="Times New Roman"/>
          <w:sz w:val="28"/>
          <w:szCs w:val="28"/>
        </w:rPr>
        <w:br/>
        <w:t>— Isolation Forest основан на принципе изоляции аномалий случайными разбиениями и демонстрирует линейную вычислительную сложность, что критически важно для обработки миллионов транзакций в сутки [10];</w:t>
      </w:r>
      <w:r w:rsidRPr="00FD286B">
        <w:rPr>
          <w:rFonts w:ascii="Times New Roman" w:hAnsi="Times New Roman" w:cs="Times New Roman"/>
          <w:sz w:val="28"/>
          <w:szCs w:val="28"/>
        </w:rPr>
        <w:br/>
        <w:t>— One</w:t>
      </w:r>
      <w:r w:rsidRPr="00FD286B">
        <w:rPr>
          <w:rFonts w:ascii="Times New Roman" w:hAnsi="Times New Roman" w:cs="Times New Roman"/>
          <w:sz w:val="28"/>
          <w:szCs w:val="28"/>
        </w:rPr>
        <w:noBreakHyphen/>
        <w:t>Class SVM, напротив, строит нелинейную границу вокруг «нормальных» наблюдений с помощью ядер (kernel trick) и позволяет получать компактные области высокой плотности [11].</w:t>
      </w:r>
    </w:p>
    <w:p w14:paraId="58021E28" w14:textId="30E15D66"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Оба алгоритма после обучения могут быть применены к новым поступившим транзакциям, выдавая для каждой оценку аномальности и бинарный флаг (норма/аномалия) при фиксированном пороге </w:t>
      </w:r>
      <m:oMath>
        <m:r>
          <w:rPr>
            <w:rFonts w:ascii="Cambria Math" w:hAnsi="Cambria Math" w:cs="Times New Roman"/>
            <w:sz w:val="28"/>
            <w:szCs w:val="28"/>
          </w:rPr>
          <m:t>ν</m:t>
        </m:r>
      </m:oMath>
      <w:r w:rsidRPr="00FD286B">
        <w:rPr>
          <w:rFonts w:ascii="Times New Roman" w:hAnsi="Times New Roman" w:cs="Times New Roman"/>
          <w:sz w:val="28"/>
          <w:szCs w:val="28"/>
        </w:rPr>
        <w:t>. В главе 2 эти модели будут обучены на реальных данных, после чего выполнен сравнительный анализ их качества по ряду метрик.</w:t>
      </w:r>
    </w:p>
    <w:p w14:paraId="644BDC0A"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[РИСУНОК 1.1 – Пример нормальных и аномальных транзакций в двумерном PCA-пространстве]</w:t>
      </w:r>
    </w:p>
    <w:p w14:paraId="3DF90CD2" w14:textId="77777777" w:rsidR="00FD286B" w:rsidRPr="008861EE" w:rsidRDefault="00FD286B" w:rsidP="00FD286B">
      <w:pPr>
        <w:rPr>
          <w:rFonts w:ascii="Times New Roman" w:hAnsi="Times New Roman" w:cs="Times New Roman"/>
          <w:b/>
          <w:bCs/>
          <w:sz w:val="28"/>
          <w:szCs w:val="28"/>
        </w:rPr>
      </w:pPr>
    </w:p>
    <w:p w14:paraId="4C340A24" w14:textId="5DCA8910"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b/>
          <w:bCs/>
          <w:sz w:val="28"/>
          <w:szCs w:val="28"/>
        </w:rPr>
        <w:t>1.2 Обзор существующих методов и подходов к обнаружению аномалий</w:t>
      </w:r>
    </w:p>
    <w:p w14:paraId="0375F3A7"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 xml:space="preserve">Задача обнаружения аномалий в транзакционных данных имеет длительную историю, и к настоящему моменту предложено несколько принципиально </w:t>
      </w:r>
      <w:r w:rsidRPr="00FD286B">
        <w:rPr>
          <w:rFonts w:ascii="Times New Roman" w:hAnsi="Times New Roman" w:cs="Times New Roman"/>
          <w:sz w:val="28"/>
          <w:szCs w:val="28"/>
        </w:rPr>
        <w:lastRenderedPageBreak/>
        <w:t>различных классов методов. В работе [7, с. 81] выделяются три крупные группы: статистические (параметрические) методы, методы на основе расстояний и плотности (непараметрические), а также методы машинного обучения (включая ансамблевые, методы опорных векторов и нейросетевые подходы). Каждая группа обладает собственными достоинствами и ограничениями, которые необходимо учитывать при проектировании систем мониторинга банковских счетов.</w:t>
      </w:r>
    </w:p>
    <w:p w14:paraId="5F1108B6"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 xml:space="preserve">Статистические методы, такие как z-оценка, модифицированный z-оценка на основе медианы, </w:t>
      </w:r>
      <w:proofErr w:type="spellStart"/>
      <w:r w:rsidRPr="00FD286B">
        <w:rPr>
          <w:rFonts w:ascii="Times New Roman" w:hAnsi="Times New Roman" w:cs="Times New Roman"/>
          <w:sz w:val="28"/>
          <w:szCs w:val="28"/>
        </w:rPr>
        <w:t>межквартильный</w:t>
      </w:r>
      <w:proofErr w:type="spellEnd"/>
      <w:r w:rsidRPr="00FD286B">
        <w:rPr>
          <w:rFonts w:ascii="Times New Roman" w:hAnsi="Times New Roman" w:cs="Times New Roman"/>
          <w:sz w:val="28"/>
          <w:szCs w:val="28"/>
        </w:rPr>
        <w:t xml:space="preserve"> размах (IQR) и критерий </w:t>
      </w:r>
      <w:proofErr w:type="spellStart"/>
      <w:r w:rsidRPr="00FD286B">
        <w:rPr>
          <w:rFonts w:ascii="Times New Roman" w:hAnsi="Times New Roman" w:cs="Times New Roman"/>
          <w:sz w:val="28"/>
          <w:szCs w:val="28"/>
        </w:rPr>
        <w:t>Граббса</w:t>
      </w:r>
      <w:proofErr w:type="spellEnd"/>
      <w:r w:rsidRPr="00FD286B">
        <w:rPr>
          <w:rFonts w:ascii="Times New Roman" w:hAnsi="Times New Roman" w:cs="Times New Roman"/>
          <w:sz w:val="28"/>
          <w:szCs w:val="28"/>
        </w:rPr>
        <w:t xml:space="preserve">, предполагают, что нормальные данные подчиняются определённому распределению (чаще всего нормальному) [7, с. 82]. Для одномерных признаков эти методы вычислительно просты и интерпретируемы. Однако банковские транзакции описываются десятками признаков (сумма, время, категория, частота, PCA-компоненты), и многомерный случай статистических методов требует либо построения многомерной плотности (что трудоёмко при высокой размерности), либо агрегирования оценок по каждому признаку отдельно (что приводит к потере </w:t>
      </w:r>
      <w:proofErr w:type="spellStart"/>
      <w:r w:rsidRPr="00FD286B">
        <w:rPr>
          <w:rFonts w:ascii="Times New Roman" w:hAnsi="Times New Roman" w:cs="Times New Roman"/>
          <w:sz w:val="28"/>
          <w:szCs w:val="28"/>
        </w:rPr>
        <w:t>межпризнаковых</w:t>
      </w:r>
      <w:proofErr w:type="spellEnd"/>
      <w:r w:rsidRPr="00FD286B">
        <w:rPr>
          <w:rFonts w:ascii="Times New Roman" w:hAnsi="Times New Roman" w:cs="Times New Roman"/>
          <w:sz w:val="28"/>
          <w:szCs w:val="28"/>
        </w:rPr>
        <w:t xml:space="preserve"> корреляций). Кроме того, финансовые данные редко подчиняются нормальному распределению: суммы транзакций имеют длинный правый хвост, а частотные характеристики часто бимодальны (разный паттерн расходов в будни и выходные) [8, с. 40].</w:t>
      </w:r>
    </w:p>
    <w:p w14:paraId="2B880D0E" w14:textId="72E9E20F"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Методы, основанные на расстояниях (</w:t>
      </w:r>
      <w:proofErr w:type="spellStart"/>
      <w:r w:rsidRPr="00FD286B">
        <w:rPr>
          <w:rFonts w:ascii="Times New Roman" w:hAnsi="Times New Roman" w:cs="Times New Roman"/>
          <w:sz w:val="28"/>
          <w:szCs w:val="28"/>
        </w:rPr>
        <w:t>distance</w:t>
      </w:r>
      <w:r w:rsidRPr="00FD286B">
        <w:rPr>
          <w:rFonts w:ascii="Times New Roman" w:hAnsi="Times New Roman" w:cs="Times New Roman"/>
          <w:sz w:val="28"/>
          <w:szCs w:val="28"/>
        </w:rPr>
        <w:noBreakHyphen/>
        <w:t>based</w:t>
      </w:r>
      <w:proofErr w:type="spellEnd"/>
      <w:r w:rsidRPr="00FD286B">
        <w:rPr>
          <w:rFonts w:ascii="Times New Roman" w:hAnsi="Times New Roman" w:cs="Times New Roman"/>
          <w:sz w:val="28"/>
          <w:szCs w:val="28"/>
        </w:rPr>
        <w:t>), в частности алгоритм k ближайших соседей (</w:t>
      </w:r>
      <w:proofErr w:type="spellStart"/>
      <w:r w:rsidRPr="00FD286B">
        <w:rPr>
          <w:rFonts w:ascii="Times New Roman" w:hAnsi="Times New Roman" w:cs="Times New Roman"/>
          <w:sz w:val="28"/>
          <w:szCs w:val="28"/>
        </w:rPr>
        <w:t>kNN</w:t>
      </w:r>
      <w:proofErr w:type="spellEnd"/>
      <w:r w:rsidRPr="00FD286B">
        <w:rPr>
          <w:rFonts w:ascii="Times New Roman" w:hAnsi="Times New Roman" w:cs="Times New Roman"/>
          <w:sz w:val="28"/>
          <w:szCs w:val="28"/>
        </w:rPr>
        <w:t>), определяют аномалии как наблюдения, удалённые от своих соседей более чем на заданный порог [7, с. 84]. Основное преимущество – отсутствие предположений о распределении данных. Недостатком является квадратичная вычислительная сложность </w:t>
      </w:r>
      <m:oMath>
        <m:r>
          <w:rPr>
            <w:rFonts w:ascii="Cambria Math" w:hAnsi="Cambria Math" w:cs="Times New Roman"/>
            <w:sz w:val="28"/>
            <w:szCs w:val="28"/>
          </w:rPr>
          <m:t>O(</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d)</m:t>
        </m:r>
      </m:oMath>
      <w:r w:rsidRPr="00FD286B">
        <w:rPr>
          <w:rFonts w:ascii="Times New Roman" w:hAnsi="Times New Roman" w:cs="Times New Roman"/>
          <w:sz w:val="28"/>
          <w:szCs w:val="28"/>
        </w:rPr>
        <w:t xml:space="preserve"> при наивной реализации, что делает kNN неприменимым для миллионов транзакций без применения приближённых алгоритмов (например, индексации KD-деревьями). Кроме того, чувствительность к выбору </w:t>
      </w:r>
      <w:r w:rsidRPr="00FD286B">
        <w:rPr>
          <w:rFonts w:ascii="Times New Roman" w:hAnsi="Times New Roman" w:cs="Times New Roman"/>
          <w:sz w:val="28"/>
          <w:szCs w:val="28"/>
        </w:rPr>
        <w:lastRenderedPageBreak/>
        <w:t>параметра k и к масштабированию признаков требует тщательной предобработки.</w:t>
      </w:r>
    </w:p>
    <w:p w14:paraId="1D698AE2" w14:textId="0D6EC66B"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Методы, основанные на плотности (</w:t>
      </w:r>
      <w:proofErr w:type="spellStart"/>
      <w:r w:rsidRPr="00FD286B">
        <w:rPr>
          <w:rFonts w:ascii="Times New Roman" w:hAnsi="Times New Roman" w:cs="Times New Roman"/>
          <w:sz w:val="28"/>
          <w:szCs w:val="28"/>
        </w:rPr>
        <w:t>density</w:t>
      </w:r>
      <w:r w:rsidRPr="00FD286B">
        <w:rPr>
          <w:rFonts w:ascii="Times New Roman" w:hAnsi="Times New Roman" w:cs="Times New Roman"/>
          <w:sz w:val="28"/>
          <w:szCs w:val="28"/>
        </w:rPr>
        <w:noBreakHyphen/>
        <w:t>based</w:t>
      </w:r>
      <w:proofErr w:type="spellEnd"/>
      <w:r w:rsidRPr="00FD286B">
        <w:rPr>
          <w:rFonts w:ascii="Times New Roman" w:hAnsi="Times New Roman" w:cs="Times New Roman"/>
          <w:sz w:val="28"/>
          <w:szCs w:val="28"/>
        </w:rPr>
        <w:t xml:space="preserve">), наиболее известным представителем которых является локальный коэффициент выбросов (Local </w:t>
      </w:r>
      <w:proofErr w:type="spellStart"/>
      <w:r w:rsidRPr="00FD286B">
        <w:rPr>
          <w:rFonts w:ascii="Times New Roman" w:hAnsi="Times New Roman" w:cs="Times New Roman"/>
          <w:sz w:val="28"/>
          <w:szCs w:val="28"/>
        </w:rPr>
        <w:t>Outlier</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Factor</w:t>
      </w:r>
      <w:proofErr w:type="spellEnd"/>
      <w:r w:rsidRPr="00FD286B">
        <w:rPr>
          <w:rFonts w:ascii="Times New Roman" w:hAnsi="Times New Roman" w:cs="Times New Roman"/>
          <w:sz w:val="28"/>
          <w:szCs w:val="28"/>
        </w:rPr>
        <w:t>, LOF), сравнивают локальную плотность точки с плотностью её k ближайших соседей [12]. LOF эффективен для выявления аномалий в наборах данных с кластерами различной плотности, что характерно для транзакционных данных (например, группа клиентов с малыми суммами и группа с крупными покупками). Однако LOF также демонстрирует вычислительную сложность </w:t>
      </w:r>
      <m:oMath>
        <m:r>
          <w:rPr>
            <w:rFonts w:ascii="Cambria Math" w:hAnsi="Cambria Math" w:cs="Times New Roman"/>
            <w:sz w:val="28"/>
            <w:szCs w:val="28"/>
          </w:rPr>
          <m:t>O(</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d)</m:t>
        </m:r>
      </m:oMath>
      <w:r w:rsidRPr="00FD286B">
        <w:rPr>
          <w:rFonts w:ascii="Times New Roman" w:hAnsi="Times New Roman" w:cs="Times New Roman"/>
          <w:sz w:val="28"/>
          <w:szCs w:val="28"/>
        </w:rPr>
        <w:t> и чувствителен к параметру числа соседей k. В работе [9] проведён сравнительный анализ LOF на финансовых данных и показано, что при увеличении размерности пространства качество метода быстро ухудшается (эффект «проклятия размерности»), поскольку все расстояния становятся примерно одинаковыми.</w:t>
      </w:r>
    </w:p>
    <w:p w14:paraId="7501CDCD" w14:textId="6DF0609C"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 xml:space="preserve">Ансамблевые методы, в частности </w:t>
      </w:r>
      <w:proofErr w:type="spellStart"/>
      <w:r w:rsidRPr="00FD286B">
        <w:rPr>
          <w:rFonts w:ascii="Times New Roman" w:hAnsi="Times New Roman" w:cs="Times New Roman"/>
          <w:sz w:val="28"/>
          <w:szCs w:val="28"/>
        </w:rPr>
        <w:t>Isolation</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Forest</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iForest</w:t>
      </w:r>
      <w:proofErr w:type="spellEnd"/>
      <w:r w:rsidRPr="00FD286B">
        <w:rPr>
          <w:rFonts w:ascii="Times New Roman" w:hAnsi="Times New Roman" w:cs="Times New Roman"/>
          <w:sz w:val="28"/>
          <w:szCs w:val="28"/>
        </w:rPr>
        <w:t xml:space="preserve">), построены на принципе изоляции аномалий путём случайного разбиения признакового пространства [10]. </w:t>
      </w:r>
      <w:proofErr w:type="spellStart"/>
      <w:r w:rsidRPr="00FD286B">
        <w:rPr>
          <w:rFonts w:ascii="Times New Roman" w:hAnsi="Times New Roman" w:cs="Times New Roman"/>
          <w:sz w:val="28"/>
          <w:szCs w:val="28"/>
        </w:rPr>
        <w:t>iForest</w:t>
      </w:r>
      <w:proofErr w:type="spellEnd"/>
      <w:r w:rsidRPr="00FD286B">
        <w:rPr>
          <w:rFonts w:ascii="Times New Roman" w:hAnsi="Times New Roman" w:cs="Times New Roman"/>
          <w:sz w:val="28"/>
          <w:szCs w:val="28"/>
        </w:rPr>
        <w:t xml:space="preserve"> обладает линейной вычислительной сложностью </w:t>
      </w:r>
      <m:oMath>
        <m:r>
          <w:rPr>
            <w:rFonts w:ascii="Cambria Math" w:hAnsi="Cambria Math" w:cs="Times New Roman"/>
            <w:sz w:val="28"/>
            <w:szCs w:val="28"/>
          </w:rPr>
          <m:t>O(N</m:t>
        </m:r>
        <m:r>
          <m:rPr>
            <m:sty m:val="p"/>
          </m:rPr>
          <w:rPr>
            <w:rFonts w:ascii="Cambria Math" w:hAnsi="Cambria Math" w:cs="Times New Roman"/>
            <w:sz w:val="28"/>
            <w:szCs w:val="28"/>
          </w:rPr>
          <m:t>log</m:t>
        </m:r>
        <m:r>
          <w:rPr>
            <w:rFonts w:ascii="Cambria Math" w:hAnsi="Cambria Math" w:cs="Times New Roman"/>
            <w:sz w:val="28"/>
            <w:szCs w:val="28"/>
          </w:rPr>
          <m:t>⁡N)</m:t>
        </m:r>
      </m:oMath>
      <w:r w:rsidRPr="00FD286B">
        <w:rPr>
          <w:rFonts w:ascii="Times New Roman" w:hAnsi="Times New Roman" w:cs="Times New Roman"/>
          <w:sz w:val="28"/>
          <w:szCs w:val="28"/>
        </w:rPr>
        <w:t xml:space="preserve"> и хорошо масштабируется на </w:t>
      </w:r>
      <w:proofErr w:type="spellStart"/>
      <w:r w:rsidRPr="00FD286B">
        <w:rPr>
          <w:rFonts w:ascii="Times New Roman" w:hAnsi="Times New Roman" w:cs="Times New Roman"/>
          <w:sz w:val="28"/>
          <w:szCs w:val="28"/>
        </w:rPr>
        <w:t>высокоразмерные</w:t>
      </w:r>
      <w:proofErr w:type="spellEnd"/>
      <w:r w:rsidRPr="00FD286B">
        <w:rPr>
          <w:rFonts w:ascii="Times New Roman" w:hAnsi="Times New Roman" w:cs="Times New Roman"/>
          <w:sz w:val="28"/>
          <w:szCs w:val="28"/>
        </w:rPr>
        <w:t xml:space="preserve"> данные, что подтверждается экспериментами на банковских транзакциях [1, с. 1469]. Алгоритм не требует нормализации данных и устойчив к мультимодальности распределений, поскольку не предполагает никакой параметрической формы «нормы». Основной недостаток </w:t>
      </w:r>
      <w:proofErr w:type="spellStart"/>
      <w:r w:rsidRPr="00FD286B">
        <w:rPr>
          <w:rFonts w:ascii="Times New Roman" w:hAnsi="Times New Roman" w:cs="Times New Roman"/>
          <w:sz w:val="28"/>
          <w:szCs w:val="28"/>
        </w:rPr>
        <w:t>iForest</w:t>
      </w:r>
      <w:proofErr w:type="spellEnd"/>
      <w:r w:rsidRPr="00FD286B">
        <w:rPr>
          <w:rFonts w:ascii="Times New Roman" w:hAnsi="Times New Roman" w:cs="Times New Roman"/>
          <w:sz w:val="28"/>
          <w:szCs w:val="28"/>
        </w:rPr>
        <w:t xml:space="preserve"> – необходимость задания доли аномалий </w:t>
      </w:r>
      <w:proofErr w:type="spellStart"/>
      <w:r w:rsidRPr="00FD286B">
        <w:rPr>
          <w:rFonts w:ascii="Times New Roman" w:hAnsi="Times New Roman" w:cs="Times New Roman"/>
          <w:sz w:val="28"/>
          <w:szCs w:val="28"/>
        </w:rPr>
        <w:t>contamination</w:t>
      </w:r>
      <w:proofErr w:type="spellEnd"/>
      <w:r w:rsidRPr="00FD286B">
        <w:rPr>
          <w:rFonts w:ascii="Times New Roman" w:hAnsi="Times New Roman" w:cs="Times New Roman"/>
          <w:sz w:val="28"/>
          <w:szCs w:val="28"/>
        </w:rPr>
        <w:t>, которая на реальных данных неизвестна, и чувствительность к большому количеству шумовых признаков [10].</w:t>
      </w:r>
    </w:p>
    <w:p w14:paraId="6141192C"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 xml:space="preserve">Методы на основе опорных векторов, прежде всего </w:t>
      </w:r>
      <w:proofErr w:type="spellStart"/>
      <w:r w:rsidRPr="00FD286B">
        <w:rPr>
          <w:rFonts w:ascii="Times New Roman" w:hAnsi="Times New Roman" w:cs="Times New Roman"/>
          <w:sz w:val="28"/>
          <w:szCs w:val="28"/>
        </w:rPr>
        <w:t>одноклассовый</w:t>
      </w:r>
      <w:proofErr w:type="spellEnd"/>
      <w:r w:rsidRPr="00FD286B">
        <w:rPr>
          <w:rFonts w:ascii="Times New Roman" w:hAnsi="Times New Roman" w:cs="Times New Roman"/>
          <w:sz w:val="28"/>
          <w:szCs w:val="28"/>
        </w:rPr>
        <w:t xml:space="preserve"> SVM (One</w:t>
      </w:r>
      <w:r w:rsidRPr="00FD286B">
        <w:rPr>
          <w:rFonts w:ascii="Times New Roman" w:hAnsi="Times New Roman" w:cs="Times New Roman"/>
          <w:sz w:val="28"/>
          <w:szCs w:val="28"/>
        </w:rPr>
        <w:noBreakHyphen/>
        <w:t xml:space="preserve">Class SVM, OCSVM), строят границу, охватывающую «нормальные» наблюдения в пространстве признаков, и классифицируют точки, оказавшиеся за пределами этой границы, как аномалии [11]. Благодаря </w:t>
      </w:r>
      <w:r w:rsidRPr="00FD286B">
        <w:rPr>
          <w:rFonts w:ascii="Times New Roman" w:hAnsi="Times New Roman" w:cs="Times New Roman"/>
          <w:sz w:val="28"/>
          <w:szCs w:val="28"/>
        </w:rPr>
        <w:lastRenderedPageBreak/>
        <w:t>использованию ядер (</w:t>
      </w:r>
      <w:proofErr w:type="spellStart"/>
      <w:r w:rsidRPr="00FD286B">
        <w:rPr>
          <w:rFonts w:ascii="Times New Roman" w:hAnsi="Times New Roman" w:cs="Times New Roman"/>
          <w:sz w:val="28"/>
          <w:szCs w:val="28"/>
        </w:rPr>
        <w:t>kernel</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trick</w:t>
      </w:r>
      <w:proofErr w:type="spellEnd"/>
      <w:r w:rsidRPr="00FD286B">
        <w:rPr>
          <w:rFonts w:ascii="Times New Roman" w:hAnsi="Times New Roman" w:cs="Times New Roman"/>
          <w:sz w:val="28"/>
          <w:szCs w:val="28"/>
        </w:rPr>
        <w:t xml:space="preserve">) OCSVM способен выявлять нелинейные формы облака нормальных данных, что особенно полезно, когда нормальное поведение описывается несколькими разобщёнными кластерами. Недостатки OCSVM – квадратичная сложность обучения по числу объектов (обычно до 10 000–20 000 точек) и высокая чувствительность к выбору параметра ядра и параметра </w:t>
      </w:r>
      <w:proofErr w:type="spellStart"/>
      <w:r w:rsidRPr="00FD286B">
        <w:rPr>
          <w:rFonts w:ascii="Times New Roman" w:hAnsi="Times New Roman" w:cs="Times New Roman"/>
          <w:sz w:val="28"/>
          <w:szCs w:val="28"/>
        </w:rPr>
        <w:t>nu</w:t>
      </w:r>
      <w:proofErr w:type="spellEnd"/>
      <w:r w:rsidRPr="00FD286B">
        <w:rPr>
          <w:rFonts w:ascii="Times New Roman" w:hAnsi="Times New Roman" w:cs="Times New Roman"/>
          <w:sz w:val="28"/>
          <w:szCs w:val="28"/>
        </w:rPr>
        <w:t xml:space="preserve"> (верхняя граница доли аномалий) [7, с. 85]. В работе [3, с. 191] OCSVM применялся для выявления вовлечённости кредитных организаций в сомнительные операции, при этом качество модели оказалось чувствительным к уровню шума в данных.</w:t>
      </w:r>
    </w:p>
    <w:p w14:paraId="196F95D0"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 xml:space="preserve">Нейросетевые методы, прежде всего </w:t>
      </w:r>
      <w:proofErr w:type="spellStart"/>
      <w:r w:rsidRPr="00FD286B">
        <w:rPr>
          <w:rFonts w:ascii="Times New Roman" w:hAnsi="Times New Roman" w:cs="Times New Roman"/>
          <w:sz w:val="28"/>
          <w:szCs w:val="28"/>
        </w:rPr>
        <w:t>автоэнкодеры</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autoencoders</w:t>
      </w:r>
      <w:proofErr w:type="spellEnd"/>
      <w:r w:rsidRPr="00FD286B">
        <w:rPr>
          <w:rFonts w:ascii="Times New Roman" w:hAnsi="Times New Roman" w:cs="Times New Roman"/>
          <w:sz w:val="28"/>
          <w:szCs w:val="28"/>
        </w:rPr>
        <w:t xml:space="preserve">), обучаются реконструировать входные данные через бутылочную архитектуру, и высокая ошибка реконструкции интерпретируется как аномалия [6, с. 2]. Глубокие </w:t>
      </w:r>
      <w:proofErr w:type="spellStart"/>
      <w:r w:rsidRPr="00FD286B">
        <w:rPr>
          <w:rFonts w:ascii="Times New Roman" w:hAnsi="Times New Roman" w:cs="Times New Roman"/>
          <w:sz w:val="28"/>
          <w:szCs w:val="28"/>
        </w:rPr>
        <w:t>автоэнкодеры</w:t>
      </w:r>
      <w:proofErr w:type="spellEnd"/>
      <w:r w:rsidRPr="00FD286B">
        <w:rPr>
          <w:rFonts w:ascii="Times New Roman" w:hAnsi="Times New Roman" w:cs="Times New Roman"/>
          <w:sz w:val="28"/>
          <w:szCs w:val="28"/>
        </w:rPr>
        <w:t xml:space="preserve"> способны улавливать сложные нелинейные зависимости в многомерных данных, включая временные аспекты транзакций (например, с использованием LSTM-архитектур). Однако для их обучения требуется большой объём данных (сотни тысяч примеров) и значительные вычислительные ресурсы (GPU). Кроме того, </w:t>
      </w:r>
      <w:proofErr w:type="spellStart"/>
      <w:r w:rsidRPr="00FD286B">
        <w:rPr>
          <w:rFonts w:ascii="Times New Roman" w:hAnsi="Times New Roman" w:cs="Times New Roman"/>
          <w:sz w:val="28"/>
          <w:szCs w:val="28"/>
        </w:rPr>
        <w:t>автоэнкодеры</w:t>
      </w:r>
      <w:proofErr w:type="spellEnd"/>
      <w:r w:rsidRPr="00FD286B">
        <w:rPr>
          <w:rFonts w:ascii="Times New Roman" w:hAnsi="Times New Roman" w:cs="Times New Roman"/>
          <w:sz w:val="28"/>
          <w:szCs w:val="28"/>
        </w:rPr>
        <w:t xml:space="preserve"> плохо интерпретируемы – аналитик не может непосредственно понять, какие именно признаки привели к отнесению транзакции к аномальным. В работе [8, с. 41] отмечается, что для криптовалютных транзакций </w:t>
      </w:r>
      <w:proofErr w:type="spellStart"/>
      <w:r w:rsidRPr="00FD286B">
        <w:rPr>
          <w:rFonts w:ascii="Times New Roman" w:hAnsi="Times New Roman" w:cs="Times New Roman"/>
          <w:sz w:val="28"/>
          <w:szCs w:val="28"/>
        </w:rPr>
        <w:t>автоэнкодеры</w:t>
      </w:r>
      <w:proofErr w:type="spellEnd"/>
      <w:r w:rsidRPr="00FD286B">
        <w:rPr>
          <w:rFonts w:ascii="Times New Roman" w:hAnsi="Times New Roman" w:cs="Times New Roman"/>
          <w:sz w:val="28"/>
          <w:szCs w:val="28"/>
        </w:rPr>
        <w:t xml:space="preserve"> показывают высокую полноту, но страдают от повышенного уровня ложных срабатываний.</w:t>
      </w:r>
    </w:p>
    <w:p w14:paraId="68D30475"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 xml:space="preserve">Сравнение перечисленных методов применительно к задаче идентификации аномального потребительского поведения позволяет выделить два наиболее перспективных подхода для дальнейшего исследования: </w:t>
      </w:r>
      <w:proofErr w:type="spellStart"/>
      <w:r w:rsidRPr="00FD286B">
        <w:rPr>
          <w:rFonts w:ascii="Times New Roman" w:hAnsi="Times New Roman" w:cs="Times New Roman"/>
          <w:sz w:val="28"/>
          <w:szCs w:val="28"/>
        </w:rPr>
        <w:t>Isolation</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Forest</w:t>
      </w:r>
      <w:proofErr w:type="spellEnd"/>
      <w:r w:rsidRPr="00FD286B">
        <w:rPr>
          <w:rFonts w:ascii="Times New Roman" w:hAnsi="Times New Roman" w:cs="Times New Roman"/>
          <w:sz w:val="28"/>
          <w:szCs w:val="28"/>
        </w:rPr>
        <w:t xml:space="preserve"> и One</w:t>
      </w:r>
      <w:r w:rsidRPr="00FD286B">
        <w:rPr>
          <w:rFonts w:ascii="Times New Roman" w:hAnsi="Times New Roman" w:cs="Times New Roman"/>
          <w:sz w:val="28"/>
          <w:szCs w:val="28"/>
        </w:rPr>
        <w:noBreakHyphen/>
        <w:t>Class SVM. Выбор обусловлен следующими соображениями:</w:t>
      </w:r>
    </w:p>
    <w:p w14:paraId="025EE9AE" w14:textId="77777777" w:rsidR="00FD286B" w:rsidRPr="008861EE"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 оба алгоритма работают в режиме без учителя, что критически важно для банковских данных, где разметка операций как «мошеннических» либо отсутствует, либо сильно запаздывает;</w:t>
      </w:r>
      <w:r w:rsidRPr="00FD286B">
        <w:rPr>
          <w:rFonts w:ascii="Times New Roman" w:hAnsi="Times New Roman" w:cs="Times New Roman"/>
          <w:sz w:val="28"/>
          <w:szCs w:val="28"/>
        </w:rPr>
        <w:br/>
      </w:r>
      <w:r w:rsidRPr="00FD286B">
        <w:rPr>
          <w:rFonts w:ascii="Times New Roman" w:hAnsi="Times New Roman" w:cs="Times New Roman"/>
          <w:sz w:val="28"/>
          <w:szCs w:val="28"/>
        </w:rPr>
        <w:lastRenderedPageBreak/>
        <w:t xml:space="preserve">— </w:t>
      </w:r>
      <w:proofErr w:type="spellStart"/>
      <w:r w:rsidRPr="00FD286B">
        <w:rPr>
          <w:rFonts w:ascii="Times New Roman" w:hAnsi="Times New Roman" w:cs="Times New Roman"/>
          <w:sz w:val="28"/>
          <w:szCs w:val="28"/>
        </w:rPr>
        <w:t>iForest</w:t>
      </w:r>
      <w:proofErr w:type="spellEnd"/>
      <w:r w:rsidRPr="00FD286B">
        <w:rPr>
          <w:rFonts w:ascii="Times New Roman" w:hAnsi="Times New Roman" w:cs="Times New Roman"/>
          <w:sz w:val="28"/>
          <w:szCs w:val="28"/>
        </w:rPr>
        <w:t xml:space="preserve"> демонстрирует линейную вычислительную сложность и пригоден для обработки миллионов транзакций (в отличие от </w:t>
      </w:r>
      <w:proofErr w:type="spellStart"/>
      <w:r w:rsidRPr="00FD286B">
        <w:rPr>
          <w:rFonts w:ascii="Times New Roman" w:hAnsi="Times New Roman" w:cs="Times New Roman"/>
          <w:sz w:val="28"/>
          <w:szCs w:val="28"/>
        </w:rPr>
        <w:t>kNN</w:t>
      </w:r>
      <w:proofErr w:type="spellEnd"/>
      <w:r w:rsidRPr="00FD286B">
        <w:rPr>
          <w:rFonts w:ascii="Times New Roman" w:hAnsi="Times New Roman" w:cs="Times New Roman"/>
          <w:sz w:val="28"/>
          <w:szCs w:val="28"/>
        </w:rPr>
        <w:t xml:space="preserve">, LOF и </w:t>
      </w:r>
      <w:proofErr w:type="spellStart"/>
      <w:r w:rsidRPr="00FD286B">
        <w:rPr>
          <w:rFonts w:ascii="Times New Roman" w:hAnsi="Times New Roman" w:cs="Times New Roman"/>
          <w:sz w:val="28"/>
          <w:szCs w:val="28"/>
        </w:rPr>
        <w:t>полносвязных</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автоэнкодеров</w:t>
      </w:r>
      <w:proofErr w:type="spellEnd"/>
      <w:r w:rsidRPr="00FD286B">
        <w:rPr>
          <w:rFonts w:ascii="Times New Roman" w:hAnsi="Times New Roman" w:cs="Times New Roman"/>
          <w:sz w:val="28"/>
          <w:szCs w:val="28"/>
        </w:rPr>
        <w:t>);</w:t>
      </w:r>
      <w:r w:rsidRPr="00FD286B">
        <w:rPr>
          <w:rFonts w:ascii="Times New Roman" w:hAnsi="Times New Roman" w:cs="Times New Roman"/>
          <w:sz w:val="28"/>
          <w:szCs w:val="28"/>
        </w:rPr>
        <w:br/>
        <w:t xml:space="preserve">— OCSVM, несмотря на квадратичную сложность, может быть обучен на репрезентативной </w:t>
      </w:r>
      <w:proofErr w:type="spellStart"/>
      <w:r w:rsidRPr="00FD286B">
        <w:rPr>
          <w:rFonts w:ascii="Times New Roman" w:hAnsi="Times New Roman" w:cs="Times New Roman"/>
          <w:sz w:val="28"/>
          <w:szCs w:val="28"/>
        </w:rPr>
        <w:t>подвыборке</w:t>
      </w:r>
      <w:proofErr w:type="spellEnd"/>
      <w:r w:rsidRPr="00FD286B">
        <w:rPr>
          <w:rFonts w:ascii="Times New Roman" w:hAnsi="Times New Roman" w:cs="Times New Roman"/>
          <w:sz w:val="28"/>
          <w:szCs w:val="28"/>
        </w:rPr>
        <w:t xml:space="preserve"> (например, нескольких тысячах нормальных транзакций) и при этом показывать высокую точность за счёт нелинейных разделяющих границ;</w:t>
      </w:r>
      <w:r w:rsidRPr="00FD286B">
        <w:rPr>
          <w:rFonts w:ascii="Times New Roman" w:hAnsi="Times New Roman" w:cs="Times New Roman"/>
          <w:sz w:val="28"/>
          <w:szCs w:val="28"/>
        </w:rPr>
        <w:br/>
        <w:t xml:space="preserve">— оба метода устойчивы к высокой размерности (эксперименты в [7] показывали, что </w:t>
      </w:r>
      <w:proofErr w:type="spellStart"/>
      <w:r w:rsidRPr="00FD286B">
        <w:rPr>
          <w:rFonts w:ascii="Times New Roman" w:hAnsi="Times New Roman" w:cs="Times New Roman"/>
          <w:sz w:val="28"/>
          <w:szCs w:val="28"/>
        </w:rPr>
        <w:t>iForest</w:t>
      </w:r>
      <w:proofErr w:type="spellEnd"/>
      <w:r w:rsidRPr="00FD286B">
        <w:rPr>
          <w:rFonts w:ascii="Times New Roman" w:hAnsi="Times New Roman" w:cs="Times New Roman"/>
          <w:sz w:val="28"/>
          <w:szCs w:val="28"/>
        </w:rPr>
        <w:t xml:space="preserve"> работает хорошо до нескольких сотен признаков, а OCSVM с RBF-ядром – до 50–100 признаков).</w:t>
      </w:r>
      <w:r w:rsidRPr="00FD286B">
        <w:rPr>
          <w:rFonts w:ascii="Times New Roman" w:hAnsi="Times New Roman" w:cs="Times New Roman"/>
          <w:sz w:val="28"/>
          <w:szCs w:val="28"/>
        </w:rPr>
        <w:br/>
        <w:t xml:space="preserve">— ансамблевые модификации (например, расширенный </w:t>
      </w:r>
      <w:proofErr w:type="spellStart"/>
      <w:r w:rsidRPr="00FD286B">
        <w:rPr>
          <w:rFonts w:ascii="Times New Roman" w:hAnsi="Times New Roman" w:cs="Times New Roman"/>
          <w:sz w:val="28"/>
          <w:szCs w:val="28"/>
        </w:rPr>
        <w:t>iForest</w:t>
      </w:r>
      <w:proofErr w:type="spellEnd"/>
      <w:r w:rsidRPr="00FD286B">
        <w:rPr>
          <w:rFonts w:ascii="Times New Roman" w:hAnsi="Times New Roman" w:cs="Times New Roman"/>
          <w:sz w:val="28"/>
          <w:szCs w:val="28"/>
        </w:rPr>
        <w:t xml:space="preserve">) позволяют частично решить проблему выбора порога </w:t>
      </w:r>
      <w:proofErr w:type="spellStart"/>
      <w:r w:rsidRPr="00FD286B">
        <w:rPr>
          <w:rFonts w:ascii="Times New Roman" w:hAnsi="Times New Roman" w:cs="Times New Roman"/>
          <w:sz w:val="28"/>
          <w:szCs w:val="28"/>
        </w:rPr>
        <w:t>contamination</w:t>
      </w:r>
      <w:proofErr w:type="spellEnd"/>
      <w:r w:rsidRPr="00FD286B">
        <w:rPr>
          <w:rFonts w:ascii="Times New Roman" w:hAnsi="Times New Roman" w:cs="Times New Roman"/>
          <w:sz w:val="28"/>
          <w:szCs w:val="28"/>
        </w:rPr>
        <w:t xml:space="preserve"> [7, с. 85].</w:t>
      </w:r>
    </w:p>
    <w:p w14:paraId="3A307FE0" w14:textId="77777777" w:rsidR="00FD286B" w:rsidRPr="00FD286B" w:rsidRDefault="00FD286B" w:rsidP="00FD286B">
      <w:pPr>
        <w:rPr>
          <w:rFonts w:ascii="Times New Roman" w:hAnsi="Times New Roman" w:cs="Times New Roman"/>
          <w:sz w:val="28"/>
          <w:szCs w:val="28"/>
        </w:rPr>
      </w:pPr>
    </w:p>
    <w:p w14:paraId="4C5BFF42" w14:textId="77777777" w:rsidR="00FD286B" w:rsidRPr="008861EE"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 xml:space="preserve">[ТАБЛИЦА 1.1 – Сравнительный анализ методов обнаружения аномалий (статистические, </w:t>
      </w:r>
      <w:proofErr w:type="spellStart"/>
      <w:r w:rsidRPr="00FD286B">
        <w:rPr>
          <w:rFonts w:ascii="Times New Roman" w:hAnsi="Times New Roman" w:cs="Times New Roman"/>
          <w:sz w:val="28"/>
          <w:szCs w:val="28"/>
        </w:rPr>
        <w:t>distance-based</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density-based</w:t>
      </w:r>
      <w:proofErr w:type="spellEnd"/>
      <w:r w:rsidRPr="00FD286B">
        <w:rPr>
          <w:rFonts w:ascii="Times New Roman" w:hAnsi="Times New Roman" w:cs="Times New Roman"/>
          <w:sz w:val="28"/>
          <w:szCs w:val="28"/>
        </w:rPr>
        <w:t xml:space="preserve">, ансамблевые, нейросетевые)] </w:t>
      </w:r>
    </w:p>
    <w:p w14:paraId="7384FD63" w14:textId="77777777" w:rsidR="00FD286B" w:rsidRPr="008861EE" w:rsidRDefault="00FD286B" w:rsidP="00FD286B">
      <w:pPr>
        <w:rPr>
          <w:rFonts w:ascii="Times New Roman" w:hAnsi="Times New Roman" w:cs="Times New Roman"/>
          <w:sz w:val="28"/>
          <w:szCs w:val="28"/>
        </w:rPr>
      </w:pPr>
    </w:p>
    <w:p w14:paraId="0E375E47" w14:textId="005C646B"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должна обобщить ключевые характеристики, перечисленные выше, включая сложность, чувствительность к размерности, потребность в разметке и вычислительные затраты.</w:t>
      </w:r>
    </w:p>
    <w:p w14:paraId="7D2887C2" w14:textId="77777777" w:rsidR="00FD286B" w:rsidRPr="00FD286B" w:rsidRDefault="00FD286B" w:rsidP="00FD286B">
      <w:pPr>
        <w:rPr>
          <w:rFonts w:ascii="Times New Roman" w:hAnsi="Times New Roman" w:cs="Times New Roman"/>
          <w:sz w:val="28"/>
          <w:szCs w:val="28"/>
        </w:rPr>
      </w:pPr>
      <w:r w:rsidRPr="00FD286B">
        <w:rPr>
          <w:rFonts w:ascii="Times New Roman" w:hAnsi="Times New Roman" w:cs="Times New Roman"/>
          <w:sz w:val="28"/>
          <w:szCs w:val="28"/>
        </w:rPr>
        <w:t xml:space="preserve">Таким образом, для практической реализации в рамках данной работы выбраны ансамблевый метод </w:t>
      </w:r>
      <w:proofErr w:type="spellStart"/>
      <w:r w:rsidRPr="00FD286B">
        <w:rPr>
          <w:rFonts w:ascii="Times New Roman" w:hAnsi="Times New Roman" w:cs="Times New Roman"/>
          <w:sz w:val="28"/>
          <w:szCs w:val="28"/>
        </w:rPr>
        <w:t>Isolation</w:t>
      </w:r>
      <w:proofErr w:type="spellEnd"/>
      <w:r w:rsidRPr="00FD286B">
        <w:rPr>
          <w:rFonts w:ascii="Times New Roman" w:hAnsi="Times New Roman" w:cs="Times New Roman"/>
          <w:sz w:val="28"/>
          <w:szCs w:val="28"/>
        </w:rPr>
        <w:t xml:space="preserve"> </w:t>
      </w:r>
      <w:proofErr w:type="spellStart"/>
      <w:r w:rsidRPr="00FD286B">
        <w:rPr>
          <w:rFonts w:ascii="Times New Roman" w:hAnsi="Times New Roman" w:cs="Times New Roman"/>
          <w:sz w:val="28"/>
          <w:szCs w:val="28"/>
        </w:rPr>
        <w:t>Forest</w:t>
      </w:r>
      <w:proofErr w:type="spellEnd"/>
      <w:r w:rsidRPr="00FD286B">
        <w:rPr>
          <w:rFonts w:ascii="Times New Roman" w:hAnsi="Times New Roman" w:cs="Times New Roman"/>
          <w:sz w:val="28"/>
          <w:szCs w:val="28"/>
        </w:rPr>
        <w:t xml:space="preserve"> и метод опорных векторов One</w:t>
      </w:r>
      <w:r w:rsidRPr="00FD286B">
        <w:rPr>
          <w:rFonts w:ascii="Times New Roman" w:hAnsi="Times New Roman" w:cs="Times New Roman"/>
          <w:sz w:val="28"/>
          <w:szCs w:val="28"/>
        </w:rPr>
        <w:noBreakHyphen/>
        <w:t>Class SVM. Их сравнительный анализ на реальном наборе банковских транзакций позволит выявить, какой из подходов обеспечивает лучшее сочетание точности, полноты и скорости вычислений для задачи персонализированного мониторинга персонального банковского счёта.</w:t>
      </w:r>
    </w:p>
    <w:p w14:paraId="05F17086" w14:textId="77777777" w:rsidR="008861EE" w:rsidRDefault="008861EE" w:rsidP="008861EE">
      <w:pPr>
        <w:rPr>
          <w:rFonts w:ascii="Times New Roman" w:hAnsi="Times New Roman" w:cs="Times New Roman"/>
          <w:b/>
          <w:bCs/>
          <w:sz w:val="28"/>
          <w:szCs w:val="28"/>
        </w:rPr>
      </w:pPr>
    </w:p>
    <w:p w14:paraId="7F07B3C7" w14:textId="76431109"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b/>
          <w:bCs/>
          <w:sz w:val="28"/>
          <w:szCs w:val="28"/>
        </w:rPr>
        <w:t xml:space="preserve">1.3 Математическое описание </w:t>
      </w:r>
      <w:proofErr w:type="spellStart"/>
      <w:r w:rsidRPr="008861EE">
        <w:rPr>
          <w:rFonts w:ascii="Times New Roman" w:hAnsi="Times New Roman" w:cs="Times New Roman"/>
          <w:b/>
          <w:bCs/>
          <w:sz w:val="28"/>
          <w:szCs w:val="28"/>
        </w:rPr>
        <w:t>Isolation</w:t>
      </w:r>
      <w:proofErr w:type="spellEnd"/>
      <w:r w:rsidRPr="008861EE">
        <w:rPr>
          <w:rFonts w:ascii="Times New Roman" w:hAnsi="Times New Roman" w:cs="Times New Roman"/>
          <w:b/>
          <w:bCs/>
          <w:sz w:val="28"/>
          <w:szCs w:val="28"/>
        </w:rPr>
        <w:t xml:space="preserve"> </w:t>
      </w:r>
      <w:proofErr w:type="spellStart"/>
      <w:r w:rsidRPr="008861EE">
        <w:rPr>
          <w:rFonts w:ascii="Times New Roman" w:hAnsi="Times New Roman" w:cs="Times New Roman"/>
          <w:b/>
          <w:bCs/>
          <w:sz w:val="28"/>
          <w:szCs w:val="28"/>
        </w:rPr>
        <w:t>Forest</w:t>
      </w:r>
      <w:proofErr w:type="spellEnd"/>
    </w:p>
    <w:p w14:paraId="6588D90B" w14:textId="77777777"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 xml:space="preserve">Алгоритм </w:t>
      </w:r>
      <w:proofErr w:type="spellStart"/>
      <w:r w:rsidRPr="008861EE">
        <w:rPr>
          <w:rFonts w:ascii="Times New Roman" w:hAnsi="Times New Roman" w:cs="Times New Roman"/>
          <w:sz w:val="28"/>
          <w:szCs w:val="28"/>
        </w:rPr>
        <w:t>Isolation</w:t>
      </w:r>
      <w:proofErr w:type="spellEnd"/>
      <w:r w:rsidRPr="008861EE">
        <w:rPr>
          <w:rFonts w:ascii="Times New Roman" w:hAnsi="Times New Roman" w:cs="Times New Roman"/>
          <w:sz w:val="28"/>
          <w:szCs w:val="28"/>
        </w:rPr>
        <w:t xml:space="preserve"> </w:t>
      </w:r>
      <w:proofErr w:type="spellStart"/>
      <w:r w:rsidRPr="008861EE">
        <w:rPr>
          <w:rFonts w:ascii="Times New Roman" w:hAnsi="Times New Roman" w:cs="Times New Roman"/>
          <w:sz w:val="28"/>
          <w:szCs w:val="28"/>
        </w:rPr>
        <w:t>Forest</w:t>
      </w:r>
      <w:proofErr w:type="spellEnd"/>
      <w:r w:rsidRPr="008861EE">
        <w:rPr>
          <w:rFonts w:ascii="Times New Roman" w:hAnsi="Times New Roman" w:cs="Times New Roman"/>
          <w:sz w:val="28"/>
          <w:szCs w:val="28"/>
        </w:rPr>
        <w:t xml:space="preserve"> (</w:t>
      </w:r>
      <w:proofErr w:type="spellStart"/>
      <w:r w:rsidRPr="008861EE">
        <w:rPr>
          <w:rFonts w:ascii="Times New Roman" w:hAnsi="Times New Roman" w:cs="Times New Roman"/>
          <w:sz w:val="28"/>
          <w:szCs w:val="28"/>
        </w:rPr>
        <w:t>iForest</w:t>
      </w:r>
      <w:proofErr w:type="spellEnd"/>
      <w:r w:rsidRPr="008861EE">
        <w:rPr>
          <w:rFonts w:ascii="Times New Roman" w:hAnsi="Times New Roman" w:cs="Times New Roman"/>
          <w:sz w:val="28"/>
          <w:szCs w:val="28"/>
        </w:rPr>
        <w:t xml:space="preserve">) предложен Лю, </w:t>
      </w:r>
      <w:proofErr w:type="spellStart"/>
      <w:r w:rsidRPr="008861EE">
        <w:rPr>
          <w:rFonts w:ascii="Times New Roman" w:hAnsi="Times New Roman" w:cs="Times New Roman"/>
          <w:sz w:val="28"/>
          <w:szCs w:val="28"/>
        </w:rPr>
        <w:t>Тином</w:t>
      </w:r>
      <w:proofErr w:type="spellEnd"/>
      <w:r w:rsidRPr="008861EE">
        <w:rPr>
          <w:rFonts w:ascii="Times New Roman" w:hAnsi="Times New Roman" w:cs="Times New Roman"/>
          <w:sz w:val="28"/>
          <w:szCs w:val="28"/>
        </w:rPr>
        <w:t xml:space="preserve"> и Чжоу в 2008 году и представляет собой ансамблевый метод обнаружения аномалий, основанный </w:t>
      </w:r>
      <w:r w:rsidRPr="008861EE">
        <w:rPr>
          <w:rFonts w:ascii="Times New Roman" w:hAnsi="Times New Roman" w:cs="Times New Roman"/>
          <w:sz w:val="28"/>
          <w:szCs w:val="28"/>
        </w:rPr>
        <w:lastRenderedPageBreak/>
        <w:t xml:space="preserve">на принципиально иной идее по сравнению с традиционными подходами. В то время как большинство существующих методов строят профиль нормальных наблюдений и затем идентифицируют аномалии как объекты, не соответствующие этому профилю, </w:t>
      </w:r>
      <w:proofErr w:type="spellStart"/>
      <w:r w:rsidRPr="008861EE">
        <w:rPr>
          <w:rFonts w:ascii="Times New Roman" w:hAnsi="Times New Roman" w:cs="Times New Roman"/>
          <w:sz w:val="28"/>
          <w:szCs w:val="28"/>
        </w:rPr>
        <w:t>iForest</w:t>
      </w:r>
      <w:proofErr w:type="spellEnd"/>
      <w:r w:rsidRPr="008861EE">
        <w:rPr>
          <w:rFonts w:ascii="Times New Roman" w:hAnsi="Times New Roman" w:cs="Times New Roman"/>
          <w:sz w:val="28"/>
          <w:szCs w:val="28"/>
        </w:rPr>
        <w:t xml:space="preserve"> явно изолирует аномалии, не моделируя нормальные точки данных [11, с. </w:t>
      </w:r>
      <w:proofErr w:type="gramStart"/>
      <w:r w:rsidRPr="008861EE">
        <w:rPr>
          <w:rFonts w:ascii="Times New Roman" w:hAnsi="Times New Roman" w:cs="Times New Roman"/>
          <w:sz w:val="28"/>
          <w:szCs w:val="28"/>
        </w:rPr>
        <w:t>2-5</w:t>
      </w:r>
      <w:proofErr w:type="gramEnd"/>
      <w:r w:rsidRPr="008861EE">
        <w:rPr>
          <w:rFonts w:ascii="Times New Roman" w:hAnsi="Times New Roman" w:cs="Times New Roman"/>
          <w:sz w:val="28"/>
          <w:szCs w:val="28"/>
        </w:rPr>
        <w:t xml:space="preserve">]. Эта концепция изоляции ранее не исследовалась в литературе [11, с. </w:t>
      </w:r>
      <w:proofErr w:type="gramStart"/>
      <w:r w:rsidRPr="008861EE">
        <w:rPr>
          <w:rFonts w:ascii="Times New Roman" w:hAnsi="Times New Roman" w:cs="Times New Roman"/>
          <w:sz w:val="28"/>
          <w:szCs w:val="28"/>
        </w:rPr>
        <w:t>5-7</w:t>
      </w:r>
      <w:proofErr w:type="gramEnd"/>
      <w:r w:rsidRPr="008861EE">
        <w:rPr>
          <w:rFonts w:ascii="Times New Roman" w:hAnsi="Times New Roman" w:cs="Times New Roman"/>
          <w:sz w:val="28"/>
          <w:szCs w:val="28"/>
        </w:rPr>
        <w:t>].</w:t>
      </w:r>
    </w:p>
    <w:p w14:paraId="4DFB6FA9" w14:textId="77777777"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b/>
          <w:bCs/>
          <w:sz w:val="28"/>
          <w:szCs w:val="28"/>
        </w:rPr>
        <w:t>Принцип изоляции.</w:t>
      </w:r>
      <w:r w:rsidRPr="008861EE">
        <w:rPr>
          <w:rFonts w:ascii="Times New Roman" w:hAnsi="Times New Roman" w:cs="Times New Roman"/>
          <w:sz w:val="28"/>
          <w:szCs w:val="28"/>
        </w:rPr>
        <w:t xml:space="preserve"> Основная гипотеза алгоритма заключается в том, что аномальные объекты, будучи редкими и отличающимися по значениям признаков, легче поддаются изоляции случайными разбиениями, чем нормальные точки [9, с. </w:t>
      </w:r>
      <w:proofErr w:type="gramStart"/>
      <w:r w:rsidRPr="008861EE">
        <w:rPr>
          <w:rFonts w:ascii="Times New Roman" w:hAnsi="Times New Roman" w:cs="Times New Roman"/>
          <w:sz w:val="28"/>
          <w:szCs w:val="28"/>
        </w:rPr>
        <w:t>3-6</w:t>
      </w:r>
      <w:proofErr w:type="gramEnd"/>
      <w:r w:rsidRPr="008861EE">
        <w:rPr>
          <w:rFonts w:ascii="Times New Roman" w:hAnsi="Times New Roman" w:cs="Times New Roman"/>
          <w:sz w:val="28"/>
          <w:szCs w:val="28"/>
        </w:rPr>
        <w:t xml:space="preserve">]. Иными словами, для того чтобы «отделить» аномалию от остальных данных в процессе рекурсивного случайного разбиения пространства признаков, требуется значительно меньше шагов, чем для изоляции нормального наблюдения [7, с. </w:t>
      </w:r>
      <w:proofErr w:type="gramStart"/>
      <w:r w:rsidRPr="008861EE">
        <w:rPr>
          <w:rFonts w:ascii="Times New Roman" w:hAnsi="Times New Roman" w:cs="Times New Roman"/>
          <w:sz w:val="28"/>
          <w:szCs w:val="28"/>
        </w:rPr>
        <w:t>8-11</w:t>
      </w:r>
      <w:proofErr w:type="gramEnd"/>
      <w:r w:rsidRPr="008861EE">
        <w:rPr>
          <w:rFonts w:ascii="Times New Roman" w:hAnsi="Times New Roman" w:cs="Times New Roman"/>
          <w:sz w:val="28"/>
          <w:szCs w:val="28"/>
        </w:rPr>
        <w:t>]. Эта интуитивно понятная идея (</w:t>
      </w:r>
      <w:proofErr w:type="spellStart"/>
      <w:r w:rsidRPr="008861EE">
        <w:rPr>
          <w:rFonts w:ascii="Times New Roman" w:hAnsi="Times New Roman" w:cs="Times New Roman"/>
          <w:sz w:val="28"/>
          <w:szCs w:val="28"/>
        </w:rPr>
        <w:t>fewAndDifferent</w:t>
      </w:r>
      <w:proofErr w:type="spellEnd"/>
      <w:r w:rsidRPr="008861EE">
        <w:rPr>
          <w:rFonts w:ascii="Times New Roman" w:hAnsi="Times New Roman" w:cs="Times New Roman"/>
          <w:sz w:val="28"/>
          <w:szCs w:val="28"/>
        </w:rPr>
        <w:t>) ложится в основу всего алгоритма.</w:t>
      </w:r>
    </w:p>
    <w:p w14:paraId="41F7791E" w14:textId="6690C528"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b/>
          <w:bCs/>
          <w:sz w:val="28"/>
          <w:szCs w:val="28"/>
        </w:rPr>
        <w:t xml:space="preserve">Построение </w:t>
      </w:r>
      <w:proofErr w:type="spellStart"/>
      <w:r w:rsidRPr="008861EE">
        <w:rPr>
          <w:rFonts w:ascii="Times New Roman" w:hAnsi="Times New Roman" w:cs="Times New Roman"/>
          <w:b/>
          <w:bCs/>
          <w:sz w:val="28"/>
          <w:szCs w:val="28"/>
        </w:rPr>
        <w:t>iTree</w:t>
      </w:r>
      <w:proofErr w:type="spellEnd"/>
      <w:r w:rsidRPr="008861EE">
        <w:rPr>
          <w:rFonts w:ascii="Times New Roman" w:hAnsi="Times New Roman" w:cs="Times New Roman"/>
          <w:b/>
          <w:bCs/>
          <w:sz w:val="28"/>
          <w:szCs w:val="28"/>
        </w:rPr>
        <w:t xml:space="preserve"> (</w:t>
      </w:r>
      <w:proofErr w:type="spellStart"/>
      <w:r w:rsidRPr="008861EE">
        <w:rPr>
          <w:rFonts w:ascii="Times New Roman" w:hAnsi="Times New Roman" w:cs="Times New Roman"/>
          <w:b/>
          <w:bCs/>
          <w:sz w:val="28"/>
          <w:szCs w:val="28"/>
        </w:rPr>
        <w:t>Isolation</w:t>
      </w:r>
      <w:proofErr w:type="spellEnd"/>
      <w:r w:rsidRPr="008861EE">
        <w:rPr>
          <w:rFonts w:ascii="Times New Roman" w:hAnsi="Times New Roman" w:cs="Times New Roman"/>
          <w:b/>
          <w:bCs/>
          <w:sz w:val="28"/>
          <w:szCs w:val="28"/>
        </w:rPr>
        <w:t xml:space="preserve"> </w:t>
      </w:r>
      <w:proofErr w:type="spellStart"/>
      <w:r w:rsidRPr="008861EE">
        <w:rPr>
          <w:rFonts w:ascii="Times New Roman" w:hAnsi="Times New Roman" w:cs="Times New Roman"/>
          <w:b/>
          <w:bCs/>
          <w:sz w:val="28"/>
          <w:szCs w:val="28"/>
        </w:rPr>
        <w:t>Tree</w:t>
      </w:r>
      <w:proofErr w:type="spellEnd"/>
      <w:r w:rsidRPr="008861EE">
        <w:rPr>
          <w:rFonts w:ascii="Times New Roman" w:hAnsi="Times New Roman" w:cs="Times New Roman"/>
          <w:b/>
          <w:bCs/>
          <w:sz w:val="28"/>
          <w:szCs w:val="28"/>
        </w:rPr>
        <w:t>).</w:t>
      </w:r>
      <w:r w:rsidRPr="008861EE">
        <w:rPr>
          <w:rFonts w:ascii="Times New Roman" w:hAnsi="Times New Roman" w:cs="Times New Roman"/>
          <w:sz w:val="28"/>
          <w:szCs w:val="28"/>
        </w:rPr>
        <w:t xml:space="preserve"> Базовым элементом </w:t>
      </w:r>
      <w:proofErr w:type="spellStart"/>
      <w:r w:rsidRPr="008861EE">
        <w:rPr>
          <w:rFonts w:ascii="Times New Roman" w:hAnsi="Times New Roman" w:cs="Times New Roman"/>
          <w:sz w:val="28"/>
          <w:szCs w:val="28"/>
        </w:rPr>
        <w:t>Isolation</w:t>
      </w:r>
      <w:proofErr w:type="spellEnd"/>
      <w:r w:rsidRPr="008861EE">
        <w:rPr>
          <w:rFonts w:ascii="Times New Roman" w:hAnsi="Times New Roman" w:cs="Times New Roman"/>
          <w:sz w:val="28"/>
          <w:szCs w:val="28"/>
        </w:rPr>
        <w:t xml:space="preserve"> </w:t>
      </w:r>
      <w:proofErr w:type="spellStart"/>
      <w:r w:rsidRPr="008861EE">
        <w:rPr>
          <w:rFonts w:ascii="Times New Roman" w:hAnsi="Times New Roman" w:cs="Times New Roman"/>
          <w:sz w:val="28"/>
          <w:szCs w:val="28"/>
        </w:rPr>
        <w:t>Forest</w:t>
      </w:r>
      <w:proofErr w:type="spellEnd"/>
      <w:r w:rsidRPr="008861EE">
        <w:rPr>
          <w:rFonts w:ascii="Times New Roman" w:hAnsi="Times New Roman" w:cs="Times New Roman"/>
          <w:sz w:val="28"/>
          <w:szCs w:val="28"/>
        </w:rPr>
        <w:t xml:space="preserve"> является изолирующее дерево — бинарное дерево, растущее в процессе рекурсивного случайного разбиения </w:t>
      </w:r>
      <w:proofErr w:type="spellStart"/>
      <w:r w:rsidRPr="008861EE">
        <w:rPr>
          <w:rFonts w:ascii="Times New Roman" w:hAnsi="Times New Roman" w:cs="Times New Roman"/>
          <w:sz w:val="28"/>
          <w:szCs w:val="28"/>
        </w:rPr>
        <w:t>подвыборки</w:t>
      </w:r>
      <w:proofErr w:type="spellEnd"/>
      <w:r w:rsidRPr="008861EE">
        <w:rPr>
          <w:rFonts w:ascii="Times New Roman" w:hAnsi="Times New Roman" w:cs="Times New Roman"/>
          <w:sz w:val="28"/>
          <w:szCs w:val="28"/>
        </w:rPr>
        <w:t xml:space="preserve"> данных. На каждом шаге построения дерева для текущего подмножества наблюдений (обозначим его как </w:t>
      </w:r>
      <m:oMath>
        <m:r>
          <w:rPr>
            <w:rFonts w:ascii="Cambria Math" w:hAnsi="Cambria Math" w:cs="Times New Roman"/>
            <w:sz w:val="28"/>
            <w:szCs w:val="28"/>
          </w:rPr>
          <m:t>Q⊂X</m:t>
        </m:r>
      </m:oMath>
      <w:r w:rsidRPr="008861EE">
        <w:rPr>
          <w:rFonts w:ascii="Times New Roman" w:hAnsi="Times New Roman" w:cs="Times New Roman"/>
          <w:sz w:val="28"/>
          <w:szCs w:val="28"/>
        </w:rPr>
        <w:t>) выполняются следующие операции:</w:t>
      </w:r>
    </w:p>
    <w:p w14:paraId="4DEE3BC1" w14:textId="26241960" w:rsidR="008861EE" w:rsidRPr="008861EE" w:rsidRDefault="008861EE" w:rsidP="008861EE">
      <w:pPr>
        <w:numPr>
          <w:ilvl w:val="0"/>
          <w:numId w:val="4"/>
        </w:numPr>
        <w:rPr>
          <w:rFonts w:ascii="Times New Roman" w:hAnsi="Times New Roman" w:cs="Times New Roman"/>
          <w:sz w:val="28"/>
          <w:szCs w:val="28"/>
        </w:rPr>
      </w:pPr>
      <w:r w:rsidRPr="008861EE">
        <w:rPr>
          <w:rFonts w:ascii="Times New Roman" w:hAnsi="Times New Roman" w:cs="Times New Roman"/>
          <w:sz w:val="28"/>
          <w:szCs w:val="28"/>
        </w:rPr>
        <w:t>Случайным образом выбирается признак </w:t>
      </w:r>
      <m:oMath>
        <m:r>
          <w:rPr>
            <w:rFonts w:ascii="Cambria Math" w:hAnsi="Cambria Math" w:cs="Times New Roman"/>
            <w:sz w:val="28"/>
            <w:szCs w:val="28"/>
          </w:rPr>
          <m:t>j</m:t>
        </m:r>
      </m:oMath>
      <w:r w:rsidRPr="008861EE">
        <w:rPr>
          <w:rFonts w:ascii="Times New Roman" w:hAnsi="Times New Roman" w:cs="Times New Roman"/>
          <w:sz w:val="28"/>
          <w:szCs w:val="28"/>
        </w:rPr>
        <w:t> из множества доступных признаков.</w:t>
      </w:r>
    </w:p>
    <w:p w14:paraId="47773C5F" w14:textId="7F733AF3" w:rsidR="008861EE" w:rsidRPr="008861EE" w:rsidRDefault="008861EE" w:rsidP="008861EE">
      <w:pPr>
        <w:numPr>
          <w:ilvl w:val="0"/>
          <w:numId w:val="4"/>
        </w:numPr>
        <w:rPr>
          <w:rFonts w:ascii="Times New Roman" w:hAnsi="Times New Roman" w:cs="Times New Roman"/>
          <w:sz w:val="28"/>
          <w:szCs w:val="28"/>
        </w:rPr>
      </w:pPr>
      <w:r w:rsidRPr="008861EE">
        <w:rPr>
          <w:rFonts w:ascii="Times New Roman" w:hAnsi="Times New Roman" w:cs="Times New Roman"/>
          <w:sz w:val="28"/>
          <w:szCs w:val="28"/>
        </w:rPr>
        <w:t xml:space="preserve">В пределах диапазона значений выбранного признака на данной </w:t>
      </w:r>
      <w:proofErr w:type="spellStart"/>
      <w:r w:rsidRPr="008861EE">
        <w:rPr>
          <w:rFonts w:ascii="Times New Roman" w:hAnsi="Times New Roman" w:cs="Times New Roman"/>
          <w:sz w:val="28"/>
          <w:szCs w:val="28"/>
        </w:rPr>
        <w:t>подвыборке</w:t>
      </w:r>
      <w:proofErr w:type="spellEnd"/>
      <w:r w:rsidRPr="008861EE">
        <w:rPr>
          <w:rFonts w:ascii="Times New Roman" w:hAnsi="Times New Roman" w:cs="Times New Roman"/>
          <w:sz w:val="28"/>
          <w:szCs w:val="28"/>
        </w:rPr>
        <w:t> </w:t>
      </w:r>
      <m:oMath>
        <m:d>
          <m:dPr>
            <m:begChr m:val="["/>
            <m:sep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m:rPr>
                    <m:sty m:val="p"/>
                  </m:rPr>
                  <w:rPr>
                    <w:rFonts w:ascii="Cambria Math" w:hAnsi="Cambria Math" w:cs="Times New Roman"/>
                    <w:sz w:val="28"/>
                    <w:szCs w:val="28"/>
                  </w:rPr>
                  <m:t>min</m:t>
                </m:r>
                <m:r>
                  <w:rPr>
                    <w:rFonts w:ascii="Cambria Math" w:hAnsi="Cambria Math" w:cs="Times New Roman"/>
                    <w:sz w:val="28"/>
                    <w:szCs w:val="28"/>
                  </w:rPr>
                  <m:t>⁡</m:t>
                </m:r>
              </m:e>
              <m:sub>
                <m:r>
                  <w:rPr>
                    <w:rFonts w:ascii="Cambria Math" w:hAnsi="Cambria Math" w:cs="Times New Roman"/>
                    <w:sz w:val="28"/>
                    <w:szCs w:val="28"/>
                  </w:rPr>
                  <m:t>x∈Q</m:t>
                </m:r>
              </m:sub>
            </m:sSub>
            <m:sSup>
              <m:sSupPr>
                <m:ctrlPr>
                  <w:rPr>
                    <w:rFonts w:ascii="Cambria Math" w:hAnsi="Cambria Math" w:cs="Times New Roman"/>
                    <w:sz w:val="28"/>
                    <w:szCs w:val="28"/>
                  </w:rPr>
                </m:ctrlPr>
              </m:sSupPr>
              <m:e>
                <m:r>
                  <w:rPr>
                    <w:rFonts w:ascii="Cambria Math" w:hAnsi="Cambria Math" w:cs="Times New Roman"/>
                    <w:sz w:val="28"/>
                    <w:szCs w:val="28"/>
                  </w:rPr>
                  <m:t>x</m:t>
                </m:r>
              </m:e>
              <m:sup>
                <m:d>
                  <m:dPr>
                    <m:ctrlPr>
                      <w:rPr>
                        <w:rFonts w:ascii="Cambria Math" w:hAnsi="Cambria Math" w:cs="Times New Roman"/>
                        <w:sz w:val="28"/>
                        <w:szCs w:val="28"/>
                      </w:rPr>
                    </m:ctrlPr>
                  </m:dPr>
                  <m:e>
                    <m:r>
                      <w:rPr>
                        <w:rFonts w:ascii="Cambria Math" w:hAnsi="Cambria Math" w:cs="Times New Roman"/>
                        <w:sz w:val="28"/>
                        <w:szCs w:val="28"/>
                      </w:rPr>
                      <m:t>j</m:t>
                    </m:r>
                  </m:e>
                </m:d>
              </m:sup>
            </m:sSup>
          </m:e>
          <m:e>
            <m:sSub>
              <m:sSubPr>
                <m:ctrlPr>
                  <w:rPr>
                    <w:rFonts w:ascii="Cambria Math" w:hAnsi="Cambria Math" w:cs="Times New Roman"/>
                    <w:sz w:val="28"/>
                    <w:szCs w:val="28"/>
                  </w:rPr>
                </m:ctrlPr>
              </m:sSubPr>
              <m:e>
                <m:r>
                  <m:rPr>
                    <m:sty m:val="p"/>
                  </m:rPr>
                  <w:rPr>
                    <w:rFonts w:ascii="Cambria Math" w:hAnsi="Cambria Math" w:cs="Times New Roman"/>
                    <w:sz w:val="28"/>
                    <w:szCs w:val="28"/>
                  </w:rPr>
                  <m:t>max</m:t>
                </m:r>
                <m:r>
                  <w:rPr>
                    <w:rFonts w:ascii="Cambria Math" w:hAnsi="Cambria Math" w:cs="Times New Roman"/>
                    <w:sz w:val="28"/>
                    <w:szCs w:val="28"/>
                  </w:rPr>
                  <m:t>⁡</m:t>
                </m:r>
              </m:e>
              <m:sub>
                <m:r>
                  <w:rPr>
                    <w:rFonts w:ascii="Cambria Math" w:hAnsi="Cambria Math" w:cs="Times New Roman"/>
                    <w:sz w:val="28"/>
                    <w:szCs w:val="28"/>
                  </w:rPr>
                  <m:t>x∈Q</m:t>
                </m:r>
              </m:sub>
            </m:sSub>
            <m:sSup>
              <m:sSupPr>
                <m:ctrlPr>
                  <w:rPr>
                    <w:rFonts w:ascii="Cambria Math" w:hAnsi="Cambria Math" w:cs="Times New Roman"/>
                    <w:sz w:val="28"/>
                    <w:szCs w:val="28"/>
                  </w:rPr>
                </m:ctrlPr>
              </m:sSupPr>
              <m:e>
                <m:r>
                  <w:rPr>
                    <w:rFonts w:ascii="Cambria Math" w:hAnsi="Cambria Math" w:cs="Times New Roman"/>
                    <w:sz w:val="28"/>
                    <w:szCs w:val="28"/>
                  </w:rPr>
                  <m:t>x</m:t>
                </m:r>
              </m:e>
              <m:sup>
                <m:d>
                  <m:dPr>
                    <m:ctrlPr>
                      <w:rPr>
                        <w:rFonts w:ascii="Cambria Math" w:hAnsi="Cambria Math" w:cs="Times New Roman"/>
                        <w:sz w:val="28"/>
                        <w:szCs w:val="28"/>
                      </w:rPr>
                    </m:ctrlPr>
                  </m:dPr>
                  <m:e>
                    <m:r>
                      <w:rPr>
                        <w:rFonts w:ascii="Cambria Math" w:hAnsi="Cambria Math" w:cs="Times New Roman"/>
                        <w:sz w:val="28"/>
                        <w:szCs w:val="28"/>
                      </w:rPr>
                      <m:t>j</m:t>
                    </m:r>
                  </m:e>
                </m:d>
              </m:sup>
            </m:sSup>
          </m:e>
        </m:d>
      </m:oMath>
      <w:r w:rsidRPr="008861EE">
        <w:rPr>
          <w:rFonts w:ascii="Times New Roman" w:hAnsi="Times New Roman" w:cs="Times New Roman"/>
          <w:sz w:val="28"/>
          <w:szCs w:val="28"/>
        </w:rPr>
        <w:t> случайным образом и равномерно выбирается точка разделения </w:t>
      </w:r>
      <m:oMath>
        <m:r>
          <w:rPr>
            <w:rFonts w:ascii="Cambria Math" w:hAnsi="Cambria Math" w:cs="Times New Roman"/>
            <w:sz w:val="28"/>
            <w:szCs w:val="28"/>
          </w:rPr>
          <m:t>p</m:t>
        </m:r>
      </m:oMath>
      <w:r w:rsidRPr="008861EE">
        <w:rPr>
          <w:rFonts w:ascii="Times New Roman" w:hAnsi="Times New Roman" w:cs="Times New Roman"/>
          <w:sz w:val="28"/>
          <w:szCs w:val="28"/>
        </w:rPr>
        <w:t>.</w:t>
      </w:r>
    </w:p>
    <w:p w14:paraId="4453D982" w14:textId="08BBEEE9" w:rsidR="008861EE" w:rsidRPr="008861EE" w:rsidRDefault="008861EE" w:rsidP="008861EE">
      <w:pPr>
        <w:numPr>
          <w:ilvl w:val="0"/>
          <w:numId w:val="4"/>
        </w:numPr>
        <w:rPr>
          <w:rFonts w:ascii="Times New Roman" w:hAnsi="Times New Roman" w:cs="Times New Roman"/>
          <w:sz w:val="28"/>
          <w:szCs w:val="28"/>
        </w:rPr>
      </w:pPr>
      <w:r w:rsidRPr="008861EE">
        <w:rPr>
          <w:rFonts w:ascii="Times New Roman" w:hAnsi="Times New Roman" w:cs="Times New Roman"/>
          <w:sz w:val="28"/>
          <w:szCs w:val="28"/>
        </w:rPr>
        <w:t>Все наблюдения из </w:t>
      </w:r>
      <m:oMath>
        <m:r>
          <w:rPr>
            <w:rFonts w:ascii="Cambria Math" w:hAnsi="Cambria Math" w:cs="Times New Roman"/>
            <w:sz w:val="28"/>
            <w:szCs w:val="28"/>
          </w:rPr>
          <m:t>Q</m:t>
        </m:r>
      </m:oMath>
      <w:r w:rsidRPr="008861EE">
        <w:rPr>
          <w:rFonts w:ascii="Times New Roman" w:hAnsi="Times New Roman" w:cs="Times New Roman"/>
          <w:sz w:val="28"/>
          <w:szCs w:val="28"/>
        </w:rPr>
        <w:t>, для которых значение </w:t>
      </w:r>
      <m:oMath>
        <m:r>
          <w:rPr>
            <w:rFonts w:ascii="Cambria Math" w:hAnsi="Cambria Math" w:cs="Times New Roman"/>
            <w:sz w:val="28"/>
            <w:szCs w:val="28"/>
          </w:rPr>
          <m:t>j</m:t>
        </m:r>
      </m:oMath>
      <w:r w:rsidRPr="008861EE">
        <w:rPr>
          <w:rFonts w:ascii="Times New Roman" w:hAnsi="Times New Roman" w:cs="Times New Roman"/>
          <w:sz w:val="28"/>
          <w:szCs w:val="28"/>
        </w:rPr>
        <w:t>-го признака меньше </w:t>
      </w:r>
      <m:oMath>
        <m:r>
          <w:rPr>
            <w:rFonts w:ascii="Cambria Math" w:hAnsi="Cambria Math" w:cs="Times New Roman"/>
            <w:sz w:val="28"/>
            <w:szCs w:val="28"/>
          </w:rPr>
          <m:t>p</m:t>
        </m:r>
      </m:oMath>
      <w:r w:rsidRPr="008861EE">
        <w:rPr>
          <w:rFonts w:ascii="Times New Roman" w:hAnsi="Times New Roman" w:cs="Times New Roman"/>
          <w:sz w:val="28"/>
          <w:szCs w:val="28"/>
        </w:rPr>
        <w:t>, направляются в левое поддерево, а остальные — в правое.</w:t>
      </w:r>
    </w:p>
    <w:p w14:paraId="5FCC37A0" w14:textId="760EFA9A"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Процесс рекурсивно повторяется для каждого вновь образованного подмножества до тех пор, пока не будет выполнено одно из условий остановки: достижение предельной высоты дерева </w:t>
      </w:r>
      <m:oMath>
        <m:r>
          <w:rPr>
            <w:rFonts w:ascii="Cambria Math" w:hAnsi="Cambria Math" w:cs="Times New Roman"/>
            <w:sz w:val="28"/>
            <w:szCs w:val="28"/>
          </w:rPr>
          <m:t>l</m:t>
        </m:r>
      </m:oMath>
      <w:r w:rsidRPr="008861EE">
        <w:rPr>
          <w:rFonts w:ascii="Times New Roman" w:hAnsi="Times New Roman" w:cs="Times New Roman"/>
          <w:sz w:val="28"/>
          <w:szCs w:val="28"/>
        </w:rPr>
        <w:t xml:space="preserve"> или невозможность </w:t>
      </w:r>
      <w:r w:rsidRPr="008861EE">
        <w:rPr>
          <w:rFonts w:ascii="Times New Roman" w:hAnsi="Times New Roman" w:cs="Times New Roman"/>
          <w:sz w:val="28"/>
          <w:szCs w:val="28"/>
        </w:rPr>
        <w:lastRenderedPageBreak/>
        <w:t>дальнейшего разбиения (когда в узле остаётся одно наблюдение или все наблюдения имеют одинаковые значения). Предельная высота дерева является ключевым параметром и задается как </w:t>
      </w:r>
      <m:oMath>
        <m:r>
          <w:rPr>
            <w:rFonts w:ascii="Cambria Math" w:hAnsi="Cambria Math" w:cs="Times New Roman"/>
            <w:sz w:val="28"/>
            <w:szCs w:val="28"/>
          </w:rPr>
          <m:t>l=⌈</m:t>
        </m:r>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2</m:t>
            </m:r>
          </m:sub>
        </m:sSub>
        <m:r>
          <m:rPr>
            <m:sty m:val="p"/>
          </m:rPr>
          <w:rPr>
            <w:rFonts w:ascii="Cambria Math" w:hAnsi="Cambria Math" w:cs="Times New Roman"/>
            <w:sz w:val="28"/>
            <w:szCs w:val="28"/>
          </w:rPr>
          <m:t>Ψ</m:t>
        </m:r>
        <m:r>
          <w:rPr>
            <w:rFonts w:ascii="Cambria Math" w:hAnsi="Cambria Math" w:cs="Times New Roman"/>
            <w:sz w:val="28"/>
            <w:szCs w:val="28"/>
          </w:rPr>
          <m:t>⌉</m:t>
        </m:r>
      </m:oMath>
      <w:r w:rsidRPr="008861EE">
        <w:rPr>
          <w:rFonts w:ascii="Times New Roman" w:hAnsi="Times New Roman" w:cs="Times New Roman"/>
          <w:sz w:val="28"/>
          <w:szCs w:val="28"/>
        </w:rPr>
        <w:t>, где </w:t>
      </w:r>
      <m:oMath>
        <m:r>
          <m:rPr>
            <m:sty m:val="p"/>
          </m:rPr>
          <w:rPr>
            <w:rFonts w:ascii="Cambria Math" w:hAnsi="Cambria Math" w:cs="Times New Roman"/>
            <w:sz w:val="28"/>
            <w:szCs w:val="28"/>
          </w:rPr>
          <m:t>Ψ</m:t>
        </m:r>
      </m:oMath>
      <w:r w:rsidRPr="008861EE">
        <w:rPr>
          <w:rFonts w:ascii="Times New Roman" w:hAnsi="Times New Roman" w:cs="Times New Roman"/>
          <w:sz w:val="28"/>
          <w:szCs w:val="28"/>
        </w:rPr>
        <w:t xml:space="preserve"> — размер подвыборки, используемой для построения данного дерева [7, с. </w:t>
      </w:r>
      <w:proofErr w:type="gramStart"/>
      <w:r w:rsidRPr="008861EE">
        <w:rPr>
          <w:rFonts w:ascii="Times New Roman" w:hAnsi="Times New Roman" w:cs="Times New Roman"/>
          <w:sz w:val="28"/>
          <w:szCs w:val="28"/>
        </w:rPr>
        <w:t>7-8</w:t>
      </w:r>
      <w:proofErr w:type="gramEnd"/>
      <w:r w:rsidRPr="008861EE">
        <w:rPr>
          <w:rFonts w:ascii="Times New Roman" w:hAnsi="Times New Roman" w:cs="Times New Roman"/>
          <w:sz w:val="28"/>
          <w:szCs w:val="28"/>
        </w:rPr>
        <w:t>];[10†L9]. Такое ограничение позволяет строить деревья, не требуя их полного роста до изоляции каждого отдельного наблюдения, что существенно экономит вычислительные ресурсы.</w:t>
      </w:r>
    </w:p>
    <w:p w14:paraId="387EE871" w14:textId="76EF6540"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b/>
          <w:bCs/>
          <w:sz w:val="28"/>
          <w:szCs w:val="28"/>
        </w:rPr>
        <w:t>Длина пути </w:t>
      </w:r>
      <m:oMath>
        <m:r>
          <w:rPr>
            <w:rFonts w:ascii="Cambria Math" w:hAnsi="Cambria Math" w:cs="Times New Roman"/>
            <w:sz w:val="28"/>
            <w:szCs w:val="28"/>
          </w:rPr>
          <m:t>h(x)</m:t>
        </m:r>
      </m:oMath>
      <w:r w:rsidRPr="008861EE">
        <w:rPr>
          <w:rFonts w:ascii="Times New Roman" w:hAnsi="Times New Roman" w:cs="Times New Roman"/>
          <w:b/>
          <w:bCs/>
          <w:sz w:val="28"/>
          <w:szCs w:val="28"/>
        </w:rPr>
        <w:t> как мера изолированности.</w:t>
      </w:r>
      <w:r w:rsidRPr="008861EE">
        <w:rPr>
          <w:rFonts w:ascii="Times New Roman" w:hAnsi="Times New Roman" w:cs="Times New Roman"/>
          <w:sz w:val="28"/>
          <w:szCs w:val="28"/>
        </w:rPr>
        <w:t xml:space="preserve"> Каждое </w:t>
      </w:r>
      <w:proofErr w:type="spellStart"/>
      <w:r w:rsidRPr="008861EE">
        <w:rPr>
          <w:rFonts w:ascii="Times New Roman" w:hAnsi="Times New Roman" w:cs="Times New Roman"/>
          <w:sz w:val="28"/>
          <w:szCs w:val="28"/>
        </w:rPr>
        <w:t>iTree</w:t>
      </w:r>
      <w:proofErr w:type="spellEnd"/>
      <w:r w:rsidRPr="008861EE">
        <w:rPr>
          <w:rFonts w:ascii="Times New Roman" w:hAnsi="Times New Roman" w:cs="Times New Roman"/>
          <w:sz w:val="28"/>
          <w:szCs w:val="28"/>
        </w:rPr>
        <w:t xml:space="preserve"> представляет собой бинарное дерево, где путь от корневого узла до листа, содержащего данное наблюдение, характеризует степень его изолированности. Количество рёбер, пройденных от корня до терминального узла, называется длиной пути </w:t>
      </w:r>
      <m:oMath>
        <m:r>
          <w:rPr>
            <w:rFonts w:ascii="Cambria Math" w:hAnsi="Cambria Math" w:cs="Times New Roman"/>
            <w:sz w:val="28"/>
            <w:szCs w:val="28"/>
          </w:rPr>
          <m:t>h(x)</m:t>
        </m:r>
      </m:oMath>
      <w:r w:rsidRPr="008861EE">
        <w:rPr>
          <w:rFonts w:ascii="Times New Roman" w:hAnsi="Times New Roman" w:cs="Times New Roman"/>
          <w:sz w:val="28"/>
          <w:szCs w:val="28"/>
        </w:rPr>
        <w:t xml:space="preserve">. Для аномалий, требующих меньшего числа разбиений для изоляции, характерны более короткие пути [7, с. </w:t>
      </w:r>
      <w:proofErr w:type="gramStart"/>
      <w:r w:rsidRPr="008861EE">
        <w:rPr>
          <w:rFonts w:ascii="Times New Roman" w:hAnsi="Times New Roman" w:cs="Times New Roman"/>
          <w:sz w:val="28"/>
          <w:szCs w:val="28"/>
        </w:rPr>
        <w:t>11-15</w:t>
      </w:r>
      <w:proofErr w:type="gramEnd"/>
      <w:r w:rsidRPr="008861EE">
        <w:rPr>
          <w:rFonts w:ascii="Times New Roman" w:hAnsi="Times New Roman" w:cs="Times New Roman"/>
          <w:sz w:val="28"/>
          <w:szCs w:val="28"/>
        </w:rPr>
        <w:t>].</w:t>
      </w:r>
    </w:p>
    <w:p w14:paraId="77A7FF6E" w14:textId="440B58D1"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Однако в листовом узле может оказаться не одно, а несколько наблюдений, если была достигнута предельная высота дерева </w:t>
      </w:r>
      <m:oMath>
        <m:r>
          <w:rPr>
            <w:rFonts w:ascii="Cambria Math" w:hAnsi="Cambria Math" w:cs="Times New Roman"/>
            <w:sz w:val="28"/>
            <w:szCs w:val="28"/>
          </w:rPr>
          <m:t>l</m:t>
        </m:r>
      </m:oMath>
      <w:r w:rsidRPr="008861EE">
        <w:rPr>
          <w:rFonts w:ascii="Times New Roman" w:hAnsi="Times New Roman" w:cs="Times New Roman"/>
          <w:sz w:val="28"/>
          <w:szCs w:val="28"/>
        </w:rPr>
        <w:t>. В этом случае для каждого объекта из такого листа вычисляется поправочный член </w:t>
      </w:r>
      <m:oMath>
        <m:r>
          <w:rPr>
            <w:rFonts w:ascii="Cambria Math" w:hAnsi="Cambria Math" w:cs="Times New Roman"/>
            <w:sz w:val="28"/>
            <w:szCs w:val="28"/>
          </w:rPr>
          <m:t>c(</m:t>
        </m:r>
        <m:r>
          <m:rPr>
            <m:nor/>
          </m:rPr>
          <w:rPr>
            <w:rFonts w:ascii="Times New Roman" w:hAnsi="Times New Roman" w:cs="Times New Roman"/>
            <w:sz w:val="28"/>
            <w:szCs w:val="28"/>
          </w:rPr>
          <m:t>size</m:t>
        </m:r>
        <m:r>
          <w:rPr>
            <w:rFonts w:ascii="Cambria Math" w:hAnsi="Cambria Math" w:cs="Times New Roman"/>
            <w:sz w:val="28"/>
            <w:szCs w:val="28"/>
          </w:rPr>
          <m:t>)</m:t>
        </m:r>
      </m:oMath>
      <w:r w:rsidRPr="008861EE">
        <w:rPr>
          <w:rFonts w:ascii="Times New Roman" w:hAnsi="Times New Roman" w:cs="Times New Roman"/>
          <w:sz w:val="28"/>
          <w:szCs w:val="28"/>
        </w:rPr>
        <w:t>, где </w:t>
      </w:r>
      <w:proofErr w:type="spellStart"/>
      <m:oMath>
        <m:r>
          <m:rPr>
            <m:nor/>
          </m:rPr>
          <w:rPr>
            <w:rFonts w:ascii="Times New Roman" w:hAnsi="Times New Roman" w:cs="Times New Roman"/>
            <w:sz w:val="28"/>
            <w:szCs w:val="28"/>
          </w:rPr>
          <m:t>size</m:t>
        </m:r>
      </m:oMath>
      <w:proofErr w:type="spellEnd"/>
      <w:r w:rsidRPr="008861EE">
        <w:rPr>
          <w:rFonts w:ascii="Times New Roman" w:hAnsi="Times New Roman" w:cs="Times New Roman"/>
          <w:sz w:val="28"/>
          <w:szCs w:val="28"/>
        </w:rPr>
        <w:t> — количество наблюдений в листе. Функция </w:t>
      </w:r>
      <m:oMath>
        <m:r>
          <w:rPr>
            <w:rFonts w:ascii="Cambria Math" w:hAnsi="Cambria Math" w:cs="Times New Roman"/>
            <w:sz w:val="28"/>
            <w:szCs w:val="28"/>
          </w:rPr>
          <m:t>c(n)</m:t>
        </m:r>
      </m:oMath>
      <w:r w:rsidRPr="008861EE">
        <w:rPr>
          <w:rFonts w:ascii="Times New Roman" w:hAnsi="Times New Roman" w:cs="Times New Roman"/>
          <w:sz w:val="28"/>
          <w:szCs w:val="28"/>
        </w:rPr>
        <w:t> определяется как:</w:t>
      </w:r>
    </w:p>
    <w:p w14:paraId="02FF0AA3" w14:textId="389B4C1B" w:rsidR="008861EE" w:rsidRPr="008861EE" w:rsidRDefault="008861EE" w:rsidP="008861EE">
      <w:pPr>
        <w:rPr>
          <w:rFonts w:ascii="Times New Roman" w:hAnsi="Times New Roman" w:cs="Times New Roman"/>
          <w:sz w:val="28"/>
          <w:szCs w:val="28"/>
        </w:rPr>
      </w:pPr>
      <m:oMathPara>
        <m:oMath>
          <m:r>
            <w:rPr>
              <w:rFonts w:ascii="Cambria Math" w:hAnsi="Cambria Math" w:cs="Times New Roman"/>
              <w:sz w:val="28"/>
              <w:szCs w:val="28"/>
            </w:rPr>
            <m:t>c(n)=2H(n-1)-</m:t>
          </m:r>
          <m:f>
            <m:fPr>
              <m:ctrlPr>
                <w:rPr>
                  <w:rFonts w:ascii="Cambria Math" w:hAnsi="Cambria Math" w:cs="Times New Roman"/>
                  <w:sz w:val="28"/>
                  <w:szCs w:val="28"/>
                </w:rPr>
              </m:ctrlPr>
            </m:fPr>
            <m:num>
              <m:r>
                <w:rPr>
                  <w:rFonts w:ascii="Cambria Math" w:hAnsi="Cambria Math" w:cs="Times New Roman"/>
                  <w:sz w:val="28"/>
                  <w:szCs w:val="28"/>
                </w:rPr>
                <m:t>2(n-1)</m:t>
              </m:r>
            </m:num>
            <m:den>
              <m:r>
                <w:rPr>
                  <w:rFonts w:ascii="Cambria Math" w:hAnsi="Cambria Math" w:cs="Times New Roman"/>
                  <w:sz w:val="28"/>
                  <w:szCs w:val="28"/>
                </w:rPr>
                <m:t>n</m:t>
              </m:r>
            </m:den>
          </m:f>
          <m:r>
            <w:rPr>
              <w:rFonts w:ascii="Cambria Math" w:hAnsi="Cambria Math" w:cs="Times New Roman"/>
              <w:sz w:val="28"/>
              <w:szCs w:val="28"/>
            </w:rPr>
            <m:t>,</m:t>
          </m:r>
          <m:r>
            <w:rPr>
              <w:rFonts w:ascii="Times New Roman" w:hAnsi="Times New Roman" w:cs="Times New Roman"/>
              <w:i/>
              <w:sz w:val="28"/>
              <w:szCs w:val="28"/>
            </w:rPr>
            <w:br/>
          </m:r>
        </m:oMath>
      </m:oMathPara>
    </w:p>
    <w:p w14:paraId="0D47C371" w14:textId="678FBF96"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где </w:t>
      </w:r>
      <m:oMath>
        <m:r>
          <w:rPr>
            <w:rFonts w:ascii="Cambria Math" w:hAnsi="Cambria Math" w:cs="Times New Roman"/>
            <w:sz w:val="28"/>
            <w:szCs w:val="28"/>
          </w:rPr>
          <m:t>H(i)</m:t>
        </m:r>
      </m:oMath>
      <w:r w:rsidRPr="008861EE">
        <w:rPr>
          <w:rFonts w:ascii="Times New Roman" w:hAnsi="Times New Roman" w:cs="Times New Roman"/>
          <w:sz w:val="28"/>
          <w:szCs w:val="28"/>
        </w:rPr>
        <w:t> — гармоническое число, приближённо вычисляемое как </w:t>
      </w:r>
      <m:oMath>
        <m:r>
          <w:rPr>
            <w:rFonts w:ascii="Cambria Math" w:hAnsi="Cambria Math" w:cs="Times New Roman"/>
            <w:sz w:val="28"/>
            <w:szCs w:val="28"/>
          </w:rPr>
          <m:t>H(i)≈</m:t>
        </m:r>
        <m:r>
          <m:rPr>
            <m:sty m:val="p"/>
          </m:rPr>
          <w:rPr>
            <w:rFonts w:ascii="Cambria Math" w:hAnsi="Cambria Math" w:cs="Times New Roman"/>
            <w:sz w:val="28"/>
            <w:szCs w:val="28"/>
          </w:rPr>
          <m:t>ln</m:t>
        </m:r>
        <m:r>
          <w:rPr>
            <w:rFonts w:ascii="Cambria Math" w:hAnsi="Cambria Math" w:cs="Times New Roman"/>
            <w:sz w:val="28"/>
            <w:szCs w:val="28"/>
          </w:rPr>
          <m:t>⁡(i)+γ</m:t>
        </m:r>
      </m:oMath>
      <w:r w:rsidRPr="008861EE">
        <w:rPr>
          <w:rFonts w:ascii="Times New Roman" w:hAnsi="Times New Roman" w:cs="Times New Roman"/>
          <w:sz w:val="28"/>
          <w:szCs w:val="28"/>
        </w:rPr>
        <w:t> (здесь </w:t>
      </w:r>
      <m:oMath>
        <m:r>
          <w:rPr>
            <w:rFonts w:ascii="Cambria Math" w:hAnsi="Cambria Math" w:cs="Times New Roman"/>
            <w:sz w:val="28"/>
            <w:szCs w:val="28"/>
          </w:rPr>
          <m:t>γ≈0.577216</m:t>
        </m:r>
      </m:oMath>
      <w:r w:rsidRPr="008861EE">
        <w:rPr>
          <w:rFonts w:ascii="Times New Roman" w:hAnsi="Times New Roman" w:cs="Times New Roman"/>
          <w:sz w:val="28"/>
          <w:szCs w:val="28"/>
        </w:rPr>
        <w:t> — постоянная Эйлера-Маскерони). Эта поправка эквивалентна ожидаемой длине пути при неудачном поиске в двоичном дереве поиска, построенном из </w:t>
      </w:r>
      <m:oMath>
        <m:r>
          <w:rPr>
            <w:rFonts w:ascii="Cambria Math" w:hAnsi="Cambria Math" w:cs="Times New Roman"/>
            <w:sz w:val="28"/>
            <w:szCs w:val="28"/>
          </w:rPr>
          <m:t>n</m:t>
        </m:r>
      </m:oMath>
      <w:r w:rsidRPr="008861EE">
        <w:rPr>
          <w:rFonts w:ascii="Times New Roman" w:hAnsi="Times New Roman" w:cs="Times New Roman"/>
          <w:sz w:val="28"/>
          <w:szCs w:val="28"/>
        </w:rPr>
        <w:t> элементов. Таким образом, скорректированная длина пути для наблюдения </w:t>
      </w:r>
      <m:oMath>
        <m:r>
          <w:rPr>
            <w:rFonts w:ascii="Cambria Math" w:hAnsi="Cambria Math" w:cs="Times New Roman"/>
            <w:sz w:val="28"/>
            <w:szCs w:val="28"/>
          </w:rPr>
          <m:t>x</m:t>
        </m:r>
      </m:oMath>
      <w:r w:rsidRPr="008861EE">
        <w:rPr>
          <w:rFonts w:ascii="Times New Roman" w:hAnsi="Times New Roman" w:cs="Times New Roman"/>
          <w:sz w:val="28"/>
          <w:szCs w:val="28"/>
        </w:rPr>
        <w:t> в данном iTree равна:</w:t>
      </w:r>
    </w:p>
    <w:p w14:paraId="152190AF" w14:textId="3BCDBC74" w:rsidR="008861EE" w:rsidRPr="008861EE" w:rsidRDefault="008861EE" w:rsidP="008861EE">
      <w:pPr>
        <w:rPr>
          <w:rFonts w:ascii="Times New Roman" w:hAnsi="Times New Roman" w:cs="Times New Roman"/>
          <w:sz w:val="28"/>
          <w:szCs w:val="28"/>
        </w:rPr>
      </w:pPr>
      <m:oMathPara>
        <m:oMath>
          <m:r>
            <w:rPr>
              <w:rFonts w:ascii="Cambria Math" w:hAnsi="Cambria Math" w:cs="Times New Roman"/>
              <w:sz w:val="28"/>
              <w:szCs w:val="28"/>
            </w:rPr>
            <m:t>h(x)=e+c(</m:t>
          </m:r>
          <m:r>
            <m:rPr>
              <m:nor/>
            </m:rPr>
            <w:rPr>
              <w:rFonts w:ascii="Times New Roman" w:hAnsi="Times New Roman" w:cs="Times New Roman"/>
              <w:sz w:val="28"/>
              <w:szCs w:val="28"/>
            </w:rPr>
            <m:t>size</m:t>
          </m:r>
          <m:r>
            <w:rPr>
              <w:rFonts w:ascii="Cambria Math" w:hAnsi="Cambria Math" w:cs="Times New Roman"/>
              <w:sz w:val="28"/>
              <w:szCs w:val="28"/>
            </w:rPr>
            <m:t>),</m:t>
          </m:r>
          <m:r>
            <w:rPr>
              <w:rFonts w:ascii="Times New Roman" w:hAnsi="Times New Roman" w:cs="Times New Roman"/>
              <w:i/>
              <w:sz w:val="28"/>
              <w:szCs w:val="28"/>
            </w:rPr>
            <w:br/>
          </m:r>
        </m:oMath>
      </m:oMathPara>
    </w:p>
    <w:p w14:paraId="43B850BF" w14:textId="444ECBAB"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где </w:t>
      </w:r>
      <m:oMath>
        <m:r>
          <w:rPr>
            <w:rFonts w:ascii="Cambria Math" w:hAnsi="Cambria Math" w:cs="Times New Roman"/>
            <w:sz w:val="28"/>
            <w:szCs w:val="28"/>
          </w:rPr>
          <m:t>e</m:t>
        </m:r>
      </m:oMath>
      <w:r w:rsidRPr="008861EE">
        <w:rPr>
          <w:rFonts w:ascii="Times New Roman" w:hAnsi="Times New Roman" w:cs="Times New Roman"/>
          <w:sz w:val="28"/>
          <w:szCs w:val="28"/>
        </w:rPr>
        <w:t> — количество рёбер от корня до листового узла, содержащего </w:t>
      </w:r>
      <m:oMath>
        <m:r>
          <w:rPr>
            <w:rFonts w:ascii="Cambria Math" w:hAnsi="Cambria Math" w:cs="Times New Roman"/>
            <w:sz w:val="28"/>
            <w:szCs w:val="28"/>
          </w:rPr>
          <m:t>x</m:t>
        </m:r>
      </m:oMath>
      <w:r w:rsidRPr="008861EE">
        <w:rPr>
          <w:rFonts w:ascii="Times New Roman" w:hAnsi="Times New Roman" w:cs="Times New Roman"/>
          <w:sz w:val="28"/>
          <w:szCs w:val="28"/>
        </w:rPr>
        <w:t>.</w:t>
      </w:r>
    </w:p>
    <w:p w14:paraId="10FE8F69" w14:textId="4CBF6BDE"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b/>
          <w:bCs/>
          <w:sz w:val="28"/>
          <w:szCs w:val="28"/>
        </w:rPr>
        <w:lastRenderedPageBreak/>
        <w:t>Усреднение по ансамблю.</w:t>
      </w:r>
      <w:r w:rsidRPr="008861EE">
        <w:rPr>
          <w:rFonts w:ascii="Times New Roman" w:hAnsi="Times New Roman" w:cs="Times New Roman"/>
          <w:sz w:val="28"/>
          <w:szCs w:val="28"/>
        </w:rPr>
        <w:t> Для повышения стабильности и точности оценок строится ансамбль из </w:t>
      </w:r>
      <m:oMath>
        <m:r>
          <w:rPr>
            <w:rFonts w:ascii="Cambria Math" w:hAnsi="Cambria Math" w:cs="Times New Roman"/>
            <w:sz w:val="28"/>
            <w:szCs w:val="28"/>
          </w:rPr>
          <m:t>t</m:t>
        </m:r>
      </m:oMath>
      <w:r w:rsidRPr="008861EE">
        <w:rPr>
          <w:rFonts w:ascii="Times New Roman" w:hAnsi="Times New Roman" w:cs="Times New Roman"/>
          <w:sz w:val="28"/>
          <w:szCs w:val="28"/>
        </w:rPr>
        <w:t> изолирующих деревьев. Каждое дерево обучается на своей случайной подвыборке исходных данных, что способствует снижению дисперсии и предотвращению переобучения. Для каждого наблюдения </w:t>
      </w:r>
      <m:oMath>
        <m:r>
          <w:rPr>
            <w:rFonts w:ascii="Cambria Math" w:hAnsi="Cambria Math" w:cs="Times New Roman"/>
            <w:sz w:val="28"/>
            <w:szCs w:val="28"/>
          </w:rPr>
          <m:t>x</m:t>
        </m:r>
      </m:oMath>
      <w:r w:rsidRPr="008861EE">
        <w:rPr>
          <w:rFonts w:ascii="Times New Roman" w:hAnsi="Times New Roman" w:cs="Times New Roman"/>
          <w:sz w:val="28"/>
          <w:szCs w:val="28"/>
        </w:rPr>
        <w:t> вычисляется средняя длина пути </w:t>
      </w:r>
      <m:oMath>
        <m:r>
          <w:rPr>
            <w:rFonts w:ascii="Cambria Math" w:hAnsi="Cambria Math" w:cs="Times New Roman"/>
            <w:sz w:val="28"/>
            <w:szCs w:val="28"/>
          </w:rPr>
          <m:t>E(h(x))</m:t>
        </m:r>
      </m:oMath>
      <w:r w:rsidRPr="008861EE">
        <w:rPr>
          <w:rFonts w:ascii="Times New Roman" w:hAnsi="Times New Roman" w:cs="Times New Roman"/>
          <w:sz w:val="28"/>
          <w:szCs w:val="28"/>
        </w:rPr>
        <w:t> по всему ансамблю:</w:t>
      </w:r>
    </w:p>
    <w:p w14:paraId="10D06D0A" w14:textId="14C0D2A8" w:rsidR="008861EE" w:rsidRPr="008861EE" w:rsidRDefault="008861EE" w:rsidP="008861EE">
      <w:pPr>
        <w:rPr>
          <w:rFonts w:ascii="Times New Roman" w:hAnsi="Times New Roman" w:cs="Times New Roman"/>
          <w:sz w:val="28"/>
          <w:szCs w:val="28"/>
        </w:rPr>
      </w:pPr>
      <m:oMathPara>
        <m:oMath>
          <m:r>
            <w:rPr>
              <w:rFonts w:ascii="Cambria Math" w:hAnsi="Cambria Math" w:cs="Times New Roman"/>
              <w:sz w:val="28"/>
              <w:szCs w:val="28"/>
            </w:rPr>
            <m:t>E(h(x))=</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t</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t</m:t>
              </m:r>
            </m:sup>
            <m:e>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i</m:t>
                  </m:r>
                </m:sub>
              </m:sSub>
            </m:e>
          </m:nary>
          <m:r>
            <w:rPr>
              <w:rFonts w:ascii="Cambria Math" w:hAnsi="Cambria Math" w:cs="Times New Roman"/>
              <w:sz w:val="28"/>
              <w:szCs w:val="28"/>
            </w:rPr>
            <m:t>(x),</m:t>
          </m:r>
          <m:r>
            <w:rPr>
              <w:rFonts w:ascii="Times New Roman" w:hAnsi="Times New Roman" w:cs="Times New Roman"/>
              <w:i/>
              <w:sz w:val="28"/>
              <w:szCs w:val="28"/>
            </w:rPr>
            <w:br/>
          </m:r>
        </m:oMath>
      </m:oMathPara>
    </w:p>
    <w:p w14:paraId="26F3CD76" w14:textId="5EF42C60"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где </w:t>
      </w:r>
      <m:oMath>
        <m:r>
          <w:rPr>
            <w:rFonts w:ascii="Cambria Math" w:hAnsi="Cambria Math" w:cs="Times New Roman"/>
            <w:sz w:val="28"/>
            <w:szCs w:val="28"/>
          </w:rPr>
          <m:t>t</m:t>
        </m:r>
      </m:oMath>
      <w:r w:rsidRPr="008861EE">
        <w:rPr>
          <w:rFonts w:ascii="Times New Roman" w:hAnsi="Times New Roman" w:cs="Times New Roman"/>
          <w:sz w:val="28"/>
          <w:szCs w:val="28"/>
        </w:rPr>
        <w:t> — количество деревьев в лесу,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i</m:t>
            </m:r>
          </m:sub>
        </m:sSub>
        <m:r>
          <w:rPr>
            <w:rFonts w:ascii="Cambria Math" w:hAnsi="Cambria Math" w:cs="Times New Roman"/>
            <w:sz w:val="28"/>
            <w:szCs w:val="28"/>
          </w:rPr>
          <m:t>(x)</m:t>
        </m:r>
      </m:oMath>
      <w:r w:rsidRPr="008861EE">
        <w:rPr>
          <w:rFonts w:ascii="Times New Roman" w:hAnsi="Times New Roman" w:cs="Times New Roman"/>
          <w:sz w:val="28"/>
          <w:szCs w:val="28"/>
        </w:rPr>
        <w:t> — длина пути наблюдения </w:t>
      </w:r>
      <m:oMath>
        <m:r>
          <w:rPr>
            <w:rFonts w:ascii="Cambria Math" w:hAnsi="Cambria Math" w:cs="Times New Roman"/>
            <w:sz w:val="28"/>
            <w:szCs w:val="28"/>
          </w:rPr>
          <m:t>x</m:t>
        </m:r>
      </m:oMath>
      <w:r w:rsidRPr="008861EE">
        <w:rPr>
          <w:rFonts w:ascii="Times New Roman" w:hAnsi="Times New Roman" w:cs="Times New Roman"/>
          <w:sz w:val="28"/>
          <w:szCs w:val="28"/>
        </w:rPr>
        <w:t> в </w:t>
      </w:r>
      <m:oMath>
        <m:r>
          <w:rPr>
            <w:rFonts w:ascii="Cambria Math" w:hAnsi="Cambria Math" w:cs="Times New Roman"/>
            <w:sz w:val="28"/>
            <w:szCs w:val="28"/>
          </w:rPr>
          <m:t>i</m:t>
        </m:r>
      </m:oMath>
      <w:r w:rsidRPr="008861EE">
        <w:rPr>
          <w:rFonts w:ascii="Times New Roman" w:hAnsi="Times New Roman" w:cs="Times New Roman"/>
          <w:sz w:val="28"/>
          <w:szCs w:val="28"/>
        </w:rPr>
        <w:t>-м дереве.</w:t>
      </w:r>
    </w:p>
    <w:p w14:paraId="721DDD83" w14:textId="61B00C70"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b/>
          <w:bCs/>
          <w:sz w:val="28"/>
          <w:szCs w:val="28"/>
        </w:rPr>
        <w:t>Аномальный скор </w:t>
      </w:r>
      <m:oMath>
        <m:r>
          <w:rPr>
            <w:rFonts w:ascii="Cambria Math" w:hAnsi="Cambria Math" w:cs="Times New Roman"/>
            <w:sz w:val="28"/>
            <w:szCs w:val="28"/>
          </w:rPr>
          <m:t>s(x,n)</m:t>
        </m:r>
      </m:oMath>
      <w:r w:rsidRPr="008861EE">
        <w:rPr>
          <w:rFonts w:ascii="Times New Roman" w:hAnsi="Times New Roman" w:cs="Times New Roman"/>
          <w:b/>
          <w:bCs/>
          <w:sz w:val="28"/>
          <w:szCs w:val="28"/>
        </w:rPr>
        <w:t>.</w:t>
      </w:r>
      <w:r w:rsidRPr="008861EE">
        <w:rPr>
          <w:rFonts w:ascii="Times New Roman" w:hAnsi="Times New Roman" w:cs="Times New Roman"/>
          <w:sz w:val="28"/>
          <w:szCs w:val="28"/>
        </w:rPr>
        <w:t> Итоговая аномальная оценка для наблюдения </w:t>
      </w:r>
      <m:oMath>
        <m:r>
          <w:rPr>
            <w:rFonts w:ascii="Cambria Math" w:hAnsi="Cambria Math" w:cs="Times New Roman"/>
            <w:sz w:val="28"/>
            <w:szCs w:val="28"/>
          </w:rPr>
          <m:t>x</m:t>
        </m:r>
      </m:oMath>
      <w:r w:rsidRPr="008861EE">
        <w:rPr>
          <w:rFonts w:ascii="Times New Roman" w:hAnsi="Times New Roman" w:cs="Times New Roman"/>
          <w:sz w:val="28"/>
          <w:szCs w:val="28"/>
        </w:rPr>
        <w:t> получается путём нормализации средней длины пути:</w:t>
      </w:r>
    </w:p>
    <w:p w14:paraId="7EC7ECE3" w14:textId="28AAF52A" w:rsidR="008861EE" w:rsidRPr="008861EE" w:rsidRDefault="008861EE" w:rsidP="008861EE">
      <w:pPr>
        <w:rPr>
          <w:rFonts w:ascii="Times New Roman" w:hAnsi="Times New Roman" w:cs="Times New Roman"/>
          <w:sz w:val="28"/>
          <w:szCs w:val="28"/>
        </w:rPr>
      </w:pPr>
      <m:oMathPara>
        <m:oMath>
          <m:r>
            <w:rPr>
              <w:rFonts w:ascii="Cambria Math" w:hAnsi="Cambria Math" w:cs="Times New Roman"/>
              <w:sz w:val="28"/>
              <w:szCs w:val="28"/>
            </w:rPr>
            <m:t>s(x,n)=</m:t>
          </m:r>
          <m:sSup>
            <m:sSupPr>
              <m:ctrlPr>
                <w:rPr>
                  <w:rFonts w:ascii="Cambria Math" w:hAnsi="Cambria Math" w:cs="Times New Roman"/>
                  <w:sz w:val="28"/>
                  <w:szCs w:val="28"/>
                </w:rPr>
              </m:ctrlPr>
            </m:sSupPr>
            <m:e>
              <m:r>
                <w:rPr>
                  <w:rFonts w:ascii="Cambria Math" w:hAnsi="Cambria Math" w:cs="Times New Roman"/>
                  <w:sz w:val="28"/>
                  <w:szCs w:val="28"/>
                </w:rPr>
                <m:t>2</m:t>
              </m:r>
            </m:e>
            <m:sup>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E(h(x))</m:t>
                  </m:r>
                </m:num>
                <m:den>
                  <m:r>
                    <w:rPr>
                      <w:rFonts w:ascii="Cambria Math" w:hAnsi="Cambria Math" w:cs="Times New Roman"/>
                      <w:sz w:val="28"/>
                      <w:szCs w:val="28"/>
                    </w:rPr>
                    <m:t>c(n)</m:t>
                  </m:r>
                </m:den>
              </m:f>
            </m:sup>
          </m:sSup>
          <m:r>
            <w:rPr>
              <w:rFonts w:ascii="Cambria Math" w:hAnsi="Cambria Math" w:cs="Times New Roman"/>
              <w:sz w:val="28"/>
              <w:szCs w:val="28"/>
            </w:rPr>
            <m:t>,</m:t>
          </m:r>
          <m:r>
            <w:rPr>
              <w:rFonts w:ascii="Times New Roman" w:hAnsi="Times New Roman" w:cs="Times New Roman"/>
              <w:i/>
              <w:sz w:val="28"/>
              <w:szCs w:val="28"/>
            </w:rPr>
            <w:br/>
          </m:r>
        </m:oMath>
      </m:oMathPara>
    </w:p>
    <w:p w14:paraId="56D7BBDF" w14:textId="5277F6C4"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где </w:t>
      </w:r>
      <m:oMath>
        <m:r>
          <w:rPr>
            <w:rFonts w:ascii="Cambria Math" w:hAnsi="Cambria Math" w:cs="Times New Roman"/>
            <w:sz w:val="28"/>
            <w:szCs w:val="28"/>
          </w:rPr>
          <m:t>n</m:t>
        </m:r>
      </m:oMath>
      <w:r w:rsidRPr="008861EE">
        <w:rPr>
          <w:rFonts w:ascii="Times New Roman" w:hAnsi="Times New Roman" w:cs="Times New Roman"/>
          <w:sz w:val="28"/>
          <w:szCs w:val="28"/>
        </w:rPr>
        <w:t> — общее количество наблюдений в исходной выборке, используемой для расчёта нормировочной константы </w:t>
      </w:r>
      <m:oMath>
        <m:r>
          <w:rPr>
            <w:rFonts w:ascii="Cambria Math" w:hAnsi="Cambria Math" w:cs="Times New Roman"/>
            <w:sz w:val="28"/>
            <w:szCs w:val="28"/>
          </w:rPr>
          <m:t>c(n)</m:t>
        </m:r>
      </m:oMath>
      <w:r w:rsidRPr="008861EE">
        <w:rPr>
          <w:rFonts w:ascii="Times New Roman" w:hAnsi="Times New Roman" w:cs="Times New Roman"/>
          <w:sz w:val="28"/>
          <w:szCs w:val="28"/>
        </w:rPr>
        <w:t>. Данная оценка обладает следующими свойствами:</w:t>
      </w:r>
    </w:p>
    <w:p w14:paraId="2D4F3A25" w14:textId="6B7C8800" w:rsidR="008861EE" w:rsidRPr="008861EE" w:rsidRDefault="008861EE" w:rsidP="008861EE">
      <w:pPr>
        <w:numPr>
          <w:ilvl w:val="0"/>
          <w:numId w:val="5"/>
        </w:numPr>
        <w:rPr>
          <w:rFonts w:ascii="Times New Roman" w:hAnsi="Times New Roman" w:cs="Times New Roman"/>
          <w:sz w:val="28"/>
          <w:szCs w:val="28"/>
        </w:rPr>
      </w:pPr>
      <w:r w:rsidRPr="008861EE">
        <w:rPr>
          <w:rFonts w:ascii="Times New Roman" w:hAnsi="Times New Roman" w:cs="Times New Roman"/>
          <w:sz w:val="28"/>
          <w:szCs w:val="28"/>
        </w:rPr>
        <w:t>Если </w:t>
      </w:r>
      <m:oMath>
        <m:r>
          <w:rPr>
            <w:rFonts w:ascii="Cambria Math" w:hAnsi="Cambria Math" w:cs="Times New Roman"/>
            <w:sz w:val="28"/>
            <w:szCs w:val="28"/>
          </w:rPr>
          <m:t>E(h(x))→0</m:t>
        </m:r>
      </m:oMath>
      <w:r w:rsidRPr="008861EE">
        <w:rPr>
          <w:rFonts w:ascii="Times New Roman" w:hAnsi="Times New Roman" w:cs="Times New Roman"/>
          <w:sz w:val="28"/>
          <w:szCs w:val="28"/>
        </w:rPr>
        <w:t> (очень короткие пути), то </w:t>
      </w:r>
      <m:oMath>
        <m:r>
          <w:rPr>
            <w:rFonts w:ascii="Cambria Math" w:hAnsi="Cambria Math" w:cs="Times New Roman"/>
            <w:sz w:val="28"/>
            <w:szCs w:val="28"/>
          </w:rPr>
          <m:t>s→1</m:t>
        </m:r>
      </m:oMath>
      <w:r w:rsidRPr="008861EE">
        <w:rPr>
          <w:rFonts w:ascii="Times New Roman" w:hAnsi="Times New Roman" w:cs="Times New Roman"/>
          <w:sz w:val="28"/>
          <w:szCs w:val="28"/>
        </w:rPr>
        <w:t> — наблюдение является аномалией.</w:t>
      </w:r>
    </w:p>
    <w:p w14:paraId="53767901" w14:textId="22366DAE" w:rsidR="008861EE" w:rsidRPr="008861EE" w:rsidRDefault="008861EE" w:rsidP="008861EE">
      <w:pPr>
        <w:numPr>
          <w:ilvl w:val="0"/>
          <w:numId w:val="5"/>
        </w:numPr>
        <w:rPr>
          <w:rFonts w:ascii="Times New Roman" w:hAnsi="Times New Roman" w:cs="Times New Roman"/>
          <w:sz w:val="28"/>
          <w:szCs w:val="28"/>
        </w:rPr>
      </w:pPr>
      <w:r w:rsidRPr="008861EE">
        <w:rPr>
          <w:rFonts w:ascii="Times New Roman" w:hAnsi="Times New Roman" w:cs="Times New Roman"/>
          <w:sz w:val="28"/>
          <w:szCs w:val="28"/>
        </w:rPr>
        <w:t>Если </w:t>
      </w:r>
      <m:oMath>
        <m:r>
          <w:rPr>
            <w:rFonts w:ascii="Cambria Math" w:hAnsi="Cambria Math" w:cs="Times New Roman"/>
            <w:sz w:val="28"/>
            <w:szCs w:val="28"/>
          </w:rPr>
          <m:t>E(h(x))→c(n)</m:t>
        </m:r>
      </m:oMath>
      <w:r w:rsidRPr="008861EE">
        <w:rPr>
          <w:rFonts w:ascii="Times New Roman" w:hAnsi="Times New Roman" w:cs="Times New Roman"/>
          <w:sz w:val="28"/>
          <w:szCs w:val="28"/>
        </w:rPr>
        <w:t>, то </w:t>
      </w:r>
      <m:oMath>
        <m:r>
          <w:rPr>
            <w:rFonts w:ascii="Cambria Math" w:hAnsi="Cambria Math" w:cs="Times New Roman"/>
            <w:sz w:val="28"/>
            <w:szCs w:val="28"/>
          </w:rPr>
          <m:t>s→0.5</m:t>
        </m:r>
      </m:oMath>
      <w:r w:rsidRPr="008861EE">
        <w:rPr>
          <w:rFonts w:ascii="Times New Roman" w:hAnsi="Times New Roman" w:cs="Times New Roman"/>
          <w:sz w:val="28"/>
          <w:szCs w:val="28"/>
        </w:rPr>
        <w:t> — наблюдение является нормальным.</w:t>
      </w:r>
    </w:p>
    <w:p w14:paraId="030CF3DC" w14:textId="542DDE5F" w:rsidR="008861EE" w:rsidRPr="008861EE" w:rsidRDefault="008861EE" w:rsidP="008861EE">
      <w:pPr>
        <w:numPr>
          <w:ilvl w:val="0"/>
          <w:numId w:val="5"/>
        </w:numPr>
        <w:rPr>
          <w:rFonts w:ascii="Times New Roman" w:hAnsi="Times New Roman" w:cs="Times New Roman"/>
          <w:sz w:val="28"/>
          <w:szCs w:val="28"/>
        </w:rPr>
      </w:pPr>
      <w:r w:rsidRPr="008861EE">
        <w:rPr>
          <w:rFonts w:ascii="Times New Roman" w:hAnsi="Times New Roman" w:cs="Times New Roman"/>
          <w:sz w:val="28"/>
          <w:szCs w:val="28"/>
        </w:rPr>
        <w:t>Если </w:t>
      </w:r>
      <m:oMath>
        <m:r>
          <w:rPr>
            <w:rFonts w:ascii="Cambria Math" w:hAnsi="Cambria Math" w:cs="Times New Roman"/>
            <w:sz w:val="28"/>
            <w:szCs w:val="28"/>
          </w:rPr>
          <m:t>E(h(x))→n-1</m:t>
        </m:r>
      </m:oMath>
      <w:r w:rsidRPr="008861EE">
        <w:rPr>
          <w:rFonts w:ascii="Times New Roman" w:hAnsi="Times New Roman" w:cs="Times New Roman"/>
          <w:sz w:val="28"/>
          <w:szCs w:val="28"/>
        </w:rPr>
        <w:t> (очень длинные пути), то </w:t>
      </w:r>
      <m:oMath>
        <m:r>
          <w:rPr>
            <w:rFonts w:ascii="Cambria Math" w:hAnsi="Cambria Math" w:cs="Times New Roman"/>
            <w:sz w:val="28"/>
            <w:szCs w:val="28"/>
          </w:rPr>
          <m:t>s→0</m:t>
        </m:r>
      </m:oMath>
      <w:r w:rsidRPr="008861EE">
        <w:rPr>
          <w:rFonts w:ascii="Times New Roman" w:hAnsi="Times New Roman" w:cs="Times New Roman"/>
          <w:sz w:val="28"/>
          <w:szCs w:val="28"/>
        </w:rPr>
        <w:t> — такое наблюдение с высокой вероятностью также является нормальным, но с иной структурой.</w:t>
      </w:r>
    </w:p>
    <w:p w14:paraId="22F3DFE4" w14:textId="099EB7A5"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Таким образом, чем ближе значение </w:t>
      </w:r>
      <m:oMath>
        <m:r>
          <w:rPr>
            <w:rFonts w:ascii="Cambria Math" w:hAnsi="Cambria Math" w:cs="Times New Roman"/>
            <w:sz w:val="28"/>
            <w:szCs w:val="28"/>
          </w:rPr>
          <m:t>s(x,n)</m:t>
        </m:r>
      </m:oMath>
      <w:r w:rsidRPr="008861EE">
        <w:rPr>
          <w:rFonts w:ascii="Times New Roman" w:hAnsi="Times New Roman" w:cs="Times New Roman"/>
          <w:sz w:val="28"/>
          <w:szCs w:val="28"/>
        </w:rPr>
        <w:t> к 1, тем выше вероятность того, что объект </w:t>
      </w:r>
      <m:oMath>
        <m:r>
          <w:rPr>
            <w:rFonts w:ascii="Cambria Math" w:hAnsi="Cambria Math" w:cs="Times New Roman"/>
            <w:sz w:val="28"/>
            <w:szCs w:val="28"/>
          </w:rPr>
          <m:t>x</m:t>
        </m:r>
      </m:oMath>
      <w:r w:rsidRPr="008861EE">
        <w:rPr>
          <w:rFonts w:ascii="Times New Roman" w:hAnsi="Times New Roman" w:cs="Times New Roman"/>
          <w:sz w:val="28"/>
          <w:szCs w:val="28"/>
        </w:rPr>
        <w:t> является аномалией.</w:t>
      </w:r>
    </w:p>
    <w:p w14:paraId="00E104AD" w14:textId="77777777"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[РИСУНОК 1.2 – Пример изолирующего дерева для двух переменных, разделение аномальной и нормальной точек]</w:t>
      </w:r>
    </w:p>
    <w:p w14:paraId="537D18F8" w14:textId="77777777"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b/>
          <w:bCs/>
          <w:sz w:val="28"/>
          <w:szCs w:val="28"/>
        </w:rPr>
        <w:lastRenderedPageBreak/>
        <w:t>Преимущества алгоритма.</w:t>
      </w:r>
      <w:r w:rsidRPr="008861EE">
        <w:rPr>
          <w:rFonts w:ascii="Times New Roman" w:hAnsi="Times New Roman" w:cs="Times New Roman"/>
          <w:sz w:val="28"/>
          <w:szCs w:val="28"/>
        </w:rPr>
        <w:t> </w:t>
      </w:r>
      <w:proofErr w:type="spellStart"/>
      <w:r w:rsidRPr="008861EE">
        <w:rPr>
          <w:rFonts w:ascii="Times New Roman" w:hAnsi="Times New Roman" w:cs="Times New Roman"/>
          <w:sz w:val="28"/>
          <w:szCs w:val="28"/>
        </w:rPr>
        <w:t>Isolation</w:t>
      </w:r>
      <w:proofErr w:type="spellEnd"/>
      <w:r w:rsidRPr="008861EE">
        <w:rPr>
          <w:rFonts w:ascii="Times New Roman" w:hAnsi="Times New Roman" w:cs="Times New Roman"/>
          <w:sz w:val="28"/>
          <w:szCs w:val="28"/>
        </w:rPr>
        <w:t xml:space="preserve"> </w:t>
      </w:r>
      <w:proofErr w:type="spellStart"/>
      <w:r w:rsidRPr="008861EE">
        <w:rPr>
          <w:rFonts w:ascii="Times New Roman" w:hAnsi="Times New Roman" w:cs="Times New Roman"/>
          <w:sz w:val="28"/>
          <w:szCs w:val="28"/>
        </w:rPr>
        <w:t>Forest</w:t>
      </w:r>
      <w:proofErr w:type="spellEnd"/>
      <w:r w:rsidRPr="008861EE">
        <w:rPr>
          <w:rFonts w:ascii="Times New Roman" w:hAnsi="Times New Roman" w:cs="Times New Roman"/>
          <w:sz w:val="28"/>
          <w:szCs w:val="28"/>
        </w:rPr>
        <w:t xml:space="preserve"> обладает рядом важных свойств, делающих его особенно привлекательным для задач анализа банковских транзакций:</w:t>
      </w:r>
    </w:p>
    <w:p w14:paraId="0133BDD0" w14:textId="436EB1CD" w:rsidR="008861EE" w:rsidRPr="008861EE" w:rsidRDefault="008861EE" w:rsidP="008861EE">
      <w:pPr>
        <w:numPr>
          <w:ilvl w:val="0"/>
          <w:numId w:val="6"/>
        </w:numPr>
        <w:rPr>
          <w:rFonts w:ascii="Times New Roman" w:hAnsi="Times New Roman" w:cs="Times New Roman"/>
          <w:sz w:val="28"/>
          <w:szCs w:val="28"/>
        </w:rPr>
      </w:pPr>
      <w:r w:rsidRPr="008861EE">
        <w:rPr>
          <w:rFonts w:ascii="Times New Roman" w:hAnsi="Times New Roman" w:cs="Times New Roman"/>
          <w:b/>
          <w:bCs/>
          <w:sz w:val="28"/>
          <w:szCs w:val="28"/>
        </w:rPr>
        <w:t>Линейная вычислительная сложность.</w:t>
      </w:r>
      <w:r w:rsidRPr="008861EE">
        <w:rPr>
          <w:rFonts w:ascii="Times New Roman" w:hAnsi="Times New Roman" w:cs="Times New Roman"/>
          <w:sz w:val="28"/>
          <w:szCs w:val="28"/>
        </w:rPr>
        <w:t xml:space="preserve"> Благодаря тому, что каждое </w:t>
      </w:r>
      <w:proofErr w:type="spellStart"/>
      <w:r w:rsidRPr="008861EE">
        <w:rPr>
          <w:rFonts w:ascii="Times New Roman" w:hAnsi="Times New Roman" w:cs="Times New Roman"/>
          <w:sz w:val="28"/>
          <w:szCs w:val="28"/>
        </w:rPr>
        <w:t>iTree</w:t>
      </w:r>
      <w:proofErr w:type="spellEnd"/>
      <w:r w:rsidRPr="008861EE">
        <w:rPr>
          <w:rFonts w:ascii="Times New Roman" w:hAnsi="Times New Roman" w:cs="Times New Roman"/>
          <w:sz w:val="28"/>
          <w:szCs w:val="28"/>
        </w:rPr>
        <w:t xml:space="preserve"> строится на независимой </w:t>
      </w:r>
      <w:proofErr w:type="spellStart"/>
      <w:r w:rsidRPr="008861EE">
        <w:rPr>
          <w:rFonts w:ascii="Times New Roman" w:hAnsi="Times New Roman" w:cs="Times New Roman"/>
          <w:sz w:val="28"/>
          <w:szCs w:val="28"/>
        </w:rPr>
        <w:t>подвыборке</w:t>
      </w:r>
      <w:proofErr w:type="spellEnd"/>
      <w:r w:rsidRPr="008861EE">
        <w:rPr>
          <w:rFonts w:ascii="Times New Roman" w:hAnsi="Times New Roman" w:cs="Times New Roman"/>
          <w:sz w:val="28"/>
          <w:szCs w:val="28"/>
        </w:rPr>
        <w:t xml:space="preserve"> фиксированного размера </w:t>
      </w:r>
      <m:oMath>
        <m:r>
          <m:rPr>
            <m:sty m:val="p"/>
          </m:rPr>
          <w:rPr>
            <w:rFonts w:ascii="Cambria Math" w:hAnsi="Cambria Math" w:cs="Times New Roman"/>
            <w:sz w:val="28"/>
            <w:szCs w:val="28"/>
          </w:rPr>
          <m:t>Ψ</m:t>
        </m:r>
      </m:oMath>
      <w:r w:rsidRPr="008861EE">
        <w:rPr>
          <w:rFonts w:ascii="Times New Roman" w:hAnsi="Times New Roman" w:cs="Times New Roman"/>
          <w:sz w:val="28"/>
          <w:szCs w:val="28"/>
        </w:rPr>
        <w:t>, общая сложность алгоритма составляет </w:t>
      </w:r>
      <m:oMath>
        <m:r>
          <w:rPr>
            <w:rFonts w:ascii="Cambria Math" w:hAnsi="Cambria Math" w:cs="Times New Roman"/>
            <w:sz w:val="28"/>
            <w:szCs w:val="28"/>
          </w:rPr>
          <m:t>O(t</m:t>
        </m:r>
        <m:r>
          <m:rPr>
            <m:sty m:val="p"/>
          </m:rPr>
          <w:rPr>
            <w:rFonts w:ascii="Cambria Math" w:hAnsi="Cambria Math" w:cs="Times New Roman"/>
            <w:sz w:val="28"/>
            <w:szCs w:val="28"/>
          </w:rPr>
          <m:t>Ψ</m:t>
        </m:r>
        <m:r>
          <w:rPr>
            <w:rFonts w:ascii="Cambria Math" w:hAnsi="Cambria Math" w:cs="Times New Roman"/>
            <w:sz w:val="28"/>
            <w:szCs w:val="28"/>
          </w:rPr>
          <m:t>d)</m:t>
        </m:r>
      </m:oMath>
      <w:r w:rsidRPr="008861EE">
        <w:rPr>
          <w:rFonts w:ascii="Times New Roman" w:hAnsi="Times New Roman" w:cs="Times New Roman"/>
          <w:sz w:val="28"/>
          <w:szCs w:val="28"/>
        </w:rPr>
        <w:t>, где </w:t>
      </w:r>
      <m:oMath>
        <m:r>
          <w:rPr>
            <w:rFonts w:ascii="Cambria Math" w:hAnsi="Cambria Math" w:cs="Times New Roman"/>
            <w:sz w:val="28"/>
            <w:szCs w:val="28"/>
          </w:rPr>
          <m:t>d</m:t>
        </m:r>
      </m:oMath>
      <w:r w:rsidRPr="008861EE">
        <w:rPr>
          <w:rFonts w:ascii="Times New Roman" w:hAnsi="Times New Roman" w:cs="Times New Roman"/>
          <w:sz w:val="28"/>
          <w:szCs w:val="28"/>
        </w:rPr>
        <w:t> — размерность пространства, а </w:t>
      </w:r>
      <m:oMath>
        <m:r>
          <w:rPr>
            <w:rFonts w:ascii="Cambria Math" w:hAnsi="Cambria Math" w:cs="Times New Roman"/>
            <w:sz w:val="28"/>
            <w:szCs w:val="28"/>
          </w:rPr>
          <m:t>t</m:t>
        </m:r>
      </m:oMath>
      <w:r w:rsidRPr="008861EE">
        <w:rPr>
          <w:rFonts w:ascii="Times New Roman" w:hAnsi="Times New Roman" w:cs="Times New Roman"/>
          <w:sz w:val="28"/>
          <w:szCs w:val="28"/>
        </w:rPr>
        <w:t> — количество деревьев. Эта сложность линейна по числу исходных наблюдений </w:t>
      </w:r>
      <m:oMath>
        <m:r>
          <w:rPr>
            <w:rFonts w:ascii="Cambria Math" w:hAnsi="Cambria Math" w:cs="Times New Roman"/>
            <w:sz w:val="28"/>
            <w:szCs w:val="28"/>
          </w:rPr>
          <m:t>n</m:t>
        </m:r>
      </m:oMath>
      <w:r w:rsidRPr="008861EE">
        <w:rPr>
          <w:rFonts w:ascii="Times New Roman" w:hAnsi="Times New Roman" w:cs="Times New Roman"/>
          <w:sz w:val="28"/>
          <w:szCs w:val="28"/>
        </w:rPr>
        <w:t> и делает iForest применимым для обработки миллионов транзакций.</w:t>
      </w:r>
    </w:p>
    <w:p w14:paraId="390579BA" w14:textId="77777777" w:rsidR="008861EE" w:rsidRPr="008861EE" w:rsidRDefault="008861EE" w:rsidP="008861EE">
      <w:pPr>
        <w:numPr>
          <w:ilvl w:val="0"/>
          <w:numId w:val="6"/>
        </w:numPr>
        <w:rPr>
          <w:rFonts w:ascii="Times New Roman" w:hAnsi="Times New Roman" w:cs="Times New Roman"/>
          <w:sz w:val="28"/>
          <w:szCs w:val="28"/>
        </w:rPr>
      </w:pPr>
      <w:r w:rsidRPr="008861EE">
        <w:rPr>
          <w:rFonts w:ascii="Times New Roman" w:hAnsi="Times New Roman" w:cs="Times New Roman"/>
          <w:b/>
          <w:bCs/>
          <w:sz w:val="28"/>
          <w:szCs w:val="28"/>
        </w:rPr>
        <w:t>Минимальные предположения о распределении данных.</w:t>
      </w:r>
      <w:r w:rsidRPr="008861EE">
        <w:rPr>
          <w:rFonts w:ascii="Times New Roman" w:hAnsi="Times New Roman" w:cs="Times New Roman"/>
          <w:sz w:val="28"/>
          <w:szCs w:val="28"/>
        </w:rPr>
        <w:t> Алгоритм не требует знания плотности распределения или параметрической формы «нормы», что особенно важно для многомерных и зашумлённых транзакционных данных.</w:t>
      </w:r>
    </w:p>
    <w:p w14:paraId="221BB202" w14:textId="77777777" w:rsidR="008861EE" w:rsidRPr="008861EE" w:rsidRDefault="008861EE" w:rsidP="008861EE">
      <w:pPr>
        <w:numPr>
          <w:ilvl w:val="0"/>
          <w:numId w:val="6"/>
        </w:numPr>
        <w:rPr>
          <w:rFonts w:ascii="Times New Roman" w:hAnsi="Times New Roman" w:cs="Times New Roman"/>
          <w:sz w:val="28"/>
          <w:szCs w:val="28"/>
        </w:rPr>
      </w:pPr>
      <w:r w:rsidRPr="008861EE">
        <w:rPr>
          <w:rFonts w:ascii="Times New Roman" w:hAnsi="Times New Roman" w:cs="Times New Roman"/>
          <w:b/>
          <w:bCs/>
          <w:sz w:val="28"/>
          <w:szCs w:val="28"/>
        </w:rPr>
        <w:t>Устойчивость к выбросам и высокой размерности.</w:t>
      </w:r>
      <w:r w:rsidRPr="008861EE">
        <w:rPr>
          <w:rFonts w:ascii="Times New Roman" w:hAnsi="Times New Roman" w:cs="Times New Roman"/>
          <w:sz w:val="28"/>
          <w:szCs w:val="28"/>
        </w:rPr>
        <w:t> </w:t>
      </w:r>
      <w:proofErr w:type="spellStart"/>
      <w:r w:rsidRPr="008861EE">
        <w:rPr>
          <w:rFonts w:ascii="Times New Roman" w:hAnsi="Times New Roman" w:cs="Times New Roman"/>
          <w:sz w:val="28"/>
          <w:szCs w:val="28"/>
        </w:rPr>
        <w:t>iForest</w:t>
      </w:r>
      <w:proofErr w:type="spellEnd"/>
      <w:r w:rsidRPr="008861EE">
        <w:rPr>
          <w:rFonts w:ascii="Times New Roman" w:hAnsi="Times New Roman" w:cs="Times New Roman"/>
          <w:sz w:val="28"/>
          <w:szCs w:val="28"/>
        </w:rPr>
        <w:t xml:space="preserve"> эффективно работает даже в ситуациях, когда обучающая выборка не содержит аномалий или содержит большое количество нерелевантных признаков.</w:t>
      </w:r>
    </w:p>
    <w:p w14:paraId="1B88C913" w14:textId="77777777" w:rsidR="008861EE" w:rsidRPr="008861EE" w:rsidRDefault="008861EE" w:rsidP="008861EE">
      <w:pPr>
        <w:numPr>
          <w:ilvl w:val="0"/>
          <w:numId w:val="6"/>
        </w:numPr>
        <w:rPr>
          <w:rFonts w:ascii="Times New Roman" w:hAnsi="Times New Roman" w:cs="Times New Roman"/>
          <w:sz w:val="28"/>
          <w:szCs w:val="28"/>
        </w:rPr>
      </w:pPr>
      <w:r w:rsidRPr="008861EE">
        <w:rPr>
          <w:rFonts w:ascii="Times New Roman" w:hAnsi="Times New Roman" w:cs="Times New Roman"/>
          <w:b/>
          <w:bCs/>
          <w:sz w:val="28"/>
          <w:szCs w:val="28"/>
        </w:rPr>
        <w:t>Эффективное использование памяти.</w:t>
      </w:r>
      <w:r w:rsidRPr="008861EE">
        <w:rPr>
          <w:rFonts w:ascii="Times New Roman" w:hAnsi="Times New Roman" w:cs="Times New Roman"/>
          <w:sz w:val="28"/>
          <w:szCs w:val="28"/>
        </w:rPr>
        <w:t xml:space="preserve"> Низкое потребление памяти из-за работы с </w:t>
      </w:r>
      <w:proofErr w:type="spellStart"/>
      <w:r w:rsidRPr="008861EE">
        <w:rPr>
          <w:rFonts w:ascii="Times New Roman" w:hAnsi="Times New Roman" w:cs="Times New Roman"/>
          <w:sz w:val="28"/>
          <w:szCs w:val="28"/>
        </w:rPr>
        <w:t>подвыборками</w:t>
      </w:r>
      <w:proofErr w:type="spellEnd"/>
      <w:r w:rsidRPr="008861EE">
        <w:rPr>
          <w:rFonts w:ascii="Times New Roman" w:hAnsi="Times New Roman" w:cs="Times New Roman"/>
          <w:sz w:val="28"/>
          <w:szCs w:val="28"/>
        </w:rPr>
        <w:t xml:space="preserve"> и бинарными структурами данных.</w:t>
      </w:r>
    </w:p>
    <w:p w14:paraId="6996A947" w14:textId="77777777"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b/>
          <w:bCs/>
          <w:sz w:val="28"/>
          <w:szCs w:val="28"/>
        </w:rPr>
        <w:t>Связь с ансамблевыми методами.</w:t>
      </w:r>
      <w:r w:rsidRPr="008861EE">
        <w:rPr>
          <w:rFonts w:ascii="Times New Roman" w:hAnsi="Times New Roman" w:cs="Times New Roman"/>
          <w:sz w:val="28"/>
          <w:szCs w:val="28"/>
        </w:rPr>
        <w:t> </w:t>
      </w:r>
      <w:proofErr w:type="spellStart"/>
      <w:r w:rsidRPr="008861EE">
        <w:rPr>
          <w:rFonts w:ascii="Times New Roman" w:hAnsi="Times New Roman" w:cs="Times New Roman"/>
          <w:sz w:val="28"/>
          <w:szCs w:val="28"/>
        </w:rPr>
        <w:t>Isolation</w:t>
      </w:r>
      <w:proofErr w:type="spellEnd"/>
      <w:r w:rsidRPr="008861EE">
        <w:rPr>
          <w:rFonts w:ascii="Times New Roman" w:hAnsi="Times New Roman" w:cs="Times New Roman"/>
          <w:sz w:val="28"/>
          <w:szCs w:val="28"/>
        </w:rPr>
        <w:t xml:space="preserve"> </w:t>
      </w:r>
      <w:proofErr w:type="spellStart"/>
      <w:r w:rsidRPr="008861EE">
        <w:rPr>
          <w:rFonts w:ascii="Times New Roman" w:hAnsi="Times New Roman" w:cs="Times New Roman"/>
          <w:sz w:val="28"/>
          <w:szCs w:val="28"/>
        </w:rPr>
        <w:t>Forest</w:t>
      </w:r>
      <w:proofErr w:type="spellEnd"/>
      <w:r w:rsidRPr="008861EE">
        <w:rPr>
          <w:rFonts w:ascii="Times New Roman" w:hAnsi="Times New Roman" w:cs="Times New Roman"/>
          <w:sz w:val="28"/>
          <w:szCs w:val="28"/>
        </w:rPr>
        <w:t xml:space="preserve"> концептуально близок к классическому алгоритму </w:t>
      </w:r>
      <w:proofErr w:type="spellStart"/>
      <w:r w:rsidRPr="008861EE">
        <w:rPr>
          <w:rFonts w:ascii="Times New Roman" w:hAnsi="Times New Roman" w:cs="Times New Roman"/>
          <w:sz w:val="28"/>
          <w:szCs w:val="28"/>
        </w:rPr>
        <w:t>Random</w:t>
      </w:r>
      <w:proofErr w:type="spellEnd"/>
      <w:r w:rsidRPr="008861EE">
        <w:rPr>
          <w:rFonts w:ascii="Times New Roman" w:hAnsi="Times New Roman" w:cs="Times New Roman"/>
          <w:sz w:val="28"/>
          <w:szCs w:val="28"/>
        </w:rPr>
        <w:t xml:space="preserve"> </w:t>
      </w:r>
      <w:proofErr w:type="spellStart"/>
      <w:r w:rsidRPr="008861EE">
        <w:rPr>
          <w:rFonts w:ascii="Times New Roman" w:hAnsi="Times New Roman" w:cs="Times New Roman"/>
          <w:sz w:val="28"/>
          <w:szCs w:val="28"/>
        </w:rPr>
        <w:t>Forest</w:t>
      </w:r>
      <w:proofErr w:type="spellEnd"/>
      <w:r w:rsidRPr="008861EE">
        <w:rPr>
          <w:rFonts w:ascii="Times New Roman" w:hAnsi="Times New Roman" w:cs="Times New Roman"/>
          <w:sz w:val="28"/>
          <w:szCs w:val="28"/>
        </w:rPr>
        <w:t xml:space="preserve">: оба используют ансамбль решающих деревьев для повышения точности и устойчивости. Однако, в отличие от случайного леса, где каждое дерево стремится минимизировать ошибку классификации (или регрессии) на обучающих данных, </w:t>
      </w:r>
      <w:proofErr w:type="spellStart"/>
      <w:r w:rsidRPr="008861EE">
        <w:rPr>
          <w:rFonts w:ascii="Times New Roman" w:hAnsi="Times New Roman" w:cs="Times New Roman"/>
          <w:sz w:val="28"/>
          <w:szCs w:val="28"/>
        </w:rPr>
        <w:t>iTree</w:t>
      </w:r>
      <w:proofErr w:type="spellEnd"/>
      <w:r w:rsidRPr="008861EE">
        <w:rPr>
          <w:rFonts w:ascii="Times New Roman" w:hAnsi="Times New Roman" w:cs="Times New Roman"/>
          <w:sz w:val="28"/>
          <w:szCs w:val="28"/>
        </w:rPr>
        <w:t xml:space="preserve"> не обучается на метках (поскольку их нет), а строятся исключительно на основе случайных разбиений. Цель ансамбля в </w:t>
      </w:r>
      <w:proofErr w:type="spellStart"/>
      <w:r w:rsidRPr="008861EE">
        <w:rPr>
          <w:rFonts w:ascii="Times New Roman" w:hAnsi="Times New Roman" w:cs="Times New Roman"/>
          <w:sz w:val="28"/>
          <w:szCs w:val="28"/>
        </w:rPr>
        <w:t>iForest</w:t>
      </w:r>
      <w:proofErr w:type="spellEnd"/>
      <w:r w:rsidRPr="008861EE">
        <w:rPr>
          <w:rFonts w:ascii="Times New Roman" w:hAnsi="Times New Roman" w:cs="Times New Roman"/>
          <w:sz w:val="28"/>
          <w:szCs w:val="28"/>
        </w:rPr>
        <w:t xml:space="preserve"> — не построение точного классификатора, а получение устойчивой оценки средней длины пути для каждого наблюдения.</w:t>
      </w:r>
    </w:p>
    <w:p w14:paraId="53E8FEA7" w14:textId="77777777"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lastRenderedPageBreak/>
        <w:t xml:space="preserve">Таким образом, математический аппарат </w:t>
      </w:r>
      <w:proofErr w:type="spellStart"/>
      <w:r w:rsidRPr="008861EE">
        <w:rPr>
          <w:rFonts w:ascii="Times New Roman" w:hAnsi="Times New Roman" w:cs="Times New Roman"/>
          <w:sz w:val="28"/>
          <w:szCs w:val="28"/>
        </w:rPr>
        <w:t>Isolation</w:t>
      </w:r>
      <w:proofErr w:type="spellEnd"/>
      <w:r w:rsidRPr="008861EE">
        <w:rPr>
          <w:rFonts w:ascii="Times New Roman" w:hAnsi="Times New Roman" w:cs="Times New Roman"/>
          <w:sz w:val="28"/>
          <w:szCs w:val="28"/>
        </w:rPr>
        <w:t xml:space="preserve"> </w:t>
      </w:r>
      <w:proofErr w:type="spellStart"/>
      <w:r w:rsidRPr="008861EE">
        <w:rPr>
          <w:rFonts w:ascii="Times New Roman" w:hAnsi="Times New Roman" w:cs="Times New Roman"/>
          <w:sz w:val="28"/>
          <w:szCs w:val="28"/>
        </w:rPr>
        <w:t>Forest</w:t>
      </w:r>
      <w:proofErr w:type="spellEnd"/>
      <w:r w:rsidRPr="008861EE">
        <w:rPr>
          <w:rFonts w:ascii="Times New Roman" w:hAnsi="Times New Roman" w:cs="Times New Roman"/>
          <w:sz w:val="28"/>
          <w:szCs w:val="28"/>
        </w:rPr>
        <w:t xml:space="preserve"> позволяет эффективно решать задачу идентификации аномального потребительского поведения в </w:t>
      </w:r>
      <w:proofErr w:type="spellStart"/>
      <w:r w:rsidRPr="008861EE">
        <w:rPr>
          <w:rFonts w:ascii="Times New Roman" w:hAnsi="Times New Roman" w:cs="Times New Roman"/>
          <w:sz w:val="28"/>
          <w:szCs w:val="28"/>
        </w:rPr>
        <w:t>высокоразмерных</w:t>
      </w:r>
      <w:proofErr w:type="spellEnd"/>
      <w:r w:rsidRPr="008861EE">
        <w:rPr>
          <w:rFonts w:ascii="Times New Roman" w:hAnsi="Times New Roman" w:cs="Times New Roman"/>
          <w:sz w:val="28"/>
          <w:szCs w:val="28"/>
        </w:rPr>
        <w:t xml:space="preserve"> и зашумлённых транзакционных данных без необходимости разметки, что делает его одним из наиболее подходящих инструментов для систем банковского мониторинга.</w:t>
      </w:r>
    </w:p>
    <w:p w14:paraId="2C7E4228" w14:textId="77777777"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 xml:space="preserve">[ПРИЛОЖЕНИЕ А – Псевдокод алгоритма построения </w:t>
      </w:r>
      <w:proofErr w:type="spellStart"/>
      <w:r w:rsidRPr="008861EE">
        <w:rPr>
          <w:rFonts w:ascii="Times New Roman" w:hAnsi="Times New Roman" w:cs="Times New Roman"/>
          <w:sz w:val="28"/>
          <w:szCs w:val="28"/>
        </w:rPr>
        <w:t>iTree</w:t>
      </w:r>
      <w:proofErr w:type="spellEnd"/>
      <w:r w:rsidRPr="008861EE">
        <w:rPr>
          <w:rFonts w:ascii="Times New Roman" w:hAnsi="Times New Roman" w:cs="Times New Roman"/>
          <w:sz w:val="28"/>
          <w:szCs w:val="28"/>
        </w:rPr>
        <w:t>]</w:t>
      </w:r>
    </w:p>
    <w:p w14:paraId="5F37AF0B" w14:textId="77777777" w:rsidR="008861EE" w:rsidRDefault="008861EE" w:rsidP="008861EE">
      <w:pPr>
        <w:rPr>
          <w:rFonts w:ascii="Times New Roman" w:hAnsi="Times New Roman" w:cs="Times New Roman"/>
          <w:b/>
          <w:bCs/>
          <w:sz w:val="28"/>
          <w:szCs w:val="28"/>
        </w:rPr>
      </w:pPr>
    </w:p>
    <w:p w14:paraId="6FAD592D" w14:textId="7F82FD2D"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b/>
          <w:bCs/>
          <w:sz w:val="28"/>
          <w:szCs w:val="28"/>
        </w:rPr>
        <w:t>1.4 Математическое описание One-Class SVM</w:t>
      </w:r>
    </w:p>
    <w:p w14:paraId="6842FF2B" w14:textId="77777777" w:rsidR="008861EE" w:rsidRPr="008861EE" w:rsidRDefault="008861EE" w:rsidP="008861EE">
      <w:pPr>
        <w:rPr>
          <w:rFonts w:ascii="Times New Roman" w:hAnsi="Times New Roman" w:cs="Times New Roman"/>
          <w:sz w:val="28"/>
          <w:szCs w:val="28"/>
        </w:rPr>
      </w:pPr>
      <w:proofErr w:type="spellStart"/>
      <w:r w:rsidRPr="008861EE">
        <w:rPr>
          <w:rFonts w:ascii="Times New Roman" w:hAnsi="Times New Roman" w:cs="Times New Roman"/>
          <w:sz w:val="28"/>
          <w:szCs w:val="28"/>
        </w:rPr>
        <w:t>Одноклассовый</w:t>
      </w:r>
      <w:proofErr w:type="spellEnd"/>
      <w:r w:rsidRPr="008861EE">
        <w:rPr>
          <w:rFonts w:ascii="Times New Roman" w:hAnsi="Times New Roman" w:cs="Times New Roman"/>
          <w:sz w:val="28"/>
          <w:szCs w:val="28"/>
        </w:rPr>
        <w:t xml:space="preserve"> метод опорных векторов (One</w:t>
      </w:r>
      <w:r w:rsidRPr="008861EE">
        <w:rPr>
          <w:rFonts w:ascii="Times New Roman" w:hAnsi="Times New Roman" w:cs="Times New Roman"/>
          <w:sz w:val="28"/>
          <w:szCs w:val="28"/>
        </w:rPr>
        <w:noBreakHyphen/>
        <w:t xml:space="preserve">Class Support </w:t>
      </w:r>
      <w:proofErr w:type="spellStart"/>
      <w:r w:rsidRPr="008861EE">
        <w:rPr>
          <w:rFonts w:ascii="Times New Roman" w:hAnsi="Times New Roman" w:cs="Times New Roman"/>
          <w:sz w:val="28"/>
          <w:szCs w:val="28"/>
        </w:rPr>
        <w:t>Vector</w:t>
      </w:r>
      <w:proofErr w:type="spellEnd"/>
      <w:r w:rsidRPr="008861EE">
        <w:rPr>
          <w:rFonts w:ascii="Times New Roman" w:hAnsi="Times New Roman" w:cs="Times New Roman"/>
          <w:sz w:val="28"/>
          <w:szCs w:val="28"/>
        </w:rPr>
        <w:t xml:space="preserve"> Machine, OCSVM) был предложен </w:t>
      </w:r>
      <w:proofErr w:type="spellStart"/>
      <w:r w:rsidRPr="008861EE">
        <w:rPr>
          <w:rFonts w:ascii="Times New Roman" w:hAnsi="Times New Roman" w:cs="Times New Roman"/>
          <w:sz w:val="28"/>
          <w:szCs w:val="28"/>
        </w:rPr>
        <w:t>Шёлькопфом</w:t>
      </w:r>
      <w:proofErr w:type="spellEnd"/>
      <w:r w:rsidRPr="008861EE">
        <w:rPr>
          <w:rFonts w:ascii="Times New Roman" w:hAnsi="Times New Roman" w:cs="Times New Roman"/>
          <w:sz w:val="28"/>
          <w:szCs w:val="28"/>
        </w:rPr>
        <w:t xml:space="preserve"> с соавторами в 2001 году и представляет собой адаптацию классического SVM для задачи обучения без учителя, в которой доступны только наблюдения из одного класса (так называемый «нормальный» класс), а аномалии рассматриваются как точки, лежащие за пределами построенной границы [11]. В отличие от </w:t>
      </w:r>
      <w:proofErr w:type="spellStart"/>
      <w:r w:rsidRPr="008861EE">
        <w:rPr>
          <w:rFonts w:ascii="Times New Roman" w:hAnsi="Times New Roman" w:cs="Times New Roman"/>
          <w:sz w:val="28"/>
          <w:szCs w:val="28"/>
        </w:rPr>
        <w:t>Isolation</w:t>
      </w:r>
      <w:proofErr w:type="spellEnd"/>
      <w:r w:rsidRPr="008861EE">
        <w:rPr>
          <w:rFonts w:ascii="Times New Roman" w:hAnsi="Times New Roman" w:cs="Times New Roman"/>
          <w:sz w:val="28"/>
          <w:szCs w:val="28"/>
        </w:rPr>
        <w:t xml:space="preserve"> </w:t>
      </w:r>
      <w:proofErr w:type="spellStart"/>
      <w:r w:rsidRPr="008861EE">
        <w:rPr>
          <w:rFonts w:ascii="Times New Roman" w:hAnsi="Times New Roman" w:cs="Times New Roman"/>
          <w:sz w:val="28"/>
          <w:szCs w:val="28"/>
        </w:rPr>
        <w:t>Forest</w:t>
      </w:r>
      <w:proofErr w:type="spellEnd"/>
      <w:r w:rsidRPr="008861EE">
        <w:rPr>
          <w:rFonts w:ascii="Times New Roman" w:hAnsi="Times New Roman" w:cs="Times New Roman"/>
          <w:sz w:val="28"/>
          <w:szCs w:val="28"/>
        </w:rPr>
        <w:t>, который изолирует аномалии случайными разбиениями, OCSVM строит разрешающую поверхность, максимально отделяющую все точки обучающей выборки от начала координат в пространстве признаков, что эквивалентно отысканию компактной области, содержащей нормальные данные [12].</w:t>
      </w:r>
    </w:p>
    <w:p w14:paraId="6D43FD25" w14:textId="79677D16"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b/>
          <w:bCs/>
          <w:sz w:val="28"/>
          <w:szCs w:val="28"/>
        </w:rPr>
        <w:t>Идея отделения от начала координат.</w:t>
      </w:r>
      <w:r w:rsidRPr="008861EE">
        <w:rPr>
          <w:rFonts w:ascii="Times New Roman" w:hAnsi="Times New Roman" w:cs="Times New Roman"/>
          <w:sz w:val="28"/>
          <w:szCs w:val="28"/>
        </w:rPr>
        <w:t> Пусть задано множество наблюдений </w:t>
      </w:r>
      <m:oMath>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r>
          <m:rPr>
            <m:nor/>
          </m:rPr>
          <w:rPr>
            <w:rFonts w:ascii="Times New Roman" w:hAnsi="Times New Roman"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d</m:t>
            </m:r>
          </m:sup>
        </m:sSup>
      </m:oMath>
      <w:r w:rsidRPr="008861EE">
        <w:rPr>
          <w:rFonts w:ascii="Times New Roman" w:hAnsi="Times New Roman" w:cs="Times New Roman"/>
          <w:sz w:val="28"/>
          <w:szCs w:val="28"/>
        </w:rPr>
        <w:t>. С помощью отображения </w:t>
      </w:r>
      <m:oMath>
        <m:r>
          <m:rPr>
            <m:sty m:val="p"/>
          </m:rPr>
          <w:rPr>
            <w:rFonts w:ascii="Cambria Math" w:hAnsi="Cambria Math" w:cs="Times New Roman"/>
            <w:sz w:val="28"/>
            <w:szCs w:val="28"/>
          </w:rPr>
          <m:t>Φ</m:t>
        </m:r>
        <m:r>
          <w:rPr>
            <w:rFonts w:ascii="Cambria Math" w:hAnsi="Cambria Math" w:cs="Times New Roman"/>
            <w:sz w:val="28"/>
            <w:szCs w:val="28"/>
          </w:rPr>
          <m:t>:</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d</m:t>
            </m:r>
          </m:sup>
        </m:sSup>
        <m:r>
          <m:rPr>
            <m:scr m:val="script"/>
          </m:rPr>
          <w:rPr>
            <w:rFonts w:ascii="Cambria Math" w:hAnsi="Cambria Math" w:cs="Times New Roman"/>
            <w:sz w:val="28"/>
            <w:szCs w:val="28"/>
          </w:rPr>
          <m:t>→H</m:t>
        </m:r>
      </m:oMath>
      <w:r w:rsidRPr="008861EE">
        <w:rPr>
          <w:rFonts w:ascii="Times New Roman" w:hAnsi="Times New Roman" w:cs="Times New Roman"/>
          <w:sz w:val="28"/>
          <w:szCs w:val="28"/>
        </w:rPr>
        <w:t> исходные данные переводятся в некоторое гильбертово пространство </w:t>
      </w:r>
      <m:oMath>
        <m:r>
          <m:rPr>
            <m:scr m:val="script"/>
          </m:rPr>
          <w:rPr>
            <w:rFonts w:ascii="Cambria Math" w:hAnsi="Cambria Math" w:cs="Times New Roman"/>
            <w:sz w:val="28"/>
            <w:szCs w:val="28"/>
          </w:rPr>
          <m:t>H</m:t>
        </m:r>
      </m:oMath>
      <w:r w:rsidRPr="008861EE">
        <w:rPr>
          <w:rFonts w:ascii="Times New Roman" w:hAnsi="Times New Roman" w:cs="Times New Roman"/>
          <w:sz w:val="28"/>
          <w:szCs w:val="28"/>
        </w:rPr>
        <w:t> (пространство признаков), где становится возможным линейное разделение. В этом пространстве ищется гиперплоскость, отделяющую образы всех точек </w:t>
      </w:r>
      <m:oMath>
        <m:r>
          <m:rPr>
            <m:sty m:val="p"/>
          </m:rPr>
          <w:rPr>
            <w:rFonts w:ascii="Cambria Math" w:hAnsi="Cambria Math" w:cs="Times New Roman"/>
            <w:sz w:val="28"/>
            <w:szCs w:val="28"/>
          </w:rPr>
          <m:t>Φ</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oMath>
      <w:r w:rsidRPr="008861EE">
        <w:rPr>
          <w:rFonts w:ascii="Times New Roman" w:hAnsi="Times New Roman" w:cs="Times New Roman"/>
          <w:sz w:val="28"/>
          <w:szCs w:val="28"/>
        </w:rPr>
        <w:t xml:space="preserve"> от начала координат с максимальным зазором (margin) [11]. Точки, попадающие по ту же сторону гиперплоскости, что и начало координат, классифицируются как аномалии, а точки, расположенные на противоположной стороне, – как «норма». При этом разрешается, чтобы некоторая доля обучающих наблюдений находилась с </w:t>
      </w:r>
      <w:r w:rsidRPr="008861EE">
        <w:rPr>
          <w:rFonts w:ascii="Times New Roman" w:hAnsi="Times New Roman" w:cs="Times New Roman"/>
          <w:sz w:val="28"/>
          <w:szCs w:val="28"/>
        </w:rPr>
        <w:lastRenderedPageBreak/>
        <w:t>«неправильной» стороны (</w:t>
      </w:r>
      <w:proofErr w:type="gramStart"/>
      <w:r w:rsidRPr="008861EE">
        <w:rPr>
          <w:rFonts w:ascii="Times New Roman" w:hAnsi="Times New Roman" w:cs="Times New Roman"/>
          <w:sz w:val="28"/>
          <w:szCs w:val="28"/>
        </w:rPr>
        <w:t>т.е.</w:t>
      </w:r>
      <w:proofErr w:type="gramEnd"/>
      <w:r w:rsidRPr="008861EE">
        <w:rPr>
          <w:rFonts w:ascii="Times New Roman" w:hAnsi="Times New Roman" w:cs="Times New Roman"/>
          <w:sz w:val="28"/>
          <w:szCs w:val="28"/>
        </w:rPr>
        <w:t xml:space="preserve"> была аномалией), что контролируется параметром </w:t>
      </w:r>
      <m:oMath>
        <m:r>
          <w:rPr>
            <w:rFonts w:ascii="Cambria Math" w:hAnsi="Cambria Math" w:cs="Times New Roman"/>
            <w:sz w:val="28"/>
            <w:szCs w:val="28"/>
          </w:rPr>
          <m:t>ν</m:t>
        </m:r>
      </m:oMath>
      <w:r w:rsidRPr="008861EE">
        <w:rPr>
          <w:rFonts w:ascii="Times New Roman" w:hAnsi="Times New Roman" w:cs="Times New Roman"/>
          <w:sz w:val="28"/>
          <w:szCs w:val="28"/>
        </w:rPr>
        <w:t>.</w:t>
      </w:r>
    </w:p>
    <w:p w14:paraId="64535D30" w14:textId="77777777"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b/>
          <w:bCs/>
          <w:sz w:val="28"/>
          <w:szCs w:val="28"/>
        </w:rPr>
        <w:t>Прямая задача оптимизации.</w:t>
      </w:r>
      <w:r w:rsidRPr="008861EE">
        <w:rPr>
          <w:rFonts w:ascii="Times New Roman" w:hAnsi="Times New Roman" w:cs="Times New Roman"/>
          <w:sz w:val="28"/>
          <w:szCs w:val="28"/>
        </w:rPr>
        <w:t> Формально задача OCSVM формулируется следующим образом [11, раздел «</w:t>
      </w:r>
      <w:proofErr w:type="spellStart"/>
      <w:r w:rsidRPr="008861EE">
        <w:rPr>
          <w:rFonts w:ascii="Times New Roman" w:hAnsi="Times New Roman" w:cs="Times New Roman"/>
          <w:sz w:val="28"/>
          <w:szCs w:val="28"/>
        </w:rPr>
        <w:t>Parameters</w:t>
      </w:r>
      <w:proofErr w:type="spellEnd"/>
      <w:r w:rsidRPr="008861EE">
        <w:rPr>
          <w:rFonts w:ascii="Times New Roman" w:hAnsi="Times New Roman" w:cs="Times New Roman"/>
          <w:sz w:val="28"/>
          <w:szCs w:val="28"/>
        </w:rPr>
        <w:t>»]:</w:t>
      </w:r>
    </w:p>
    <w:p w14:paraId="6D2AF83D" w14:textId="7F90F6D3" w:rsidR="008861EE" w:rsidRPr="008861EE" w:rsidRDefault="008861EE" w:rsidP="008861EE">
      <w:pPr>
        <w:rPr>
          <w:rFonts w:ascii="Times New Roman" w:hAnsi="Times New Roman" w:cs="Times New Roman"/>
          <w:sz w:val="28"/>
          <w:szCs w:val="28"/>
        </w:rPr>
      </w:pPr>
      <m:oMathPara>
        <m:oMath>
          <m:limLow>
            <m:limLowPr>
              <m:ctrlPr>
                <w:rPr>
                  <w:rFonts w:ascii="Cambria Math" w:hAnsi="Cambria Math" w:cs="Times New Roman"/>
                  <w:sz w:val="28"/>
                  <w:szCs w:val="28"/>
                </w:rPr>
              </m:ctrlPr>
            </m:limLowPr>
            <m:e>
              <m:r>
                <m:rPr>
                  <m:sty m:val="p"/>
                </m:rPr>
                <w:rPr>
                  <w:rFonts w:ascii="Cambria Math" w:hAnsi="Cambria Math" w:cs="Times New Roman"/>
                  <w:sz w:val="28"/>
                  <w:szCs w:val="28"/>
                </w:rPr>
                <m:t>min</m:t>
              </m:r>
              <m:r>
                <w:rPr>
                  <w:rFonts w:ascii="Cambria Math" w:hAnsi="Cambria Math" w:cs="Times New Roman"/>
                  <w:sz w:val="28"/>
                  <w:szCs w:val="28"/>
                </w:rPr>
                <m:t>⁡</m:t>
              </m:r>
            </m:e>
            <m:lim>
              <m:r>
                <w:rPr>
                  <w:rFonts w:ascii="Cambria Math" w:hAnsi="Cambria Math" w:cs="Times New Roman"/>
                  <w:sz w:val="28"/>
                  <w:szCs w:val="28"/>
                </w:rPr>
                <m:t>w,ξ,ρ</m:t>
              </m:r>
            </m:lim>
          </m:limLow>
          <m:r>
            <m:rPr>
              <m:nor/>
            </m:rPr>
            <w:rPr>
              <w:rFonts w:ascii="Times New Roman" w:hAnsi="Times New Roman" w:cs="Times New Roman"/>
              <w:sz w:val="28"/>
              <w:szCs w:val="28"/>
            </w:rPr>
            <m:t>  </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r>
            <m:rPr>
              <m:sty m:val="p"/>
            </m:rPr>
            <w:rPr>
              <w:rFonts w:ascii="Cambria Math" w:hAnsi="Cambria Math" w:cs="Times New Roman"/>
              <w:sz w:val="28"/>
              <w:szCs w:val="28"/>
            </w:rPr>
            <m:t>∥</m:t>
          </m:r>
          <m:r>
            <w:rPr>
              <w:rFonts w:ascii="Cambria Math" w:hAnsi="Cambria Math" w:cs="Times New Roman"/>
              <w:sz w:val="28"/>
              <w:szCs w:val="28"/>
            </w:rPr>
            <m:t>w</m:t>
          </m:r>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νn</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sz w:val="28"/>
                      <w:szCs w:val="28"/>
                    </w:rPr>
                  </m:ctrlPr>
                </m:sSubPr>
                <m:e>
                  <m:r>
                    <w:rPr>
                      <w:rFonts w:ascii="Cambria Math" w:hAnsi="Cambria Math" w:cs="Times New Roman"/>
                      <w:sz w:val="28"/>
                      <w:szCs w:val="28"/>
                    </w:rPr>
                    <m:t>ξ</m:t>
                  </m:r>
                </m:e>
                <m:sub>
                  <m:r>
                    <w:rPr>
                      <w:rFonts w:ascii="Cambria Math" w:hAnsi="Cambria Math" w:cs="Times New Roman"/>
                      <w:sz w:val="28"/>
                      <w:szCs w:val="28"/>
                    </w:rPr>
                    <m:t>i</m:t>
                  </m:r>
                </m:sub>
              </m:sSub>
            </m:e>
          </m:nary>
          <m:r>
            <w:rPr>
              <w:rFonts w:ascii="Cambria Math" w:hAnsi="Cambria Math" w:cs="Times New Roman"/>
              <w:sz w:val="28"/>
              <w:szCs w:val="28"/>
            </w:rPr>
            <m:t>-ρ,</m:t>
          </m:r>
          <m:r>
            <w:rPr>
              <w:rFonts w:ascii="Times New Roman" w:hAnsi="Times New Roman" w:cs="Times New Roman"/>
              <w:i/>
              <w:sz w:val="28"/>
              <w:szCs w:val="28"/>
            </w:rPr>
            <w:br/>
          </m:r>
        </m:oMath>
        <m:oMath>
          <m:r>
            <m:rPr>
              <m:nor/>
            </m:rPr>
            <w:rPr>
              <w:rFonts w:ascii="Times New Roman" w:hAnsi="Times New Roman" w:cs="Times New Roman"/>
              <w:sz w:val="28"/>
              <w:szCs w:val="28"/>
            </w:rPr>
            <m:t>при ограничениях</m:t>
          </m:r>
          <m:r>
            <w:rPr>
              <w:rFonts w:ascii="Cambria Math" w:hAnsi="Cambria Math" w:cs="Times New Roman"/>
              <w:sz w:val="28"/>
              <w:szCs w:val="28"/>
            </w:rPr>
            <m:t>(w⋅</m:t>
          </m:r>
          <m:r>
            <m:rPr>
              <m:sty m:val="p"/>
            </m:rPr>
            <w:rPr>
              <w:rFonts w:ascii="Cambria Math" w:hAnsi="Cambria Math" w:cs="Times New Roman"/>
              <w:sz w:val="28"/>
              <w:szCs w:val="28"/>
            </w:rPr>
            <m:t>Φ</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))≥ρ-</m:t>
          </m:r>
          <m:sSub>
            <m:sSubPr>
              <m:ctrlPr>
                <w:rPr>
                  <w:rFonts w:ascii="Cambria Math" w:hAnsi="Cambria Math" w:cs="Times New Roman"/>
                  <w:sz w:val="28"/>
                  <w:szCs w:val="28"/>
                </w:rPr>
              </m:ctrlPr>
            </m:sSubPr>
            <m:e>
              <m:r>
                <w:rPr>
                  <w:rFonts w:ascii="Cambria Math" w:hAnsi="Cambria Math" w:cs="Times New Roman"/>
                  <w:sz w:val="28"/>
                  <w:szCs w:val="28"/>
                </w:rPr>
                <m:t>ξ</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ξ</m:t>
              </m:r>
            </m:e>
            <m:sub>
              <m:r>
                <w:rPr>
                  <w:rFonts w:ascii="Cambria Math" w:hAnsi="Cambria Math" w:cs="Times New Roman"/>
                  <w:sz w:val="28"/>
                  <w:szCs w:val="28"/>
                </w:rPr>
                <m:t>i</m:t>
              </m:r>
            </m:sub>
          </m:sSub>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i=1,…,n</m:t>
          </m:r>
          <m:r>
            <m:rPr>
              <m:sty m:val="p"/>
            </m:rPr>
            <w:rPr>
              <w:rFonts w:ascii="Cambria Math" w:hAnsi="Cambria Math" w:cs="Times New Roman"/>
              <w:sz w:val="28"/>
              <w:szCs w:val="28"/>
            </w:rPr>
            <m:t>.</m:t>
          </m:r>
          <m:r>
            <w:rPr>
              <w:rFonts w:ascii="Times New Roman" w:hAnsi="Times New Roman" w:cs="Times New Roman"/>
              <w:sz w:val="28"/>
              <w:szCs w:val="28"/>
            </w:rPr>
            <w:br/>
          </m:r>
        </m:oMath>
      </m:oMathPara>
    </w:p>
    <w:p w14:paraId="24823B64" w14:textId="03A50637"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Здесь </w:t>
      </w:r>
      <m:oMath>
        <m:r>
          <w:rPr>
            <w:rFonts w:ascii="Cambria Math" w:hAnsi="Cambria Math" w:cs="Times New Roman"/>
            <w:sz w:val="28"/>
            <w:szCs w:val="28"/>
          </w:rPr>
          <m:t>w</m:t>
        </m:r>
      </m:oMath>
      <w:r w:rsidRPr="008861EE">
        <w:rPr>
          <w:rFonts w:ascii="Times New Roman" w:hAnsi="Times New Roman" w:cs="Times New Roman"/>
          <w:sz w:val="28"/>
          <w:szCs w:val="28"/>
        </w:rPr>
        <w:t> – вектор весов, задающий нормаль к разделяющей гиперплоскости, </w:t>
      </w:r>
      <m:oMath>
        <m:r>
          <w:rPr>
            <w:rFonts w:ascii="Cambria Math" w:hAnsi="Cambria Math" w:cs="Times New Roman"/>
            <w:sz w:val="28"/>
            <w:szCs w:val="28"/>
          </w:rPr>
          <m:t>ρ</m:t>
        </m:r>
      </m:oMath>
      <w:r w:rsidRPr="008861EE">
        <w:rPr>
          <w:rFonts w:ascii="Times New Roman" w:hAnsi="Times New Roman" w:cs="Times New Roman"/>
          <w:sz w:val="28"/>
          <w:szCs w:val="28"/>
        </w:rPr>
        <w:t> – смещение (offset), </w:t>
      </w:r>
      <m:oMath>
        <m:sSub>
          <m:sSubPr>
            <m:ctrlPr>
              <w:rPr>
                <w:rFonts w:ascii="Cambria Math" w:hAnsi="Cambria Math" w:cs="Times New Roman"/>
                <w:sz w:val="28"/>
                <w:szCs w:val="28"/>
              </w:rPr>
            </m:ctrlPr>
          </m:sSubPr>
          <m:e>
            <m:r>
              <w:rPr>
                <w:rFonts w:ascii="Cambria Math" w:hAnsi="Cambria Math" w:cs="Times New Roman"/>
                <w:sz w:val="28"/>
                <w:szCs w:val="28"/>
              </w:rPr>
              <m:t>ξ</m:t>
            </m:r>
          </m:e>
          <m:sub>
            <m:r>
              <w:rPr>
                <w:rFonts w:ascii="Cambria Math" w:hAnsi="Cambria Math" w:cs="Times New Roman"/>
                <w:sz w:val="28"/>
                <w:szCs w:val="28"/>
              </w:rPr>
              <m:t>i</m:t>
            </m:r>
          </m:sub>
        </m:sSub>
      </m:oMath>
      <w:r w:rsidRPr="008861EE">
        <w:rPr>
          <w:rFonts w:ascii="Times New Roman" w:hAnsi="Times New Roman" w:cs="Times New Roman"/>
          <w:sz w:val="28"/>
          <w:szCs w:val="28"/>
        </w:rPr>
        <w:t> – неотрицательные переменные, позволяющие некоторым точкам нарушать ограничение (штрафуются линейно с коэффициентом </w:t>
      </w:r>
      <m:oMath>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(νn)</m:t>
        </m:r>
      </m:oMath>
      <w:r w:rsidRPr="008861EE">
        <w:rPr>
          <w:rFonts w:ascii="Times New Roman" w:hAnsi="Times New Roman" w:cs="Times New Roman"/>
          <w:sz w:val="28"/>
          <w:szCs w:val="28"/>
        </w:rPr>
        <w:t>). Параметр </w:t>
      </w:r>
      <m:oMath>
        <m:d>
          <m:dPr>
            <m:begChr m:val=""/>
            <m:endChr m:val="]"/>
            <m:ctrlPr>
              <w:rPr>
                <w:rFonts w:ascii="Cambria Math" w:hAnsi="Cambria Math" w:cs="Times New Roman"/>
                <w:sz w:val="28"/>
                <w:szCs w:val="28"/>
              </w:rPr>
            </m:ctrlPr>
          </m:dPr>
          <m:e>
            <m:r>
              <w:rPr>
                <w:rFonts w:ascii="Cambria Math" w:hAnsi="Cambria Math" w:cs="Times New Roman"/>
                <w:sz w:val="28"/>
                <w:szCs w:val="28"/>
              </w:rPr>
              <m:t>ν∈(0,1</m:t>
            </m:r>
          </m:e>
        </m:d>
      </m:oMath>
      <w:r w:rsidRPr="008861EE">
        <w:rPr>
          <w:rFonts w:ascii="Times New Roman" w:hAnsi="Times New Roman" w:cs="Times New Roman"/>
          <w:sz w:val="28"/>
          <w:szCs w:val="28"/>
        </w:rPr>
        <w:t> играет двойственную роль: он служит верхней границей доли выбросов (точек, для которых </w:t>
      </w:r>
      <m:oMath>
        <m:sSub>
          <m:sSubPr>
            <m:ctrlPr>
              <w:rPr>
                <w:rFonts w:ascii="Cambria Math" w:hAnsi="Cambria Math" w:cs="Times New Roman"/>
                <w:sz w:val="28"/>
                <w:szCs w:val="28"/>
              </w:rPr>
            </m:ctrlPr>
          </m:sSubPr>
          <m:e>
            <m:r>
              <w:rPr>
                <w:rFonts w:ascii="Cambria Math" w:hAnsi="Cambria Math" w:cs="Times New Roman"/>
                <w:sz w:val="28"/>
                <w:szCs w:val="28"/>
              </w:rPr>
              <m:t>ξ</m:t>
            </m:r>
          </m:e>
          <m:sub>
            <m:r>
              <w:rPr>
                <w:rFonts w:ascii="Cambria Math" w:hAnsi="Cambria Math" w:cs="Times New Roman"/>
                <w:sz w:val="28"/>
                <w:szCs w:val="28"/>
              </w:rPr>
              <m:t>i</m:t>
            </m:r>
          </m:sub>
        </m:sSub>
        <m:r>
          <w:rPr>
            <w:rFonts w:ascii="Cambria Math" w:hAnsi="Cambria Math" w:cs="Times New Roman"/>
            <w:sz w:val="28"/>
            <w:szCs w:val="28"/>
          </w:rPr>
          <m:t>&gt;0</m:t>
        </m:r>
      </m:oMath>
      <w:r w:rsidRPr="008861EE">
        <w:rPr>
          <w:rFonts w:ascii="Times New Roman" w:hAnsi="Times New Roman" w:cs="Times New Roman"/>
          <w:sz w:val="28"/>
          <w:szCs w:val="28"/>
        </w:rPr>
        <w:t>) и одновременно нижней границей доли опорных векторов (</w:t>
      </w:r>
      <w:proofErr w:type="gramStart"/>
      <w:r w:rsidRPr="008861EE">
        <w:rPr>
          <w:rFonts w:ascii="Times New Roman" w:hAnsi="Times New Roman" w:cs="Times New Roman"/>
          <w:sz w:val="28"/>
          <w:szCs w:val="28"/>
        </w:rPr>
        <w:t>т.е.</w:t>
      </w:r>
      <w:proofErr w:type="gramEnd"/>
      <w:r w:rsidRPr="008861EE">
        <w:rPr>
          <w:rFonts w:ascii="Times New Roman" w:hAnsi="Times New Roman" w:cs="Times New Roman"/>
          <w:sz w:val="28"/>
          <w:szCs w:val="28"/>
        </w:rPr>
        <w:t xml:space="preserve"> точек, участвующих в задании разделяющей гиперплоскости) [12]. Типичное значение </w:t>
      </w:r>
      <m:oMath>
        <m:r>
          <w:rPr>
            <w:rFonts w:ascii="Cambria Math" w:hAnsi="Cambria Math" w:cs="Times New Roman"/>
            <w:sz w:val="28"/>
            <w:szCs w:val="28"/>
          </w:rPr>
          <m:t>ν=0.5</m:t>
        </m:r>
      </m:oMath>
      <w:r w:rsidRPr="008861EE">
        <w:rPr>
          <w:rFonts w:ascii="Times New Roman" w:hAnsi="Times New Roman" w:cs="Times New Roman"/>
          <w:sz w:val="28"/>
          <w:szCs w:val="28"/>
        </w:rPr>
        <w:t> по умолчанию, однако для сильно несбалансированных данных (как в банковских транзакциях) его устанавливают равным ожидаемой доле аномалий </w:t>
      </w:r>
      <m:oMath>
        <m:r>
          <w:rPr>
            <w:rFonts w:ascii="Cambria Math" w:hAnsi="Cambria Math" w:cs="Times New Roman"/>
            <w:sz w:val="28"/>
            <w:szCs w:val="28"/>
          </w:rPr>
          <m:t>ν=0.001</m:t>
        </m:r>
      </m:oMath>
      <w:r w:rsidRPr="008861EE">
        <w:rPr>
          <w:rFonts w:ascii="Times New Roman" w:hAnsi="Times New Roman" w:cs="Times New Roman"/>
          <w:sz w:val="28"/>
          <w:szCs w:val="28"/>
        </w:rPr>
        <w:t> (аналогично параметру contamination в Isolation Forest) [11].</w:t>
      </w:r>
    </w:p>
    <w:p w14:paraId="332D2F4A" w14:textId="77777777"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b/>
          <w:bCs/>
          <w:sz w:val="28"/>
          <w:szCs w:val="28"/>
        </w:rPr>
        <w:t>Двойственная задача и ядровой подход.</w:t>
      </w:r>
      <w:r w:rsidRPr="008861EE">
        <w:rPr>
          <w:rFonts w:ascii="Times New Roman" w:hAnsi="Times New Roman" w:cs="Times New Roman"/>
          <w:sz w:val="28"/>
          <w:szCs w:val="28"/>
        </w:rPr>
        <w:t> Для решения прямой задачи оптимизации переходят к двойственной формулировке с помощью метода множителей Лагранжа. В результате получается задача квадратичного программирования:</w:t>
      </w:r>
    </w:p>
    <w:p w14:paraId="677BFA0E" w14:textId="46034A1E" w:rsidR="008861EE" w:rsidRPr="008861EE" w:rsidRDefault="008861EE" w:rsidP="008861EE">
      <w:pPr>
        <w:rPr>
          <w:rFonts w:ascii="Times New Roman" w:hAnsi="Times New Roman" w:cs="Times New Roman"/>
          <w:sz w:val="28"/>
          <w:szCs w:val="28"/>
        </w:rPr>
      </w:pPr>
      <m:oMathPara>
        <m:oMath>
          <m:limLow>
            <m:limLowPr>
              <m:ctrlPr>
                <w:rPr>
                  <w:rFonts w:ascii="Cambria Math" w:hAnsi="Cambria Math" w:cs="Times New Roman"/>
                  <w:sz w:val="28"/>
                  <w:szCs w:val="28"/>
                </w:rPr>
              </m:ctrlPr>
            </m:limLowPr>
            <m:e>
              <m:r>
                <m:rPr>
                  <m:sty m:val="p"/>
                </m:rPr>
                <w:rPr>
                  <w:rFonts w:ascii="Cambria Math" w:hAnsi="Cambria Math" w:cs="Times New Roman"/>
                  <w:sz w:val="28"/>
                  <w:szCs w:val="28"/>
                </w:rPr>
                <m:t>min</m:t>
              </m:r>
              <m:r>
                <w:rPr>
                  <w:rFonts w:ascii="Cambria Math" w:hAnsi="Cambria Math" w:cs="Times New Roman"/>
                  <w:sz w:val="28"/>
                  <w:szCs w:val="28"/>
                </w:rPr>
                <m:t>⁡</m:t>
              </m:r>
            </m:e>
            <m:lim>
              <m:r>
                <w:rPr>
                  <w:rFonts w:ascii="Cambria Math" w:hAnsi="Cambria Math" w:cs="Times New Roman"/>
                  <w:sz w:val="28"/>
                  <w:szCs w:val="28"/>
                </w:rPr>
                <m:t>α</m:t>
              </m:r>
            </m:lim>
          </m:limLow>
          <m:r>
            <m:rPr>
              <m:nor/>
            </m:rPr>
            <w:rPr>
              <w:rFonts w:ascii="Times New Roman" w:hAnsi="Times New Roman" w:cs="Times New Roman"/>
              <w:sz w:val="28"/>
              <w:szCs w:val="28"/>
            </w:rPr>
            <m:t>  </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i,j</m:t>
              </m:r>
            </m:sub>
            <m:sup/>
            <m:e>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i</m:t>
                  </m:r>
                </m:sub>
              </m:sSub>
            </m:e>
          </m:nary>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j</m:t>
              </m:r>
            </m:sub>
          </m:sSub>
          <m:r>
            <w:rPr>
              <w:rFonts w:ascii="Cambria Math" w:hAnsi="Cambria Math" w:cs="Times New Roman"/>
              <w:sz w:val="28"/>
              <w:szCs w:val="28"/>
            </w:rPr>
            <m:t>K(</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sub>
          </m:sSub>
          <m:r>
            <w:rPr>
              <w:rFonts w:ascii="Cambria Math" w:hAnsi="Cambria Math" w:cs="Times New Roman"/>
              <w:sz w:val="28"/>
              <w:szCs w:val="28"/>
            </w:rPr>
            <m:t>),</m:t>
          </m:r>
          <m:r>
            <m:rPr>
              <m:nor/>
            </m:rPr>
            <w:rPr>
              <w:rFonts w:ascii="Times New Roman" w:hAnsi="Times New Roman" w:cs="Times New Roman"/>
              <w:sz w:val="28"/>
              <w:szCs w:val="28"/>
            </w:rPr>
            <m:t>при </m:t>
          </m:r>
          <m:r>
            <w:rPr>
              <w:rFonts w:ascii="Cambria Math" w:hAnsi="Cambria Math" w:cs="Times New Roman"/>
              <w:sz w:val="28"/>
              <w:szCs w:val="28"/>
            </w:rPr>
            <m:t>0≤</m:t>
          </m:r>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νn</m:t>
              </m:r>
            </m:den>
          </m:f>
          <m:r>
            <w:rPr>
              <w:rFonts w:ascii="Cambria Math" w:hAnsi="Cambria Math" w:cs="Times New Roman"/>
              <w:sz w:val="28"/>
              <w:szCs w:val="28"/>
            </w:rPr>
            <m:t>,</m:t>
          </m:r>
          <m:r>
            <m:rPr>
              <m:nor/>
            </m:rPr>
            <w:rPr>
              <w:rFonts w:ascii="Times New Roman" w:hAnsi="Times New Roman" w:cs="Times New Roman"/>
              <w:sz w:val="28"/>
              <w:szCs w:val="28"/>
            </w:rPr>
            <m:t>  </m:t>
          </m:r>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i</m:t>
              </m:r>
            </m:sub>
            <m:sup/>
            <m:e>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i</m:t>
                  </m:r>
                </m:sub>
              </m:sSub>
            </m:e>
          </m:nary>
          <m:r>
            <w:rPr>
              <w:rFonts w:ascii="Cambria Math" w:hAnsi="Cambria Math" w:cs="Times New Roman"/>
              <w:sz w:val="28"/>
              <w:szCs w:val="28"/>
            </w:rPr>
            <m:t>=1,</m:t>
          </m:r>
          <m:r>
            <w:rPr>
              <w:rFonts w:ascii="Times New Roman" w:hAnsi="Times New Roman" w:cs="Times New Roman"/>
              <w:i/>
              <w:sz w:val="28"/>
              <w:szCs w:val="28"/>
            </w:rPr>
            <w:br/>
          </m:r>
        </m:oMath>
      </m:oMathPara>
    </w:p>
    <w:p w14:paraId="1A34D291" w14:textId="3B7E7853"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где </w:t>
      </w:r>
      <m:oMath>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i</m:t>
            </m:r>
          </m:sub>
        </m:sSub>
      </m:oMath>
      <w:r w:rsidRPr="008861EE">
        <w:rPr>
          <w:rFonts w:ascii="Times New Roman" w:hAnsi="Times New Roman" w:cs="Times New Roman"/>
          <w:sz w:val="28"/>
          <w:szCs w:val="28"/>
        </w:rPr>
        <w:t> – двойственные переменные, а </w:t>
      </w:r>
      <m:oMath>
        <m:r>
          <w:rPr>
            <w:rFonts w:ascii="Cambria Math" w:hAnsi="Cambria Math" w:cs="Times New Roman"/>
            <w:sz w:val="28"/>
            <w:szCs w:val="28"/>
          </w:rPr>
          <m:t>K(</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sub>
        </m:sSub>
        <m:r>
          <w:rPr>
            <w:rFonts w:ascii="Cambria Math" w:hAnsi="Cambria Math" w:cs="Times New Roman"/>
            <w:sz w:val="28"/>
            <w:szCs w:val="28"/>
          </w:rPr>
          <m:t>)=</m:t>
        </m:r>
        <m:r>
          <m:rPr>
            <m:sty m:val="p"/>
          </m:rPr>
          <w:rPr>
            <w:rFonts w:ascii="Cambria Math" w:hAnsi="Cambria Math" w:cs="Times New Roman"/>
            <w:sz w:val="28"/>
            <w:szCs w:val="28"/>
          </w:rPr>
          <m:t>Φ</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r>
          <m:rPr>
            <m:sty m:val="p"/>
          </m:rPr>
          <w:rPr>
            <w:rFonts w:ascii="Cambria Math" w:hAnsi="Cambria Math" w:cs="Times New Roman"/>
            <w:sz w:val="28"/>
            <w:szCs w:val="28"/>
          </w:rPr>
          <m:t>Φ</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sub>
        </m:sSub>
        <m:r>
          <w:rPr>
            <w:rFonts w:ascii="Cambria Math" w:hAnsi="Cambria Math" w:cs="Times New Roman"/>
            <w:sz w:val="28"/>
            <w:szCs w:val="28"/>
          </w:rPr>
          <m:t>)</m:t>
        </m:r>
      </m:oMath>
      <w:r w:rsidRPr="008861EE">
        <w:rPr>
          <w:rFonts w:ascii="Times New Roman" w:hAnsi="Times New Roman" w:cs="Times New Roman"/>
          <w:sz w:val="28"/>
          <w:szCs w:val="28"/>
        </w:rPr>
        <w:t> – ядровая функция, которая позволяет вычислять скалярные произведения в пространстве </w:t>
      </w:r>
      <m:oMath>
        <m:r>
          <m:rPr>
            <m:scr m:val="script"/>
          </m:rPr>
          <w:rPr>
            <w:rFonts w:ascii="Cambria Math" w:hAnsi="Cambria Math" w:cs="Times New Roman"/>
            <w:sz w:val="28"/>
            <w:szCs w:val="28"/>
          </w:rPr>
          <m:t>H</m:t>
        </m:r>
      </m:oMath>
      <w:r w:rsidRPr="008861EE">
        <w:rPr>
          <w:rFonts w:ascii="Times New Roman" w:hAnsi="Times New Roman" w:cs="Times New Roman"/>
          <w:sz w:val="28"/>
          <w:szCs w:val="28"/>
        </w:rPr>
        <w:t> без явного построения отображения </w:t>
      </w:r>
      <m:oMath>
        <m:r>
          <m:rPr>
            <m:sty m:val="p"/>
          </m:rPr>
          <w:rPr>
            <w:rFonts w:ascii="Cambria Math" w:hAnsi="Cambria Math" w:cs="Times New Roman"/>
            <w:sz w:val="28"/>
            <w:szCs w:val="28"/>
          </w:rPr>
          <m:t>Φ</m:t>
        </m:r>
      </m:oMath>
      <w:r w:rsidRPr="008861EE">
        <w:rPr>
          <w:rFonts w:ascii="Times New Roman" w:hAnsi="Times New Roman" w:cs="Times New Roman"/>
          <w:sz w:val="28"/>
          <w:szCs w:val="28"/>
        </w:rPr>
        <w:t> (ядровой трюк) [11].</w:t>
      </w:r>
    </w:p>
    <w:p w14:paraId="777EB23B" w14:textId="1ED41CDB"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lastRenderedPageBreak/>
        <w:t>После решения двойственной задачи смещение </w:t>
      </w:r>
      <m:oMath>
        <m:r>
          <w:rPr>
            <w:rFonts w:ascii="Cambria Math" w:hAnsi="Cambria Math" w:cs="Times New Roman"/>
            <w:sz w:val="28"/>
            <w:szCs w:val="28"/>
          </w:rPr>
          <m:t>ρ</m:t>
        </m:r>
      </m:oMath>
      <w:r w:rsidRPr="008861EE">
        <w:rPr>
          <w:rFonts w:ascii="Times New Roman" w:hAnsi="Times New Roman" w:cs="Times New Roman"/>
          <w:sz w:val="28"/>
          <w:szCs w:val="28"/>
        </w:rPr>
        <w:t> восстанавливается из условия, что для любого опорного вектора с </w:t>
      </w:r>
      <m:oMath>
        <m:r>
          <w:rPr>
            <w:rFonts w:ascii="Cambria Math" w:hAnsi="Cambria Math" w:cs="Times New Roman"/>
            <w:sz w:val="28"/>
            <w:szCs w:val="28"/>
          </w:rPr>
          <m:t>0&lt;</m:t>
        </m:r>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i</m:t>
            </m:r>
          </m:sub>
        </m:sSub>
        <m:r>
          <w:rPr>
            <w:rFonts w:ascii="Cambria Math" w:hAnsi="Cambria Math" w:cs="Times New Roman"/>
            <w:sz w:val="28"/>
            <w:szCs w:val="28"/>
          </w:rPr>
          <m:t>&lt;1</m:t>
        </m:r>
        <m:r>
          <m:rPr>
            <m:sty m:val="p"/>
          </m:rPr>
          <w:rPr>
            <w:rFonts w:ascii="Cambria Math" w:hAnsi="Cambria Math" w:cs="Times New Roman"/>
            <w:sz w:val="28"/>
            <w:szCs w:val="28"/>
          </w:rPr>
          <m:t>/</m:t>
        </m:r>
        <m:r>
          <w:rPr>
            <w:rFonts w:ascii="Cambria Math" w:hAnsi="Cambria Math" w:cs="Times New Roman"/>
            <w:sz w:val="28"/>
            <w:szCs w:val="28"/>
          </w:rPr>
          <m:t>(νn)</m:t>
        </m:r>
      </m:oMath>
      <w:r w:rsidRPr="008861EE">
        <w:rPr>
          <w:rFonts w:ascii="Times New Roman" w:hAnsi="Times New Roman" w:cs="Times New Roman"/>
          <w:sz w:val="28"/>
          <w:szCs w:val="28"/>
        </w:rPr>
        <w:t> выполняется равенство:</w:t>
      </w:r>
    </w:p>
    <w:p w14:paraId="52886C0E" w14:textId="7059877A" w:rsidR="008861EE" w:rsidRPr="008861EE" w:rsidRDefault="008861EE" w:rsidP="008861EE">
      <w:pPr>
        <w:rPr>
          <w:rFonts w:ascii="Times New Roman" w:hAnsi="Times New Roman" w:cs="Times New Roman"/>
          <w:sz w:val="28"/>
          <w:szCs w:val="28"/>
        </w:rPr>
      </w:pPr>
      <m:oMathPara>
        <m:oMath>
          <m:r>
            <w:rPr>
              <w:rFonts w:ascii="Cambria Math" w:hAnsi="Cambria Math" w:cs="Times New Roman"/>
              <w:sz w:val="28"/>
              <w:szCs w:val="28"/>
            </w:rPr>
            <m:t>ρ=</m:t>
          </m:r>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j</m:t>
              </m:r>
            </m:sub>
            <m:sup/>
            <m:e>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j</m:t>
                  </m:r>
                </m:sub>
              </m:sSub>
            </m:e>
          </m:nary>
          <m:r>
            <w:rPr>
              <w:rFonts w:ascii="Cambria Math" w:hAnsi="Cambria Math" w:cs="Times New Roman"/>
              <w:sz w:val="28"/>
              <w:szCs w:val="28"/>
            </w:rPr>
            <m:t>K(</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r>
            <m:rPr>
              <m:sty m:val="p"/>
            </m:rPr>
            <w:rPr>
              <w:rFonts w:ascii="Cambria Math" w:hAnsi="Cambria Math" w:cs="Times New Roman"/>
              <w:sz w:val="28"/>
              <w:szCs w:val="28"/>
            </w:rPr>
            <m:t>.</m:t>
          </m:r>
          <m:r>
            <w:rPr>
              <w:rFonts w:ascii="Times New Roman" w:hAnsi="Times New Roman" w:cs="Times New Roman"/>
              <w:sz w:val="28"/>
              <w:szCs w:val="28"/>
            </w:rPr>
            <w:br/>
          </m:r>
        </m:oMath>
      </m:oMathPara>
    </w:p>
    <w:p w14:paraId="56A64135" w14:textId="1E7537D9"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b/>
          <w:bCs/>
          <w:sz w:val="28"/>
          <w:szCs w:val="28"/>
        </w:rPr>
        <w:t>Функция решения.</w:t>
      </w:r>
      <w:r w:rsidRPr="008861EE">
        <w:rPr>
          <w:rFonts w:ascii="Times New Roman" w:hAnsi="Times New Roman" w:cs="Times New Roman"/>
          <w:sz w:val="28"/>
          <w:szCs w:val="28"/>
        </w:rPr>
        <w:t> Решающее правило для нового наблюдения </w:t>
      </w:r>
      <m:oMath>
        <m:r>
          <w:rPr>
            <w:rFonts w:ascii="Cambria Math" w:hAnsi="Cambria Math" w:cs="Times New Roman"/>
            <w:sz w:val="28"/>
            <w:szCs w:val="28"/>
          </w:rPr>
          <m:t>x</m:t>
        </m:r>
      </m:oMath>
      <w:r w:rsidRPr="008861EE">
        <w:rPr>
          <w:rFonts w:ascii="Times New Roman" w:hAnsi="Times New Roman" w:cs="Times New Roman"/>
          <w:sz w:val="28"/>
          <w:szCs w:val="28"/>
        </w:rPr>
        <w:t> имеет вид [11, раздел «</w:t>
      </w:r>
      <w:proofErr w:type="spellStart"/>
      <w:r w:rsidRPr="008861EE">
        <w:rPr>
          <w:rFonts w:ascii="Times New Roman" w:hAnsi="Times New Roman" w:cs="Times New Roman"/>
          <w:sz w:val="28"/>
          <w:szCs w:val="28"/>
        </w:rPr>
        <w:t>decision_function</w:t>
      </w:r>
      <w:proofErr w:type="spellEnd"/>
      <w:r w:rsidRPr="008861EE">
        <w:rPr>
          <w:rFonts w:ascii="Times New Roman" w:hAnsi="Times New Roman" w:cs="Times New Roman"/>
          <w:sz w:val="28"/>
          <w:szCs w:val="28"/>
        </w:rPr>
        <w:t>»]:</w:t>
      </w:r>
    </w:p>
    <w:p w14:paraId="43206C37" w14:textId="1FE9292D" w:rsidR="008861EE" w:rsidRPr="008861EE" w:rsidRDefault="008861EE" w:rsidP="008861EE">
      <w:pPr>
        <w:rPr>
          <w:rFonts w:ascii="Times New Roman" w:hAnsi="Times New Roman" w:cs="Times New Roman"/>
          <w:sz w:val="28"/>
          <w:szCs w:val="28"/>
        </w:rPr>
      </w:pPr>
      <m:oMathPara>
        <m:oMath>
          <m:r>
            <w:rPr>
              <w:rFonts w:ascii="Cambria Math" w:hAnsi="Cambria Math" w:cs="Times New Roman"/>
              <w:sz w:val="28"/>
              <w:szCs w:val="28"/>
            </w:rPr>
            <m:t>f(x)=</m:t>
          </m:r>
          <m:r>
            <m:rPr>
              <m:sty m:val="p"/>
            </m:rPr>
            <w:rPr>
              <w:rFonts w:ascii="Cambria Math" w:hAnsi="Cambria Math" w:cs="Times New Roman"/>
              <w:sz w:val="28"/>
              <w:szCs w:val="28"/>
            </w:rPr>
            <m:t>sign</m:t>
          </m:r>
          <m:r>
            <w:rPr>
              <w:rFonts w:ascii="Cambria Math" w:hAnsi="Cambria Math" w:cs="Times New Roman"/>
              <w:sz w:val="28"/>
              <w:szCs w:val="28"/>
            </w:rPr>
            <m:t>⁡</m:t>
          </m:r>
          <m:d>
            <m:dPr>
              <m:ctrlPr>
                <w:rPr>
                  <w:rFonts w:ascii="Cambria Math" w:hAnsi="Cambria Math" w:cs="Times New Roman"/>
                  <w:sz w:val="28"/>
                  <w:szCs w:val="28"/>
                </w:rPr>
              </m:ctrlPr>
            </m:dPr>
            <m:e>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i</m:t>
                      </m:r>
                    </m:sub>
                  </m:sSub>
                </m:e>
              </m:nary>
              <m:r>
                <w:rPr>
                  <w:rFonts w:ascii="Cambria Math" w:hAnsi="Cambria Math" w:cs="Times New Roman"/>
                  <w:sz w:val="28"/>
                  <w:szCs w:val="28"/>
                </w:rPr>
                <m:t>K(</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,x)-ρ</m:t>
              </m:r>
            </m:e>
          </m:d>
          <m:r>
            <m:rPr>
              <m:sty m:val="p"/>
            </m:rPr>
            <w:rPr>
              <w:rFonts w:ascii="Cambria Math" w:hAnsi="Cambria Math" w:cs="Times New Roman"/>
              <w:sz w:val="28"/>
              <w:szCs w:val="28"/>
            </w:rPr>
            <m:t>.</m:t>
          </m:r>
          <m:r>
            <w:rPr>
              <w:rFonts w:ascii="Times New Roman" w:hAnsi="Times New Roman" w:cs="Times New Roman"/>
              <w:sz w:val="28"/>
              <w:szCs w:val="28"/>
            </w:rPr>
            <w:br/>
          </m:r>
        </m:oMath>
      </m:oMathPara>
    </w:p>
    <w:p w14:paraId="4DE44B47" w14:textId="7A907000"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Если </w:t>
      </w:r>
      <m:oMath>
        <m:r>
          <w:rPr>
            <w:rFonts w:ascii="Cambria Math" w:hAnsi="Cambria Math" w:cs="Times New Roman"/>
            <w:sz w:val="28"/>
            <w:szCs w:val="28"/>
          </w:rPr>
          <m:t>f(x)≥0</m:t>
        </m:r>
      </m:oMath>
      <w:r w:rsidRPr="008861EE">
        <w:rPr>
          <w:rFonts w:ascii="Times New Roman" w:hAnsi="Times New Roman" w:cs="Times New Roman"/>
          <w:sz w:val="28"/>
          <w:szCs w:val="28"/>
        </w:rPr>
        <w:t>, точка классифицируется как «норма» (inlier), а при </w:t>
      </w:r>
      <m:oMath>
        <m:r>
          <w:rPr>
            <w:rFonts w:ascii="Cambria Math" w:hAnsi="Cambria Math" w:cs="Times New Roman"/>
            <w:sz w:val="28"/>
            <w:szCs w:val="28"/>
          </w:rPr>
          <m:t>f(x)&lt;0</m:t>
        </m:r>
      </m:oMath>
      <w:r w:rsidRPr="008861EE">
        <w:rPr>
          <w:rFonts w:ascii="Times New Roman" w:hAnsi="Times New Roman" w:cs="Times New Roman"/>
          <w:sz w:val="28"/>
          <w:szCs w:val="28"/>
        </w:rPr>
        <w:t> – как аномалия (</w:t>
      </w:r>
      <w:proofErr w:type="spellStart"/>
      <w:r w:rsidRPr="008861EE">
        <w:rPr>
          <w:rFonts w:ascii="Times New Roman" w:hAnsi="Times New Roman" w:cs="Times New Roman"/>
          <w:sz w:val="28"/>
          <w:szCs w:val="28"/>
        </w:rPr>
        <w:t>outlier</w:t>
      </w:r>
      <w:proofErr w:type="spellEnd"/>
      <w:r w:rsidRPr="008861EE">
        <w:rPr>
          <w:rFonts w:ascii="Times New Roman" w:hAnsi="Times New Roman" w:cs="Times New Roman"/>
          <w:sz w:val="28"/>
          <w:szCs w:val="28"/>
        </w:rPr>
        <w:t xml:space="preserve">). В библиотеке </w:t>
      </w:r>
      <w:proofErr w:type="spellStart"/>
      <w:r w:rsidRPr="008861EE">
        <w:rPr>
          <w:rFonts w:ascii="Times New Roman" w:hAnsi="Times New Roman" w:cs="Times New Roman"/>
          <w:sz w:val="28"/>
          <w:szCs w:val="28"/>
        </w:rPr>
        <w:t>scikit</w:t>
      </w:r>
      <w:r w:rsidRPr="008861EE">
        <w:rPr>
          <w:rFonts w:ascii="Times New Roman" w:hAnsi="Times New Roman" w:cs="Times New Roman"/>
          <w:sz w:val="28"/>
          <w:szCs w:val="28"/>
        </w:rPr>
        <w:noBreakHyphen/>
        <w:t>learn</w:t>
      </w:r>
      <w:proofErr w:type="spellEnd"/>
      <w:r w:rsidRPr="008861EE">
        <w:rPr>
          <w:rFonts w:ascii="Times New Roman" w:hAnsi="Times New Roman" w:cs="Times New Roman"/>
          <w:sz w:val="28"/>
          <w:szCs w:val="28"/>
        </w:rPr>
        <w:t xml:space="preserve"> для удобства реализован также метод </w:t>
      </w:r>
      <w:proofErr w:type="spellStart"/>
      <w:r w:rsidRPr="008861EE">
        <w:rPr>
          <w:rFonts w:ascii="Times New Roman" w:hAnsi="Times New Roman" w:cs="Times New Roman"/>
          <w:sz w:val="28"/>
          <w:szCs w:val="28"/>
        </w:rPr>
        <w:t>predict</w:t>
      </w:r>
      <w:proofErr w:type="spellEnd"/>
      <w:r w:rsidRPr="008861EE">
        <w:rPr>
          <w:rFonts w:ascii="Times New Roman" w:hAnsi="Times New Roman" w:cs="Times New Roman"/>
          <w:sz w:val="28"/>
          <w:szCs w:val="28"/>
        </w:rPr>
        <w:t>, который возвращает </w:t>
      </w:r>
      <m:oMath>
        <m:r>
          <w:rPr>
            <w:rFonts w:ascii="Cambria Math" w:hAnsi="Cambria Math" w:cs="Times New Roman"/>
            <w:sz w:val="28"/>
            <w:szCs w:val="28"/>
          </w:rPr>
          <m:t>+1</m:t>
        </m:r>
      </m:oMath>
      <w:r w:rsidRPr="008861EE">
        <w:rPr>
          <w:rFonts w:ascii="Times New Roman" w:hAnsi="Times New Roman" w:cs="Times New Roman"/>
          <w:sz w:val="28"/>
          <w:szCs w:val="28"/>
        </w:rPr>
        <w:t> для нормальных и </w:t>
      </w:r>
      <m:oMath>
        <m:r>
          <w:rPr>
            <w:rFonts w:ascii="Cambria Math" w:hAnsi="Cambria Math" w:cs="Times New Roman"/>
            <w:sz w:val="28"/>
            <w:szCs w:val="28"/>
          </w:rPr>
          <m:t>-1</m:t>
        </m:r>
      </m:oMath>
      <w:r w:rsidRPr="008861EE">
        <w:rPr>
          <w:rFonts w:ascii="Times New Roman" w:hAnsi="Times New Roman" w:cs="Times New Roman"/>
          <w:sz w:val="28"/>
          <w:szCs w:val="28"/>
        </w:rPr>
        <w:t> для аномальных наблюдений [11].</w:t>
      </w:r>
    </w:p>
    <w:p w14:paraId="4A28BFB4" w14:textId="4B868565"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b/>
          <w:bCs/>
          <w:sz w:val="28"/>
          <w:szCs w:val="28"/>
        </w:rPr>
        <w:t>Ядро RBF и влияние параметра </w:t>
      </w:r>
      <m:oMath>
        <m:r>
          <w:rPr>
            <w:rFonts w:ascii="Cambria Math" w:hAnsi="Cambria Math" w:cs="Times New Roman"/>
            <w:sz w:val="28"/>
            <w:szCs w:val="28"/>
          </w:rPr>
          <m:t>γ</m:t>
        </m:r>
      </m:oMath>
      <w:r w:rsidRPr="008861EE">
        <w:rPr>
          <w:rFonts w:ascii="Times New Roman" w:hAnsi="Times New Roman" w:cs="Times New Roman"/>
          <w:b/>
          <w:bCs/>
          <w:sz w:val="28"/>
          <w:szCs w:val="28"/>
        </w:rPr>
        <w:t>.</w:t>
      </w:r>
      <w:r w:rsidRPr="008861EE">
        <w:rPr>
          <w:rFonts w:ascii="Times New Roman" w:hAnsi="Times New Roman" w:cs="Times New Roman"/>
          <w:sz w:val="28"/>
          <w:szCs w:val="28"/>
        </w:rPr>
        <w:t xml:space="preserve"> Наиболее часто в задачах обнаружения аномалий используется радиальное базисное ядро (RBF, </w:t>
      </w:r>
      <w:proofErr w:type="spellStart"/>
      <w:r w:rsidRPr="008861EE">
        <w:rPr>
          <w:rFonts w:ascii="Times New Roman" w:hAnsi="Times New Roman" w:cs="Times New Roman"/>
          <w:sz w:val="28"/>
          <w:szCs w:val="28"/>
        </w:rPr>
        <w:t>Gaussian</w:t>
      </w:r>
      <w:proofErr w:type="spellEnd"/>
      <w:r w:rsidRPr="008861EE">
        <w:rPr>
          <w:rFonts w:ascii="Times New Roman" w:hAnsi="Times New Roman" w:cs="Times New Roman"/>
          <w:sz w:val="28"/>
          <w:szCs w:val="28"/>
        </w:rPr>
        <w:t xml:space="preserve"> </w:t>
      </w:r>
      <w:proofErr w:type="spellStart"/>
      <w:r w:rsidRPr="008861EE">
        <w:rPr>
          <w:rFonts w:ascii="Times New Roman" w:hAnsi="Times New Roman" w:cs="Times New Roman"/>
          <w:sz w:val="28"/>
          <w:szCs w:val="28"/>
        </w:rPr>
        <w:t>kernel</w:t>
      </w:r>
      <w:proofErr w:type="spellEnd"/>
      <w:r w:rsidRPr="008861EE">
        <w:rPr>
          <w:rFonts w:ascii="Times New Roman" w:hAnsi="Times New Roman" w:cs="Times New Roman"/>
          <w:sz w:val="28"/>
          <w:szCs w:val="28"/>
        </w:rPr>
        <w:t>):</w:t>
      </w:r>
    </w:p>
    <w:p w14:paraId="184F3F39" w14:textId="0BCA404F" w:rsidR="008861EE" w:rsidRPr="008861EE" w:rsidRDefault="008861EE" w:rsidP="008861EE">
      <w:pPr>
        <w:rPr>
          <w:rFonts w:ascii="Times New Roman" w:hAnsi="Times New Roman" w:cs="Times New Roman"/>
          <w:sz w:val="28"/>
          <w:szCs w:val="28"/>
        </w:rPr>
      </w:pPr>
      <m:oMathPara>
        <m:oMath>
          <m:r>
            <w:rPr>
              <w:rFonts w:ascii="Cambria Math" w:hAnsi="Cambria Math" w:cs="Times New Roman"/>
              <w:sz w:val="28"/>
              <w:szCs w:val="28"/>
            </w:rPr>
            <m:t>K(</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sub>
          </m:sSub>
          <m:r>
            <w:rPr>
              <w:rFonts w:ascii="Cambria Math" w:hAnsi="Cambria Math" w:cs="Times New Roman"/>
              <w:sz w:val="28"/>
              <w:szCs w:val="28"/>
            </w:rPr>
            <m:t>)=</m:t>
          </m:r>
          <m:r>
            <m:rPr>
              <m:sty m:val="p"/>
            </m:rPr>
            <w:rPr>
              <w:rFonts w:ascii="Cambria Math" w:hAnsi="Cambria Math" w:cs="Times New Roman"/>
              <w:sz w:val="28"/>
              <w:szCs w:val="28"/>
            </w:rPr>
            <m:t>exp</m:t>
          </m:r>
          <m:r>
            <w:rPr>
              <w:rFonts w:ascii="Cambria Math" w:hAnsi="Cambria Math" w:cs="Times New Roman"/>
              <w:sz w:val="28"/>
              <w:szCs w:val="28"/>
            </w:rPr>
            <m:t>⁡</m:t>
          </m:r>
          <m:d>
            <m:dPr>
              <m:sepChr m:val="−"/>
              <m:ctrlPr>
                <w:rPr>
                  <w:rFonts w:ascii="Cambria Math" w:hAnsi="Cambria Math" w:cs="Times New Roman"/>
                  <w:sz w:val="28"/>
                  <w:szCs w:val="28"/>
                </w:rPr>
              </m:ctrlPr>
            </m:dPr>
            <m:e/>
            <m:e>
              <m:r>
                <w:rPr>
                  <w:rFonts w:ascii="Cambria Math" w:hAnsi="Cambria Math" w:cs="Times New Roman"/>
                  <w:sz w:val="28"/>
                  <w:szCs w:val="28"/>
                </w:rPr>
                <m:t>γ</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sub>
              </m:sSub>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w:rPr>
                      <w:rFonts w:ascii="Cambria Math" w:hAnsi="Cambria Math" w:cs="Times New Roman"/>
                      <w:sz w:val="28"/>
                      <w:szCs w:val="28"/>
                    </w:rPr>
                    <m:t>2</m:t>
                  </m:r>
                </m:sup>
              </m:sSup>
            </m:e>
          </m:d>
          <m:r>
            <w:rPr>
              <w:rFonts w:ascii="Cambria Math" w:hAnsi="Cambria Math" w:cs="Times New Roman"/>
              <w:sz w:val="28"/>
              <w:szCs w:val="28"/>
            </w:rPr>
            <m:t>,</m:t>
          </m:r>
          <m:r>
            <w:rPr>
              <w:rFonts w:ascii="Times New Roman" w:hAnsi="Times New Roman" w:cs="Times New Roman"/>
              <w:i/>
              <w:sz w:val="28"/>
              <w:szCs w:val="28"/>
            </w:rPr>
            <w:br/>
          </m:r>
        </m:oMath>
      </m:oMathPara>
    </w:p>
    <w:p w14:paraId="33393796" w14:textId="692EC051"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где </w:t>
      </w:r>
      <m:oMath>
        <m:r>
          <w:rPr>
            <w:rFonts w:ascii="Cambria Math" w:hAnsi="Cambria Math" w:cs="Times New Roman"/>
            <w:sz w:val="28"/>
            <w:szCs w:val="28"/>
          </w:rPr>
          <m:t>γ</m:t>
        </m:r>
      </m:oMath>
      <w:r w:rsidRPr="008861EE">
        <w:rPr>
          <w:rFonts w:ascii="Times New Roman" w:hAnsi="Times New Roman" w:cs="Times New Roman"/>
          <w:sz w:val="28"/>
          <w:szCs w:val="28"/>
        </w:rPr>
        <w:t> – параметр масштаба. При </w:t>
      </w:r>
      <m:oMath>
        <m:r>
          <w:rPr>
            <w:rFonts w:ascii="Cambria Math" w:hAnsi="Cambria Math" w:cs="Times New Roman"/>
            <w:sz w:val="28"/>
            <w:szCs w:val="28"/>
          </w:rPr>
          <m:t>γ→0</m:t>
        </m:r>
      </m:oMath>
      <w:r w:rsidRPr="008861EE">
        <w:rPr>
          <w:rFonts w:ascii="Times New Roman" w:hAnsi="Times New Roman" w:cs="Times New Roman"/>
          <w:sz w:val="28"/>
          <w:szCs w:val="28"/>
        </w:rPr>
        <w:t> ядро становится почти константным, и разделяющая поверхность вырождается в гиперплоскость близкую к исходному пространству (линейный SVM); при </w:t>
      </w:r>
      <m:oMath>
        <m:r>
          <w:rPr>
            <w:rFonts w:ascii="Cambria Math" w:hAnsi="Cambria Math" w:cs="Times New Roman"/>
            <w:sz w:val="28"/>
            <w:szCs w:val="28"/>
          </w:rPr>
          <m:t>γ→</m:t>
        </m:r>
        <m:r>
          <m:rPr>
            <m:sty m:val="p"/>
          </m:rPr>
          <w:rPr>
            <w:rFonts w:ascii="Cambria Math" w:hAnsi="Cambria Math" w:cs="Times New Roman"/>
            <w:sz w:val="28"/>
            <w:szCs w:val="28"/>
          </w:rPr>
          <m:t>∞</m:t>
        </m:r>
      </m:oMath>
      <w:r w:rsidRPr="008861EE">
        <w:rPr>
          <w:rFonts w:ascii="Times New Roman" w:hAnsi="Times New Roman" w:cs="Times New Roman"/>
          <w:sz w:val="28"/>
          <w:szCs w:val="28"/>
        </w:rPr>
        <w:t> ядро локализуется вокруг каждого обучающего вектора, что может приводить к переобучению. Стандартное значение gamma='scale' в scikit</w:t>
      </w:r>
      <w:r w:rsidRPr="008861EE">
        <w:rPr>
          <w:rFonts w:ascii="Times New Roman" w:hAnsi="Times New Roman" w:cs="Times New Roman"/>
          <w:sz w:val="28"/>
          <w:szCs w:val="28"/>
        </w:rPr>
        <w:noBreakHyphen/>
        <w:t>learn устанавливает </w:t>
      </w:r>
      <m:oMath>
        <m:r>
          <w:rPr>
            <w:rFonts w:ascii="Cambria Math" w:hAnsi="Cambria Math" w:cs="Times New Roman"/>
            <w:sz w:val="28"/>
            <w:szCs w:val="28"/>
          </w:rPr>
          <m:t>γ=1</m:t>
        </m:r>
        <m:r>
          <m:rPr>
            <m:sty m:val="p"/>
          </m:rPr>
          <w:rPr>
            <w:rFonts w:ascii="Cambria Math" w:hAnsi="Cambria Math" w:cs="Times New Roman"/>
            <w:sz w:val="28"/>
            <w:szCs w:val="28"/>
          </w:rPr>
          <m:t>/</m:t>
        </m:r>
        <m:r>
          <w:rPr>
            <w:rFonts w:ascii="Cambria Math" w:hAnsi="Cambria Math" w:cs="Times New Roman"/>
            <w:sz w:val="28"/>
            <w:szCs w:val="28"/>
          </w:rPr>
          <m:t>(d⋅</m:t>
        </m:r>
        <m:sSubSup>
          <m:sSubSupPr>
            <m:ctrlPr>
              <w:rPr>
                <w:rFonts w:ascii="Cambria Math" w:hAnsi="Cambria Math" w:cs="Times New Roman"/>
                <w:sz w:val="28"/>
                <w:szCs w:val="28"/>
              </w:rPr>
            </m:ctrlPr>
          </m:sSubSupPr>
          <m:e>
            <m:r>
              <w:rPr>
                <w:rFonts w:ascii="Cambria Math" w:hAnsi="Cambria Math" w:cs="Times New Roman"/>
                <w:sz w:val="28"/>
                <w:szCs w:val="28"/>
              </w:rPr>
              <m:t>σ</m:t>
            </m:r>
          </m:e>
          <m:sub>
            <m:r>
              <w:rPr>
                <w:rFonts w:ascii="Cambria Math" w:hAnsi="Cambria Math" w:cs="Times New Roman"/>
                <w:sz w:val="28"/>
                <w:szCs w:val="28"/>
              </w:rPr>
              <m:t>X</m:t>
            </m:r>
          </m:sub>
          <m:sup>
            <m:r>
              <w:rPr>
                <w:rFonts w:ascii="Cambria Math" w:hAnsi="Cambria Math" w:cs="Times New Roman"/>
                <w:sz w:val="28"/>
                <w:szCs w:val="28"/>
              </w:rPr>
              <m:t>2</m:t>
            </m:r>
          </m:sup>
        </m:sSubSup>
        <m:r>
          <w:rPr>
            <w:rFonts w:ascii="Cambria Math" w:hAnsi="Cambria Math" w:cs="Times New Roman"/>
            <w:sz w:val="28"/>
            <w:szCs w:val="28"/>
          </w:rPr>
          <m:t>)</m:t>
        </m:r>
      </m:oMath>
      <w:r w:rsidRPr="008861EE">
        <w:rPr>
          <w:rFonts w:ascii="Times New Roman" w:hAnsi="Times New Roman" w:cs="Times New Roman"/>
          <w:sz w:val="28"/>
          <w:szCs w:val="28"/>
        </w:rPr>
        <w:t>, где </w:t>
      </w:r>
      <m:oMath>
        <m:sSubSup>
          <m:sSubSupPr>
            <m:ctrlPr>
              <w:rPr>
                <w:rFonts w:ascii="Cambria Math" w:hAnsi="Cambria Math" w:cs="Times New Roman"/>
                <w:sz w:val="28"/>
                <w:szCs w:val="28"/>
              </w:rPr>
            </m:ctrlPr>
          </m:sSubSupPr>
          <m:e>
            <m:r>
              <w:rPr>
                <w:rFonts w:ascii="Cambria Math" w:hAnsi="Cambria Math" w:cs="Times New Roman"/>
                <w:sz w:val="28"/>
                <w:szCs w:val="28"/>
              </w:rPr>
              <m:t>σ</m:t>
            </m:r>
          </m:e>
          <m:sub>
            <m:r>
              <w:rPr>
                <w:rFonts w:ascii="Cambria Math" w:hAnsi="Cambria Math" w:cs="Times New Roman"/>
                <w:sz w:val="28"/>
                <w:szCs w:val="28"/>
              </w:rPr>
              <m:t>X</m:t>
            </m:r>
          </m:sub>
          <m:sup>
            <m:r>
              <w:rPr>
                <w:rFonts w:ascii="Cambria Math" w:hAnsi="Cambria Math" w:cs="Times New Roman"/>
                <w:sz w:val="28"/>
                <w:szCs w:val="28"/>
              </w:rPr>
              <m:t>2</m:t>
            </m:r>
          </m:sup>
        </m:sSubSup>
      </m:oMath>
      <w:r w:rsidRPr="008861EE">
        <w:rPr>
          <w:rFonts w:ascii="Times New Roman" w:hAnsi="Times New Roman" w:cs="Times New Roman"/>
          <w:sz w:val="28"/>
          <w:szCs w:val="28"/>
        </w:rPr>
        <w:t> – дисперсия признаков [11]. Правильный выбор </w:t>
      </w:r>
      <m:oMath>
        <m:r>
          <w:rPr>
            <w:rFonts w:ascii="Cambria Math" w:hAnsi="Cambria Math" w:cs="Times New Roman"/>
            <w:sz w:val="28"/>
            <w:szCs w:val="28"/>
          </w:rPr>
          <m:t>γ</m:t>
        </m:r>
      </m:oMath>
      <w:r w:rsidRPr="008861EE">
        <w:rPr>
          <w:rFonts w:ascii="Times New Roman" w:hAnsi="Times New Roman" w:cs="Times New Roman"/>
          <w:sz w:val="28"/>
          <w:szCs w:val="28"/>
        </w:rPr>
        <w:t> критически важен: слишком малое значение не позволит уловить сложную структуру нормальных данных, слишком большое – сделает модель чувствительной к шуму и выбросам.</w:t>
      </w:r>
    </w:p>
    <w:p w14:paraId="35165314" w14:textId="77777777"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b/>
          <w:bCs/>
          <w:sz w:val="28"/>
          <w:szCs w:val="28"/>
        </w:rPr>
        <w:t>Преимущества One-Class SVM.</w:t>
      </w:r>
      <w:r w:rsidRPr="008861EE">
        <w:rPr>
          <w:rFonts w:ascii="Times New Roman" w:hAnsi="Times New Roman" w:cs="Times New Roman"/>
          <w:sz w:val="28"/>
          <w:szCs w:val="28"/>
        </w:rPr>
        <w:t> Основные достоинства метода:</w:t>
      </w:r>
    </w:p>
    <w:p w14:paraId="347DFB16" w14:textId="77777777"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lastRenderedPageBreak/>
        <w:t xml:space="preserve">— Строгая математическая основа, восходящая к теории статистического обучения </w:t>
      </w:r>
      <w:proofErr w:type="spellStart"/>
      <w:r w:rsidRPr="008861EE">
        <w:rPr>
          <w:rFonts w:ascii="Times New Roman" w:hAnsi="Times New Roman" w:cs="Times New Roman"/>
          <w:sz w:val="28"/>
          <w:szCs w:val="28"/>
        </w:rPr>
        <w:t>Вапника</w:t>
      </w:r>
      <w:r w:rsidRPr="008861EE">
        <w:rPr>
          <w:rFonts w:ascii="Times New Roman" w:hAnsi="Times New Roman" w:cs="Times New Roman"/>
          <w:sz w:val="28"/>
          <w:szCs w:val="28"/>
        </w:rPr>
        <w:noBreakHyphen/>
        <w:t>Червоненкиса</w:t>
      </w:r>
      <w:proofErr w:type="spellEnd"/>
      <w:r w:rsidRPr="008861EE">
        <w:rPr>
          <w:rFonts w:ascii="Times New Roman" w:hAnsi="Times New Roman" w:cs="Times New Roman"/>
          <w:sz w:val="28"/>
          <w:szCs w:val="28"/>
        </w:rPr>
        <w:t>, что обеспечивает теоретические гарантии обобщающей способности.</w:t>
      </w:r>
      <w:r w:rsidRPr="008861EE">
        <w:rPr>
          <w:rFonts w:ascii="Times New Roman" w:hAnsi="Times New Roman" w:cs="Times New Roman"/>
          <w:sz w:val="28"/>
          <w:szCs w:val="28"/>
        </w:rPr>
        <w:br/>
        <w:t>— Эффективность при малых объёмах обучающей выборки: в отличие от глубоких нейронных сетей, OCSVM может строить разделяющую границу даже на нескольких сотнях наблюдений, что важно в задачах, где трудно накопить много размеченных нормальных транзакций.</w:t>
      </w:r>
      <w:r w:rsidRPr="008861EE">
        <w:rPr>
          <w:rFonts w:ascii="Times New Roman" w:hAnsi="Times New Roman" w:cs="Times New Roman"/>
          <w:sz w:val="28"/>
          <w:szCs w:val="28"/>
        </w:rPr>
        <w:br/>
        <w:t>— Возможность работать с нелинейными разделяющими поверхностями благодаря ядровому трюку, позволяя охватывать мультимодальные и сложноустроенные распределения нормального поведения [12].</w:t>
      </w:r>
    </w:p>
    <w:p w14:paraId="60164625" w14:textId="77777777"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b/>
          <w:bCs/>
          <w:sz w:val="28"/>
          <w:szCs w:val="28"/>
        </w:rPr>
        <w:t>Недостатки и ограничения.</w:t>
      </w:r>
      <w:r w:rsidRPr="008861EE">
        <w:rPr>
          <w:rFonts w:ascii="Times New Roman" w:hAnsi="Times New Roman" w:cs="Times New Roman"/>
          <w:sz w:val="28"/>
          <w:szCs w:val="28"/>
        </w:rPr>
        <w:t> Одновременно с этим OCSVM обладает рядом недостатков, которые необходимо учитывать при применении к банковским транзакциям:</w:t>
      </w:r>
    </w:p>
    <w:p w14:paraId="518DDA66" w14:textId="0BE2F8EC"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 xml:space="preserve">— Чувствительность к выбору </w:t>
      </w:r>
      <w:proofErr w:type="spellStart"/>
      <w:r w:rsidRPr="008861EE">
        <w:rPr>
          <w:rFonts w:ascii="Times New Roman" w:hAnsi="Times New Roman" w:cs="Times New Roman"/>
          <w:sz w:val="28"/>
          <w:szCs w:val="28"/>
        </w:rPr>
        <w:t>гиперпараметров</w:t>
      </w:r>
      <w:proofErr w:type="spellEnd"/>
      <w:r w:rsidRPr="008861EE">
        <w:rPr>
          <w:rFonts w:ascii="Times New Roman" w:hAnsi="Times New Roman" w:cs="Times New Roman"/>
          <w:sz w:val="28"/>
          <w:szCs w:val="28"/>
        </w:rPr>
        <w:t> </w:t>
      </w:r>
      <m:oMath>
        <m:r>
          <w:rPr>
            <w:rFonts w:ascii="Cambria Math" w:hAnsi="Cambria Math" w:cs="Times New Roman"/>
            <w:sz w:val="28"/>
            <w:szCs w:val="28"/>
          </w:rPr>
          <m:t>ν</m:t>
        </m:r>
      </m:oMath>
      <w:r w:rsidRPr="008861EE">
        <w:rPr>
          <w:rFonts w:ascii="Times New Roman" w:hAnsi="Times New Roman" w:cs="Times New Roman"/>
          <w:sz w:val="28"/>
          <w:szCs w:val="28"/>
        </w:rPr>
        <w:t> и </w:t>
      </w:r>
      <m:oMath>
        <m:r>
          <w:rPr>
            <w:rFonts w:ascii="Cambria Math" w:hAnsi="Cambria Math" w:cs="Times New Roman"/>
            <w:sz w:val="28"/>
            <w:szCs w:val="28"/>
          </w:rPr>
          <m:t>γ</m:t>
        </m:r>
      </m:oMath>
      <w:r w:rsidRPr="008861EE">
        <w:rPr>
          <w:rFonts w:ascii="Times New Roman" w:hAnsi="Times New Roman" w:cs="Times New Roman"/>
          <w:sz w:val="28"/>
          <w:szCs w:val="28"/>
        </w:rPr>
        <w:t>. Неудачный выбор может привести либо к массовому отнесению нормальных транзакций к аномалиям (ложные срабатывания), либо к пропуску реальных мошеннических операций [3, с. 191].</w:t>
      </w:r>
      <w:r w:rsidRPr="008861EE">
        <w:rPr>
          <w:rFonts w:ascii="Times New Roman" w:hAnsi="Times New Roman" w:cs="Times New Roman"/>
          <w:sz w:val="28"/>
          <w:szCs w:val="28"/>
        </w:rPr>
        <w:br/>
        <w:t>— Требовательность к масштабированию признаков: расстояния, используемые в ядре RBF, становятся несопоставимыми, если признаки имеют разный масштаб, поэтому необходима предварительная нормализация данных.</w:t>
      </w:r>
      <w:r w:rsidRPr="008861EE">
        <w:rPr>
          <w:rFonts w:ascii="Times New Roman" w:hAnsi="Times New Roman" w:cs="Times New Roman"/>
          <w:sz w:val="28"/>
          <w:szCs w:val="28"/>
        </w:rPr>
        <w:br/>
        <w:t>— Вычислительная сложность </w:t>
      </w:r>
      <m:oMath>
        <m:r>
          <w:rPr>
            <w:rFonts w:ascii="Cambria Math" w:hAnsi="Cambria Math" w:cs="Times New Roman"/>
            <w:sz w:val="28"/>
            <w:szCs w:val="28"/>
          </w:rPr>
          <m:t>O(</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d)</m:t>
        </m:r>
      </m:oMath>
      <w:r w:rsidRPr="008861EE">
        <w:rPr>
          <w:rFonts w:ascii="Times New Roman" w:hAnsi="Times New Roman" w:cs="Times New Roman"/>
          <w:sz w:val="28"/>
          <w:szCs w:val="28"/>
        </w:rPr>
        <w:t> при стандартной реализации, что делает обучение OCSVM на миллионах транзакций практически невозможным. На практике используют подвыборку (например, 10 000–20 000 точек) для построения модели [11].</w:t>
      </w:r>
      <w:r w:rsidRPr="008861EE">
        <w:rPr>
          <w:rFonts w:ascii="Times New Roman" w:hAnsi="Times New Roman" w:cs="Times New Roman"/>
          <w:sz w:val="28"/>
          <w:szCs w:val="28"/>
        </w:rPr>
        <w:br/>
        <w:t>— Низкая интерпретируемость: в отличие от деревьев решений или линейных моделей, невозможно напрямую сказать, какие признаки вносят вклад в аномальность решения.</w:t>
      </w:r>
    </w:p>
    <w:p w14:paraId="4A00568B" w14:textId="77777777"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lastRenderedPageBreak/>
        <w:t>В работе [3] OCSVM применялся для выявления вовлечённости кредитных организаций в сомнительные операции и показал значение AUC 0,683, что несколько уступало ансамблевым методам (</w:t>
      </w:r>
      <w:proofErr w:type="spellStart"/>
      <w:r w:rsidRPr="008861EE">
        <w:rPr>
          <w:rFonts w:ascii="Times New Roman" w:hAnsi="Times New Roman" w:cs="Times New Roman"/>
          <w:sz w:val="28"/>
          <w:szCs w:val="28"/>
        </w:rPr>
        <w:t>Adaboost</w:t>
      </w:r>
      <w:proofErr w:type="spellEnd"/>
      <w:r w:rsidRPr="008861EE">
        <w:rPr>
          <w:rFonts w:ascii="Times New Roman" w:hAnsi="Times New Roman" w:cs="Times New Roman"/>
          <w:sz w:val="28"/>
          <w:szCs w:val="28"/>
        </w:rPr>
        <w:t xml:space="preserve"> дал AUC 0,746) [3, с. 192]. Тем не менее для персонализированного мониторинга банковских счетов, где важна способность адаптироваться к индивидуальным паттернам, OCSVM остаётся привлекательным благодаря своей нелинейности и устойчивости к малым выборкам.</w:t>
      </w:r>
    </w:p>
    <w:p w14:paraId="0A04E406" w14:textId="77777777"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 xml:space="preserve">[РИСУНОК 1.3 – Геометрическая интерпретация One-Class SVM: </w:t>
      </w:r>
      <w:proofErr w:type="spellStart"/>
      <w:r w:rsidRPr="008861EE">
        <w:rPr>
          <w:rFonts w:ascii="Times New Roman" w:hAnsi="Times New Roman" w:cs="Times New Roman"/>
          <w:sz w:val="28"/>
          <w:szCs w:val="28"/>
        </w:rPr>
        <w:t>гиперсфера</w:t>
      </w:r>
      <w:proofErr w:type="spellEnd"/>
      <w:r w:rsidRPr="008861EE">
        <w:rPr>
          <w:rFonts w:ascii="Times New Roman" w:hAnsi="Times New Roman" w:cs="Times New Roman"/>
          <w:sz w:val="28"/>
          <w:szCs w:val="28"/>
        </w:rPr>
        <w:t>, опорные векторы, выбросы]</w:t>
      </w:r>
    </w:p>
    <w:p w14:paraId="78AC5F44" w14:textId="77777777"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Таким образом, One</w:t>
      </w:r>
      <w:r w:rsidRPr="008861EE">
        <w:rPr>
          <w:rFonts w:ascii="Times New Roman" w:hAnsi="Times New Roman" w:cs="Times New Roman"/>
          <w:sz w:val="28"/>
          <w:szCs w:val="28"/>
        </w:rPr>
        <w:noBreakHyphen/>
        <w:t xml:space="preserve">Class SVM представляет собой математически строгий и практически эффективный метод обнаружения аномалий, который совместно с </w:t>
      </w:r>
      <w:proofErr w:type="spellStart"/>
      <w:r w:rsidRPr="008861EE">
        <w:rPr>
          <w:rFonts w:ascii="Times New Roman" w:hAnsi="Times New Roman" w:cs="Times New Roman"/>
          <w:sz w:val="28"/>
          <w:szCs w:val="28"/>
        </w:rPr>
        <w:t>Isolation</w:t>
      </w:r>
      <w:proofErr w:type="spellEnd"/>
      <w:r w:rsidRPr="008861EE">
        <w:rPr>
          <w:rFonts w:ascii="Times New Roman" w:hAnsi="Times New Roman" w:cs="Times New Roman"/>
          <w:sz w:val="28"/>
          <w:szCs w:val="28"/>
        </w:rPr>
        <w:t xml:space="preserve"> </w:t>
      </w:r>
      <w:proofErr w:type="spellStart"/>
      <w:r w:rsidRPr="008861EE">
        <w:rPr>
          <w:rFonts w:ascii="Times New Roman" w:hAnsi="Times New Roman" w:cs="Times New Roman"/>
          <w:sz w:val="28"/>
          <w:szCs w:val="28"/>
        </w:rPr>
        <w:t>Forest</w:t>
      </w:r>
      <w:proofErr w:type="spellEnd"/>
      <w:r w:rsidRPr="008861EE">
        <w:rPr>
          <w:rFonts w:ascii="Times New Roman" w:hAnsi="Times New Roman" w:cs="Times New Roman"/>
          <w:sz w:val="28"/>
          <w:szCs w:val="28"/>
        </w:rPr>
        <w:t xml:space="preserve"> используется в данной работе для сравнительного анализа. Ниже в Приложении Б приведён полный вывод двойственной задачи с пояснением условий дополняющей </w:t>
      </w:r>
      <w:proofErr w:type="spellStart"/>
      <w:r w:rsidRPr="008861EE">
        <w:rPr>
          <w:rFonts w:ascii="Times New Roman" w:hAnsi="Times New Roman" w:cs="Times New Roman"/>
          <w:sz w:val="28"/>
          <w:szCs w:val="28"/>
        </w:rPr>
        <w:t>нежёсткости</w:t>
      </w:r>
      <w:proofErr w:type="spellEnd"/>
      <w:r w:rsidRPr="008861EE">
        <w:rPr>
          <w:rFonts w:ascii="Times New Roman" w:hAnsi="Times New Roman" w:cs="Times New Roman"/>
          <w:sz w:val="28"/>
          <w:szCs w:val="28"/>
        </w:rPr>
        <w:t>.</w:t>
      </w:r>
    </w:p>
    <w:p w14:paraId="07CFB08A" w14:textId="77777777"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[ПРИЛОЖЕНИЕ Б – Вывод двойственной задачи для One-Class SVM]</w:t>
      </w:r>
    </w:p>
    <w:p w14:paraId="4B7404A8" w14:textId="77777777" w:rsidR="008861EE" w:rsidRDefault="008861EE">
      <w:pPr>
        <w:rPr>
          <w:rFonts w:ascii="Times New Roman" w:hAnsi="Times New Roman" w:cs="Times New Roman"/>
          <w:sz w:val="28"/>
          <w:szCs w:val="28"/>
        </w:rPr>
      </w:pPr>
    </w:p>
    <w:p w14:paraId="02E6F028" w14:textId="77777777"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b/>
          <w:bCs/>
          <w:sz w:val="28"/>
          <w:szCs w:val="28"/>
        </w:rPr>
        <w:t>Выводы по главе 1</w:t>
      </w:r>
    </w:p>
    <w:p w14:paraId="7097E1B4" w14:textId="77777777"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В первой главе проведён теоретический анализ задачи идентификации аномального потребительского поведения на основе данных персонального банковского счёта. Формализована математическая постановка как задачи обнаружения аномалий в режиме обучения без учителя (</w:t>
      </w:r>
      <w:proofErr w:type="spellStart"/>
      <w:r w:rsidRPr="008861EE">
        <w:rPr>
          <w:rFonts w:ascii="Times New Roman" w:hAnsi="Times New Roman" w:cs="Times New Roman"/>
          <w:sz w:val="28"/>
          <w:szCs w:val="28"/>
        </w:rPr>
        <w:t>unsupervised</w:t>
      </w:r>
      <w:proofErr w:type="spellEnd"/>
      <w:r w:rsidRPr="008861EE">
        <w:rPr>
          <w:rFonts w:ascii="Times New Roman" w:hAnsi="Times New Roman" w:cs="Times New Roman"/>
          <w:sz w:val="28"/>
          <w:szCs w:val="28"/>
        </w:rPr>
        <w:t xml:space="preserve"> </w:t>
      </w:r>
      <w:proofErr w:type="spellStart"/>
      <w:r w:rsidRPr="008861EE">
        <w:rPr>
          <w:rFonts w:ascii="Times New Roman" w:hAnsi="Times New Roman" w:cs="Times New Roman"/>
          <w:sz w:val="28"/>
          <w:szCs w:val="28"/>
        </w:rPr>
        <w:t>anomaly</w:t>
      </w:r>
      <w:proofErr w:type="spellEnd"/>
      <w:r w:rsidRPr="008861EE">
        <w:rPr>
          <w:rFonts w:ascii="Times New Roman" w:hAnsi="Times New Roman" w:cs="Times New Roman"/>
          <w:sz w:val="28"/>
          <w:szCs w:val="28"/>
        </w:rPr>
        <w:t xml:space="preserve"> </w:t>
      </w:r>
      <w:proofErr w:type="spellStart"/>
      <w:r w:rsidRPr="008861EE">
        <w:rPr>
          <w:rFonts w:ascii="Times New Roman" w:hAnsi="Times New Roman" w:cs="Times New Roman"/>
          <w:sz w:val="28"/>
          <w:szCs w:val="28"/>
        </w:rPr>
        <w:t>detection</w:t>
      </w:r>
      <w:proofErr w:type="spellEnd"/>
      <w:r w:rsidRPr="008861EE">
        <w:rPr>
          <w:rFonts w:ascii="Times New Roman" w:hAnsi="Times New Roman" w:cs="Times New Roman"/>
          <w:sz w:val="28"/>
          <w:szCs w:val="28"/>
        </w:rPr>
        <w:t>). Показано, что транзакционные данные характеризуются высокой размерностью, сильной зашумлённостью и отсутствием разметки, что исключает применение классических контролируемых методов классификации и требует использования алгоритмов, способных выявлять отклонения без предварительного обучения на размеченных примерах.</w:t>
      </w:r>
    </w:p>
    <w:p w14:paraId="0DBAB8EC" w14:textId="77777777"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 xml:space="preserve">Обзор существующих подходов (статистических, </w:t>
      </w:r>
      <w:proofErr w:type="spellStart"/>
      <w:r w:rsidRPr="008861EE">
        <w:rPr>
          <w:rFonts w:ascii="Times New Roman" w:hAnsi="Times New Roman" w:cs="Times New Roman"/>
          <w:sz w:val="28"/>
          <w:szCs w:val="28"/>
        </w:rPr>
        <w:t>distance</w:t>
      </w:r>
      <w:r w:rsidRPr="008861EE">
        <w:rPr>
          <w:rFonts w:ascii="Times New Roman" w:hAnsi="Times New Roman" w:cs="Times New Roman"/>
          <w:sz w:val="28"/>
          <w:szCs w:val="28"/>
        </w:rPr>
        <w:noBreakHyphen/>
        <w:t>based</w:t>
      </w:r>
      <w:proofErr w:type="spellEnd"/>
      <w:r w:rsidRPr="008861EE">
        <w:rPr>
          <w:rFonts w:ascii="Times New Roman" w:hAnsi="Times New Roman" w:cs="Times New Roman"/>
          <w:sz w:val="28"/>
          <w:szCs w:val="28"/>
        </w:rPr>
        <w:t xml:space="preserve">, </w:t>
      </w:r>
      <w:proofErr w:type="spellStart"/>
      <w:r w:rsidRPr="008861EE">
        <w:rPr>
          <w:rFonts w:ascii="Times New Roman" w:hAnsi="Times New Roman" w:cs="Times New Roman"/>
          <w:sz w:val="28"/>
          <w:szCs w:val="28"/>
        </w:rPr>
        <w:t>density</w:t>
      </w:r>
      <w:r w:rsidRPr="008861EE">
        <w:rPr>
          <w:rFonts w:ascii="Times New Roman" w:hAnsi="Times New Roman" w:cs="Times New Roman"/>
          <w:sz w:val="28"/>
          <w:szCs w:val="28"/>
        </w:rPr>
        <w:noBreakHyphen/>
        <w:t>based</w:t>
      </w:r>
      <w:proofErr w:type="spellEnd"/>
      <w:r w:rsidRPr="008861EE">
        <w:rPr>
          <w:rFonts w:ascii="Times New Roman" w:hAnsi="Times New Roman" w:cs="Times New Roman"/>
          <w:sz w:val="28"/>
          <w:szCs w:val="28"/>
        </w:rPr>
        <w:t xml:space="preserve">, ансамблевых, нейросетевых) позволил выявить, что для банковских транзакций наиболее перспективны методы, обладающие </w:t>
      </w:r>
      <w:r w:rsidRPr="008861EE">
        <w:rPr>
          <w:rFonts w:ascii="Times New Roman" w:hAnsi="Times New Roman" w:cs="Times New Roman"/>
          <w:sz w:val="28"/>
          <w:szCs w:val="28"/>
        </w:rPr>
        <w:lastRenderedPageBreak/>
        <w:t xml:space="preserve">линейной или близкой к линейной вычислительной сложностью, устойчивостью к мультимодальности распределений и минимальными предположениями о форме априорной плотности. Среди рассмотренных подходов выделены </w:t>
      </w:r>
      <w:proofErr w:type="spellStart"/>
      <w:r w:rsidRPr="008861EE">
        <w:rPr>
          <w:rFonts w:ascii="Times New Roman" w:hAnsi="Times New Roman" w:cs="Times New Roman"/>
          <w:sz w:val="28"/>
          <w:szCs w:val="28"/>
        </w:rPr>
        <w:t>Isolation</w:t>
      </w:r>
      <w:proofErr w:type="spellEnd"/>
      <w:r w:rsidRPr="008861EE">
        <w:rPr>
          <w:rFonts w:ascii="Times New Roman" w:hAnsi="Times New Roman" w:cs="Times New Roman"/>
          <w:sz w:val="28"/>
          <w:szCs w:val="28"/>
        </w:rPr>
        <w:t xml:space="preserve"> </w:t>
      </w:r>
      <w:proofErr w:type="spellStart"/>
      <w:r w:rsidRPr="008861EE">
        <w:rPr>
          <w:rFonts w:ascii="Times New Roman" w:hAnsi="Times New Roman" w:cs="Times New Roman"/>
          <w:sz w:val="28"/>
          <w:szCs w:val="28"/>
        </w:rPr>
        <w:t>Forest</w:t>
      </w:r>
      <w:proofErr w:type="spellEnd"/>
      <w:r w:rsidRPr="008861EE">
        <w:rPr>
          <w:rFonts w:ascii="Times New Roman" w:hAnsi="Times New Roman" w:cs="Times New Roman"/>
          <w:sz w:val="28"/>
          <w:szCs w:val="28"/>
        </w:rPr>
        <w:t xml:space="preserve"> и One</w:t>
      </w:r>
      <w:r w:rsidRPr="008861EE">
        <w:rPr>
          <w:rFonts w:ascii="Times New Roman" w:hAnsi="Times New Roman" w:cs="Times New Roman"/>
          <w:sz w:val="28"/>
          <w:szCs w:val="28"/>
        </w:rPr>
        <w:noBreakHyphen/>
        <w:t>Class SVM как два фундаментально различных алгоритма, каждый из которых имеет строгое математическое обоснование и доказанную эффективность в задачах финансового мониторинга.</w:t>
      </w:r>
    </w:p>
    <w:p w14:paraId="4F54E9F5" w14:textId="61D9E34F"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 xml:space="preserve">Подробно описан математический аппарат </w:t>
      </w:r>
      <w:proofErr w:type="spellStart"/>
      <w:r w:rsidRPr="008861EE">
        <w:rPr>
          <w:rFonts w:ascii="Times New Roman" w:hAnsi="Times New Roman" w:cs="Times New Roman"/>
          <w:sz w:val="28"/>
          <w:szCs w:val="28"/>
        </w:rPr>
        <w:t>Isolation</w:t>
      </w:r>
      <w:proofErr w:type="spellEnd"/>
      <w:r w:rsidRPr="008861EE">
        <w:rPr>
          <w:rFonts w:ascii="Times New Roman" w:hAnsi="Times New Roman" w:cs="Times New Roman"/>
          <w:sz w:val="28"/>
          <w:szCs w:val="28"/>
        </w:rPr>
        <w:t xml:space="preserve"> </w:t>
      </w:r>
      <w:proofErr w:type="spellStart"/>
      <w:r w:rsidRPr="008861EE">
        <w:rPr>
          <w:rFonts w:ascii="Times New Roman" w:hAnsi="Times New Roman" w:cs="Times New Roman"/>
          <w:sz w:val="28"/>
          <w:szCs w:val="28"/>
        </w:rPr>
        <w:t>Forest</w:t>
      </w:r>
      <w:proofErr w:type="spellEnd"/>
      <w:r w:rsidRPr="008861EE">
        <w:rPr>
          <w:rFonts w:ascii="Times New Roman" w:hAnsi="Times New Roman" w:cs="Times New Roman"/>
          <w:sz w:val="28"/>
          <w:szCs w:val="28"/>
        </w:rPr>
        <w:t xml:space="preserve">: принцип изоляции аномалий случайными разбиениями, построение </w:t>
      </w:r>
      <w:proofErr w:type="spellStart"/>
      <w:r w:rsidRPr="008861EE">
        <w:rPr>
          <w:rFonts w:ascii="Times New Roman" w:hAnsi="Times New Roman" w:cs="Times New Roman"/>
          <w:sz w:val="28"/>
          <w:szCs w:val="28"/>
        </w:rPr>
        <w:t>iTree</w:t>
      </w:r>
      <w:proofErr w:type="spellEnd"/>
      <w:r w:rsidRPr="008861EE">
        <w:rPr>
          <w:rFonts w:ascii="Times New Roman" w:hAnsi="Times New Roman" w:cs="Times New Roman"/>
          <w:sz w:val="28"/>
          <w:szCs w:val="28"/>
        </w:rPr>
        <w:t xml:space="preserve"> с предельной высотой </w:t>
      </w:r>
      <m:oMath>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2</m:t>
                </m:r>
              </m:sub>
            </m:sSub>
            <m:r>
              <m:rPr>
                <m:sty m:val="p"/>
              </m:rPr>
              <w:rPr>
                <w:rFonts w:ascii="Cambria Math" w:hAnsi="Cambria Math" w:cs="Times New Roman"/>
                <w:sz w:val="28"/>
                <w:szCs w:val="28"/>
              </w:rPr>
              <m:t>Ψ</m:t>
            </m:r>
          </m:e>
        </m:d>
      </m:oMath>
      <w:r w:rsidRPr="008861EE">
        <w:rPr>
          <w:rFonts w:ascii="Times New Roman" w:hAnsi="Times New Roman" w:cs="Times New Roman"/>
          <w:sz w:val="28"/>
          <w:szCs w:val="28"/>
        </w:rPr>
        <w:t>, вычисление длины пути </w:t>
      </w:r>
      <m:oMath>
        <m:r>
          <w:rPr>
            <w:rFonts w:ascii="Cambria Math" w:hAnsi="Cambria Math" w:cs="Times New Roman"/>
            <w:sz w:val="28"/>
            <w:szCs w:val="28"/>
          </w:rPr>
          <m:t>h(x)</m:t>
        </m:r>
      </m:oMath>
      <w:r w:rsidRPr="008861EE">
        <w:rPr>
          <w:rFonts w:ascii="Times New Roman" w:hAnsi="Times New Roman" w:cs="Times New Roman"/>
          <w:sz w:val="28"/>
          <w:szCs w:val="28"/>
        </w:rPr>
        <w:t> с поправкой </w:t>
      </w:r>
      <m:oMath>
        <m:r>
          <w:rPr>
            <w:rFonts w:ascii="Cambria Math" w:hAnsi="Cambria Math" w:cs="Times New Roman"/>
            <w:sz w:val="28"/>
            <w:szCs w:val="28"/>
          </w:rPr>
          <m:t>c(</m:t>
        </m:r>
        <m:r>
          <m:rPr>
            <m:nor/>
          </m:rPr>
          <w:rPr>
            <w:rFonts w:ascii="Times New Roman" w:hAnsi="Times New Roman" w:cs="Times New Roman"/>
            <w:sz w:val="28"/>
            <w:szCs w:val="28"/>
          </w:rPr>
          <m:t>size</m:t>
        </m:r>
        <m:r>
          <w:rPr>
            <w:rFonts w:ascii="Cambria Math" w:hAnsi="Cambria Math" w:cs="Times New Roman"/>
            <w:sz w:val="28"/>
            <w:szCs w:val="28"/>
          </w:rPr>
          <m:t>)</m:t>
        </m:r>
      </m:oMath>
      <w:r w:rsidRPr="008861EE">
        <w:rPr>
          <w:rFonts w:ascii="Times New Roman" w:hAnsi="Times New Roman" w:cs="Times New Roman"/>
          <w:sz w:val="28"/>
          <w:szCs w:val="28"/>
        </w:rPr>
        <w:t>, усреднение по ансамблю деревьев и получение аномального скора </w:t>
      </w:r>
      <m:oMath>
        <m:r>
          <w:rPr>
            <w:rFonts w:ascii="Cambria Math" w:hAnsi="Cambria Math" w:cs="Times New Roman"/>
            <w:sz w:val="28"/>
            <w:szCs w:val="28"/>
          </w:rPr>
          <m:t>s(x,n)=</m:t>
        </m:r>
        <m:sSup>
          <m:sSupPr>
            <m:ctrlPr>
              <w:rPr>
                <w:rFonts w:ascii="Cambria Math" w:hAnsi="Cambria Math" w:cs="Times New Roman"/>
                <w:sz w:val="28"/>
                <w:szCs w:val="28"/>
              </w:rPr>
            </m:ctrlPr>
          </m:sSupPr>
          <m:e>
            <m:r>
              <w:rPr>
                <w:rFonts w:ascii="Cambria Math" w:hAnsi="Cambria Math" w:cs="Times New Roman"/>
                <w:sz w:val="28"/>
                <w:szCs w:val="28"/>
              </w:rPr>
              <m:t>2</m:t>
            </m:r>
          </m:e>
          <m:sup>
            <m:r>
              <w:rPr>
                <w:rFonts w:ascii="Cambria Math" w:hAnsi="Cambria Math" w:cs="Times New Roman"/>
                <w:sz w:val="28"/>
                <w:szCs w:val="28"/>
              </w:rPr>
              <m:t>-E(h(x))</m:t>
            </m:r>
            <m:r>
              <m:rPr>
                <m:sty m:val="p"/>
              </m:rPr>
              <w:rPr>
                <w:rFonts w:ascii="Cambria Math" w:hAnsi="Cambria Math" w:cs="Times New Roman"/>
                <w:sz w:val="28"/>
                <w:szCs w:val="28"/>
              </w:rPr>
              <m:t>/</m:t>
            </m:r>
            <m:r>
              <w:rPr>
                <w:rFonts w:ascii="Cambria Math" w:hAnsi="Cambria Math" w:cs="Times New Roman"/>
                <w:sz w:val="28"/>
                <w:szCs w:val="28"/>
              </w:rPr>
              <m:t>c(n)</m:t>
            </m:r>
          </m:sup>
        </m:sSup>
      </m:oMath>
      <w:r w:rsidRPr="008861EE">
        <w:rPr>
          <w:rFonts w:ascii="Times New Roman" w:hAnsi="Times New Roman" w:cs="Times New Roman"/>
          <w:sz w:val="28"/>
          <w:szCs w:val="28"/>
        </w:rPr>
        <w:t>. Преимущества метода – линейная вычислительная сложность, непараметрический характер, нечувствительность к выбросам и способность работать с данными высокой размерности.</w:t>
      </w:r>
    </w:p>
    <w:p w14:paraId="07A04D00" w14:textId="359A0002"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Аналогично детализирована математическая основа One</w:t>
      </w:r>
      <w:r w:rsidRPr="008861EE">
        <w:rPr>
          <w:rFonts w:ascii="Times New Roman" w:hAnsi="Times New Roman" w:cs="Times New Roman"/>
          <w:sz w:val="28"/>
          <w:szCs w:val="28"/>
        </w:rPr>
        <w:noBreakHyphen/>
        <w:t>Class SVM: отделение данных от начала координат в пространстве признаков, прямая задача оптимизации с параметром </w:t>
      </w:r>
      <m:oMath>
        <m:r>
          <w:rPr>
            <w:rFonts w:ascii="Cambria Math" w:hAnsi="Cambria Math" w:cs="Times New Roman"/>
            <w:sz w:val="28"/>
            <w:szCs w:val="28"/>
          </w:rPr>
          <m:t>ν</m:t>
        </m:r>
      </m:oMath>
      <w:r w:rsidRPr="008861EE">
        <w:rPr>
          <w:rFonts w:ascii="Times New Roman" w:hAnsi="Times New Roman" w:cs="Times New Roman"/>
          <w:sz w:val="28"/>
          <w:szCs w:val="28"/>
        </w:rPr>
        <w:t>, двойственная формулировка с ядровыми функциями, решающее правило </w:t>
      </w:r>
      <m:oMath>
        <m:r>
          <w:rPr>
            <w:rFonts w:ascii="Cambria Math" w:hAnsi="Cambria Math" w:cs="Times New Roman"/>
            <w:sz w:val="28"/>
            <w:szCs w:val="28"/>
          </w:rPr>
          <m:t>f(x)=</m:t>
        </m:r>
        <m:r>
          <m:rPr>
            <m:sty m:val="p"/>
          </m:rPr>
          <w:rPr>
            <w:rFonts w:ascii="Cambria Math" w:hAnsi="Cambria Math" w:cs="Times New Roman"/>
            <w:sz w:val="28"/>
            <w:szCs w:val="28"/>
          </w:rPr>
          <m:t>sign</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i</m:t>
            </m:r>
          </m:sub>
        </m:sSub>
        <m:r>
          <w:rPr>
            <w:rFonts w:ascii="Cambria Math" w:hAnsi="Cambria Math" w:cs="Times New Roman"/>
            <w:sz w:val="28"/>
            <w:szCs w:val="28"/>
          </w:rPr>
          <m:t>K(</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,x)-ρ)</m:t>
        </m:r>
      </m:oMath>
      <w:r w:rsidRPr="008861EE">
        <w:rPr>
          <w:rFonts w:ascii="Times New Roman" w:hAnsi="Times New Roman" w:cs="Times New Roman"/>
          <w:sz w:val="28"/>
          <w:szCs w:val="28"/>
        </w:rPr>
        <w:t>. Отмечены преимущества OCSVM (строгая теория, работа с малыми выборками, нелинейные разделяющие границы) и его недостатки (чувствительность к гиперпараметрам, квадратичная сложность, необходимость масштабирования признаков).</w:t>
      </w:r>
    </w:p>
    <w:p w14:paraId="2BB6A92E" w14:textId="77777777" w:rsidR="008861EE" w:rsidRPr="008861EE" w:rsidRDefault="008861EE" w:rsidP="008861EE">
      <w:pPr>
        <w:rPr>
          <w:rFonts w:ascii="Times New Roman" w:hAnsi="Times New Roman" w:cs="Times New Roman"/>
          <w:sz w:val="28"/>
          <w:szCs w:val="28"/>
        </w:rPr>
      </w:pPr>
      <w:r w:rsidRPr="008861EE">
        <w:rPr>
          <w:rFonts w:ascii="Times New Roman" w:hAnsi="Times New Roman" w:cs="Times New Roman"/>
          <w:sz w:val="28"/>
          <w:szCs w:val="28"/>
        </w:rPr>
        <w:t>Таким образом, теоретически обосновано, что выбраны два метода, подходящие для решения поставленной задачи. Их сравнительный анализ на реальных данных банковских транзакций, который будет выполнен во второй главе, позволит определить, какой из алгоритмов обеспечивает более высокую точность и полноту выявления аномального потребительского поведения в условиях отсутствия разметки и сильного дисбаланса классов.</w:t>
      </w:r>
    </w:p>
    <w:p w14:paraId="5473DEA9" w14:textId="77777777" w:rsidR="00DA6DF1" w:rsidRDefault="00DA6DF1">
      <w:pPr>
        <w:rPr>
          <w:rFonts w:ascii="Times New Roman" w:hAnsi="Times New Roman" w:cs="Times New Roman"/>
          <w:sz w:val="28"/>
          <w:szCs w:val="28"/>
          <w:lang w:val="en-US"/>
        </w:rPr>
      </w:pPr>
    </w:p>
    <w:p w14:paraId="36A5EC7F"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b/>
          <w:bCs/>
          <w:sz w:val="28"/>
          <w:szCs w:val="28"/>
        </w:rPr>
        <w:lastRenderedPageBreak/>
        <w:t>2.1 Описание набора данных и предобработка</w:t>
      </w:r>
    </w:p>
    <w:p w14:paraId="166E82A1"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b/>
          <w:bCs/>
          <w:sz w:val="28"/>
          <w:szCs w:val="28"/>
        </w:rPr>
        <w:t>Источник и структура исходных данных.</w:t>
      </w:r>
      <w:r w:rsidRPr="000F64D5">
        <w:rPr>
          <w:rFonts w:ascii="Times New Roman" w:hAnsi="Times New Roman" w:cs="Times New Roman"/>
          <w:sz w:val="28"/>
          <w:szCs w:val="28"/>
        </w:rPr>
        <w:t> В работе использован набор данных, представляющий собой анонимизированную выгрузку операций по дебетовой карте физического лица из системы дистанционного банковского обслуживания. Данные охватывают период с 16 февраля 2025 года по 9 апреля 2025 года. Файл raw_transactions.csv содержит 197 записей и пять столбцов: DATE (дата и время совершения операции в формате YYYY-MM-DD HH:MM:SS), OPTYPE (тип операции: </w:t>
      </w:r>
      <w:proofErr w:type="spellStart"/>
      <w:r w:rsidRPr="000F64D5">
        <w:rPr>
          <w:rFonts w:ascii="Times New Roman" w:hAnsi="Times New Roman" w:cs="Times New Roman"/>
          <w:sz w:val="28"/>
          <w:szCs w:val="28"/>
        </w:rPr>
        <w:t>Outcome</w:t>
      </w:r>
      <w:proofErr w:type="spellEnd"/>
      <w:r w:rsidRPr="000F64D5">
        <w:rPr>
          <w:rFonts w:ascii="Times New Roman" w:hAnsi="Times New Roman" w:cs="Times New Roman"/>
          <w:sz w:val="28"/>
          <w:szCs w:val="28"/>
        </w:rPr>
        <w:t> – расход, </w:t>
      </w:r>
      <w:proofErr w:type="spellStart"/>
      <w:r w:rsidRPr="000F64D5">
        <w:rPr>
          <w:rFonts w:ascii="Times New Roman" w:hAnsi="Times New Roman" w:cs="Times New Roman"/>
          <w:sz w:val="28"/>
          <w:szCs w:val="28"/>
        </w:rPr>
        <w:t>Income</w:t>
      </w:r>
      <w:proofErr w:type="spellEnd"/>
      <w:r w:rsidRPr="000F64D5">
        <w:rPr>
          <w:rFonts w:ascii="Times New Roman" w:hAnsi="Times New Roman" w:cs="Times New Roman"/>
          <w:sz w:val="28"/>
          <w:szCs w:val="28"/>
        </w:rPr>
        <w:t> – зачисление), CAT (категория операции, закодированная текстовыми метками, например TRANS – транспорт, FOOD – супермаркеты, SUB – подписки, P2P_OUT – переводы физическим лицам и т.д.), SUM (сумма операции в рублях с десятичной точкой, тип </w:t>
      </w:r>
      <w:proofErr w:type="spellStart"/>
      <w:r w:rsidRPr="000F64D5">
        <w:rPr>
          <w:rFonts w:ascii="Times New Roman" w:hAnsi="Times New Roman" w:cs="Times New Roman"/>
          <w:sz w:val="28"/>
          <w:szCs w:val="28"/>
        </w:rPr>
        <w:t>float</w:t>
      </w:r>
      <w:proofErr w:type="spellEnd"/>
      <w:r w:rsidRPr="000F64D5">
        <w:rPr>
          <w:rFonts w:ascii="Times New Roman" w:hAnsi="Times New Roman" w:cs="Times New Roman"/>
          <w:sz w:val="28"/>
          <w:szCs w:val="28"/>
        </w:rPr>
        <w:t>), DESC (текстовое описание транзакции, содержащее наименование торговой точки, организации или имя получателя/отправителя). Все суммы уже приведены к рублям, конвертация валют не требуется.</w:t>
      </w:r>
    </w:p>
    <w:p w14:paraId="289620B3"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В целях обеспечения приватности и соблюдения требований к обезличиванию персональных данных столбец DESC удаляется на первом этапе предобработки и в дальнейшем анализе не участвует. В исходных данных отсутствуют пропуски, дубликаты не обнаружены.</w:t>
      </w:r>
    </w:p>
    <w:p w14:paraId="22712E13"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b/>
          <w:bCs/>
          <w:sz w:val="28"/>
          <w:szCs w:val="28"/>
        </w:rPr>
        <w:t>Фильтрация расходных операций.</w:t>
      </w:r>
      <w:r w:rsidRPr="000F64D5">
        <w:rPr>
          <w:rFonts w:ascii="Times New Roman" w:hAnsi="Times New Roman" w:cs="Times New Roman"/>
          <w:sz w:val="28"/>
          <w:szCs w:val="28"/>
        </w:rPr>
        <w:t> Поскольку задача заключается в идентификации аномального потребительского поведения, анализируются только расходные транзакции (OPTYPE = '</w:t>
      </w:r>
      <w:proofErr w:type="spellStart"/>
      <w:r w:rsidRPr="000F64D5">
        <w:rPr>
          <w:rFonts w:ascii="Times New Roman" w:hAnsi="Times New Roman" w:cs="Times New Roman"/>
          <w:sz w:val="28"/>
          <w:szCs w:val="28"/>
        </w:rPr>
        <w:t>Outcome</w:t>
      </w:r>
      <w:proofErr w:type="spellEnd"/>
      <w:r w:rsidRPr="000F64D5">
        <w:rPr>
          <w:rFonts w:ascii="Times New Roman" w:hAnsi="Times New Roman" w:cs="Times New Roman"/>
          <w:sz w:val="28"/>
          <w:szCs w:val="28"/>
        </w:rPr>
        <w:t>'). Зачисления (переводы от других лиц, внесение наличных, заработная плата, возвраты) имеют иную экономическую природу и не отражают непосредственно структуру личных расходов. Кроме того, включение зачислений могло бы внести нежелательный шум в распределение сумм и временных паттернов. После фильтрации остаётся 157 транзакций (79,7% от общего числа). Признак OPTYPE в качестве входного не используется, так как после фильтрации он становится константным.</w:t>
      </w:r>
    </w:p>
    <w:p w14:paraId="6B014779"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lastRenderedPageBreak/>
        <w:t>[ТАБЛИЦА 2.1 – Пример исходных данных (первые 5 строк) уже после фильтрации расходов и удаления DESC]</w:t>
      </w:r>
    </w:p>
    <w:p w14:paraId="2B1FCC1E"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b/>
          <w:bCs/>
          <w:sz w:val="28"/>
          <w:szCs w:val="28"/>
        </w:rPr>
        <w:t>Преобразование даты и времени.</w:t>
      </w:r>
      <w:r w:rsidRPr="000F64D5">
        <w:rPr>
          <w:rFonts w:ascii="Times New Roman" w:hAnsi="Times New Roman" w:cs="Times New Roman"/>
          <w:sz w:val="28"/>
          <w:szCs w:val="28"/>
        </w:rPr>
        <w:t> Поле DATE преобразовано в тип </w:t>
      </w:r>
      <w:proofErr w:type="spellStart"/>
      <w:r w:rsidRPr="000F64D5">
        <w:rPr>
          <w:rFonts w:ascii="Times New Roman" w:hAnsi="Times New Roman" w:cs="Times New Roman"/>
          <w:sz w:val="28"/>
          <w:szCs w:val="28"/>
        </w:rPr>
        <w:t>datetime</w:t>
      </w:r>
      <w:proofErr w:type="spellEnd"/>
      <w:r w:rsidRPr="000F64D5">
        <w:rPr>
          <w:rFonts w:ascii="Times New Roman" w:hAnsi="Times New Roman" w:cs="Times New Roman"/>
          <w:sz w:val="28"/>
          <w:szCs w:val="28"/>
        </w:rPr>
        <w:t> с помощью </w:t>
      </w:r>
      <w:proofErr w:type="spellStart"/>
      <w:r w:rsidRPr="000F64D5">
        <w:rPr>
          <w:rFonts w:ascii="Times New Roman" w:hAnsi="Times New Roman" w:cs="Times New Roman"/>
          <w:sz w:val="28"/>
          <w:szCs w:val="28"/>
        </w:rPr>
        <w:t>pandas.to_datetime</w:t>
      </w:r>
      <w:proofErr w:type="spellEnd"/>
      <w:r w:rsidRPr="000F64D5">
        <w:rPr>
          <w:rFonts w:ascii="Times New Roman" w:hAnsi="Times New Roman" w:cs="Times New Roman"/>
          <w:sz w:val="28"/>
          <w:szCs w:val="28"/>
        </w:rPr>
        <w:t> [13]. Из временной метки извлечены следующие характеристики:</w:t>
      </w:r>
    </w:p>
    <w:p w14:paraId="7DE668BF" w14:textId="77777777" w:rsidR="000F64D5" w:rsidRPr="000F64D5" w:rsidRDefault="000F64D5" w:rsidP="000F64D5">
      <w:pPr>
        <w:numPr>
          <w:ilvl w:val="0"/>
          <w:numId w:val="7"/>
        </w:numPr>
        <w:rPr>
          <w:rFonts w:ascii="Times New Roman" w:hAnsi="Times New Roman" w:cs="Times New Roman"/>
          <w:sz w:val="28"/>
          <w:szCs w:val="28"/>
        </w:rPr>
      </w:pPr>
      <w:proofErr w:type="spellStart"/>
      <w:r w:rsidRPr="000F64D5">
        <w:rPr>
          <w:rFonts w:ascii="Times New Roman" w:hAnsi="Times New Roman" w:cs="Times New Roman"/>
          <w:sz w:val="28"/>
          <w:szCs w:val="28"/>
        </w:rPr>
        <w:t>hour</w:t>
      </w:r>
      <w:proofErr w:type="spellEnd"/>
      <w:r w:rsidRPr="000F64D5">
        <w:rPr>
          <w:rFonts w:ascii="Times New Roman" w:hAnsi="Times New Roman" w:cs="Times New Roman"/>
          <w:sz w:val="28"/>
          <w:szCs w:val="28"/>
        </w:rPr>
        <w:t> – час совершения транзакции (целое значение от 0 до 23);</w:t>
      </w:r>
    </w:p>
    <w:p w14:paraId="0B4D5D07" w14:textId="77777777" w:rsidR="000F64D5" w:rsidRPr="000F64D5" w:rsidRDefault="000F64D5" w:rsidP="000F64D5">
      <w:pPr>
        <w:numPr>
          <w:ilvl w:val="0"/>
          <w:numId w:val="7"/>
        </w:numPr>
        <w:rPr>
          <w:rFonts w:ascii="Times New Roman" w:hAnsi="Times New Roman" w:cs="Times New Roman"/>
          <w:sz w:val="28"/>
          <w:szCs w:val="28"/>
        </w:rPr>
      </w:pPr>
      <w:proofErr w:type="spellStart"/>
      <w:r w:rsidRPr="000F64D5">
        <w:rPr>
          <w:rFonts w:ascii="Times New Roman" w:hAnsi="Times New Roman" w:cs="Times New Roman"/>
          <w:sz w:val="28"/>
          <w:szCs w:val="28"/>
        </w:rPr>
        <w:t>dayofweek</w:t>
      </w:r>
      <w:proofErr w:type="spellEnd"/>
      <w:r w:rsidRPr="000F64D5">
        <w:rPr>
          <w:rFonts w:ascii="Times New Roman" w:hAnsi="Times New Roman" w:cs="Times New Roman"/>
          <w:sz w:val="28"/>
          <w:szCs w:val="28"/>
        </w:rPr>
        <w:t> – день недели (0 – понедельник, 6 – воскресенье);</w:t>
      </w:r>
    </w:p>
    <w:p w14:paraId="31F68FEA" w14:textId="77777777" w:rsidR="000F64D5" w:rsidRPr="000F64D5" w:rsidRDefault="000F64D5" w:rsidP="000F64D5">
      <w:pPr>
        <w:numPr>
          <w:ilvl w:val="0"/>
          <w:numId w:val="7"/>
        </w:numPr>
        <w:rPr>
          <w:rFonts w:ascii="Times New Roman" w:hAnsi="Times New Roman" w:cs="Times New Roman"/>
          <w:sz w:val="28"/>
          <w:szCs w:val="28"/>
        </w:rPr>
      </w:pPr>
      <w:proofErr w:type="spellStart"/>
      <w:r w:rsidRPr="000F64D5">
        <w:rPr>
          <w:rFonts w:ascii="Times New Roman" w:hAnsi="Times New Roman" w:cs="Times New Roman"/>
          <w:sz w:val="28"/>
          <w:szCs w:val="28"/>
        </w:rPr>
        <w:t>is_weekend</w:t>
      </w:r>
      <w:proofErr w:type="spellEnd"/>
      <w:r w:rsidRPr="000F64D5">
        <w:rPr>
          <w:rFonts w:ascii="Times New Roman" w:hAnsi="Times New Roman" w:cs="Times New Roman"/>
          <w:sz w:val="28"/>
          <w:szCs w:val="28"/>
        </w:rPr>
        <w:t> – бинарный флаг, равный 1 для субботы и воскресенья (</w:t>
      </w:r>
      <w:proofErr w:type="spellStart"/>
      <w:r w:rsidRPr="000F64D5">
        <w:rPr>
          <w:rFonts w:ascii="Times New Roman" w:hAnsi="Times New Roman" w:cs="Times New Roman"/>
          <w:sz w:val="28"/>
          <w:szCs w:val="28"/>
        </w:rPr>
        <w:t>dayofweek</w:t>
      </w:r>
      <w:proofErr w:type="spellEnd"/>
      <w:r w:rsidRPr="000F64D5">
        <w:rPr>
          <w:rFonts w:ascii="Times New Roman" w:hAnsi="Times New Roman" w:cs="Times New Roman"/>
          <w:sz w:val="28"/>
          <w:szCs w:val="28"/>
        </w:rPr>
        <w:t xml:space="preserve"> ≥ 5).</w:t>
      </w:r>
    </w:p>
    <w:p w14:paraId="5AFBCA97"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Все три признака добавлены в матрицу и в дальнейшем масштабируются.</w:t>
      </w:r>
    </w:p>
    <w:p w14:paraId="0897E0BF"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b/>
          <w:bCs/>
          <w:sz w:val="28"/>
          <w:szCs w:val="28"/>
        </w:rPr>
        <w:t>Кодирование категориальных признаков.</w:t>
      </w:r>
      <w:r w:rsidRPr="000F64D5">
        <w:rPr>
          <w:rFonts w:ascii="Times New Roman" w:hAnsi="Times New Roman" w:cs="Times New Roman"/>
          <w:sz w:val="28"/>
          <w:szCs w:val="28"/>
        </w:rPr>
        <w:t xml:space="preserve"> Категория CAT включает 14 уникальных значений: TRANS (транспорт), FOOD (супермаркеты, магазины продуктов), P2P_OUT (переводы физическим лицам), SUB (подписки, игровые сервисы), EAT (кафе, рестораны, фастфуд), MKT (маркетплейсы), TAXI (такси и каршеринг), DELIV (доставка, перевозка), HOME_SVC (бытовые услуги), TRVL (путешествия), а также единичные категории CASH_IN, P2P_IN, SAL, OTH, которые после фильтрации расходов не встречаются. Итоговое количество категорий в расходных операциях равно 10. Для использования в алгоритмах </w:t>
      </w:r>
      <w:proofErr w:type="spellStart"/>
      <w:r w:rsidRPr="000F64D5">
        <w:rPr>
          <w:rFonts w:ascii="Times New Roman" w:hAnsi="Times New Roman" w:cs="Times New Roman"/>
          <w:sz w:val="28"/>
          <w:szCs w:val="28"/>
        </w:rPr>
        <w:t>Isolation</w:t>
      </w:r>
      <w:proofErr w:type="spellEnd"/>
      <w:r w:rsidRPr="000F64D5">
        <w:rPr>
          <w:rFonts w:ascii="Times New Roman" w:hAnsi="Times New Roman" w:cs="Times New Roman"/>
          <w:sz w:val="28"/>
          <w:szCs w:val="28"/>
        </w:rPr>
        <w:t xml:space="preserve"> </w:t>
      </w:r>
      <w:proofErr w:type="spellStart"/>
      <w:r w:rsidRPr="000F64D5">
        <w:rPr>
          <w:rFonts w:ascii="Times New Roman" w:hAnsi="Times New Roman" w:cs="Times New Roman"/>
          <w:sz w:val="28"/>
          <w:szCs w:val="28"/>
        </w:rPr>
        <w:t>Forest</w:t>
      </w:r>
      <w:proofErr w:type="spellEnd"/>
      <w:r w:rsidRPr="000F64D5">
        <w:rPr>
          <w:rFonts w:ascii="Times New Roman" w:hAnsi="Times New Roman" w:cs="Times New Roman"/>
          <w:sz w:val="28"/>
          <w:szCs w:val="28"/>
        </w:rPr>
        <w:t xml:space="preserve"> и One-Class SVM категориальные переменные преобразованы методом </w:t>
      </w:r>
      <w:proofErr w:type="spellStart"/>
      <w:r w:rsidRPr="000F64D5">
        <w:rPr>
          <w:rFonts w:ascii="Times New Roman" w:hAnsi="Times New Roman" w:cs="Times New Roman"/>
          <w:sz w:val="28"/>
          <w:szCs w:val="28"/>
        </w:rPr>
        <w:t>one</w:t>
      </w:r>
      <w:r w:rsidRPr="000F64D5">
        <w:rPr>
          <w:rFonts w:ascii="Times New Roman" w:hAnsi="Times New Roman" w:cs="Times New Roman"/>
          <w:sz w:val="28"/>
          <w:szCs w:val="28"/>
        </w:rPr>
        <w:noBreakHyphen/>
        <w:t>hot</w:t>
      </w:r>
      <w:proofErr w:type="spellEnd"/>
      <w:r w:rsidRPr="000F64D5">
        <w:rPr>
          <w:rFonts w:ascii="Times New Roman" w:hAnsi="Times New Roman" w:cs="Times New Roman"/>
          <w:sz w:val="28"/>
          <w:szCs w:val="28"/>
        </w:rPr>
        <w:t xml:space="preserve"> </w:t>
      </w:r>
      <w:proofErr w:type="spellStart"/>
      <w:r w:rsidRPr="000F64D5">
        <w:rPr>
          <w:rFonts w:ascii="Times New Roman" w:hAnsi="Times New Roman" w:cs="Times New Roman"/>
          <w:sz w:val="28"/>
          <w:szCs w:val="28"/>
        </w:rPr>
        <w:t>encoding</w:t>
      </w:r>
      <w:proofErr w:type="spellEnd"/>
      <w:r w:rsidRPr="000F64D5">
        <w:rPr>
          <w:rFonts w:ascii="Times New Roman" w:hAnsi="Times New Roman" w:cs="Times New Roman"/>
          <w:sz w:val="28"/>
          <w:szCs w:val="28"/>
        </w:rPr>
        <w:t xml:space="preserve"> с помощью </w:t>
      </w:r>
      <w:proofErr w:type="spellStart"/>
      <w:r w:rsidRPr="000F64D5">
        <w:rPr>
          <w:rFonts w:ascii="Times New Roman" w:hAnsi="Times New Roman" w:cs="Times New Roman"/>
          <w:sz w:val="28"/>
          <w:szCs w:val="28"/>
        </w:rPr>
        <w:t>pandas.get_dummies</w:t>
      </w:r>
      <w:proofErr w:type="spellEnd"/>
      <w:r w:rsidRPr="000F64D5">
        <w:rPr>
          <w:rFonts w:ascii="Times New Roman" w:hAnsi="Times New Roman" w:cs="Times New Roman"/>
          <w:sz w:val="28"/>
          <w:szCs w:val="28"/>
        </w:rPr>
        <w:t xml:space="preserve"> [13]. Базовый уровень (категория TRANS как наиболее частая) опущен, что даёт 9 бинарных признаков. Такой подход позволяет избежать необоснованного предположения о </w:t>
      </w:r>
      <w:proofErr w:type="spellStart"/>
      <w:r w:rsidRPr="000F64D5">
        <w:rPr>
          <w:rFonts w:ascii="Times New Roman" w:hAnsi="Times New Roman" w:cs="Times New Roman"/>
          <w:sz w:val="28"/>
          <w:szCs w:val="28"/>
        </w:rPr>
        <w:t>порядковости</w:t>
      </w:r>
      <w:proofErr w:type="spellEnd"/>
      <w:r w:rsidRPr="000F64D5">
        <w:rPr>
          <w:rFonts w:ascii="Times New Roman" w:hAnsi="Times New Roman" w:cs="Times New Roman"/>
          <w:sz w:val="28"/>
          <w:szCs w:val="28"/>
        </w:rPr>
        <w:t xml:space="preserve"> категорий.</w:t>
      </w:r>
    </w:p>
    <w:p w14:paraId="4595A35A"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b/>
          <w:bCs/>
          <w:sz w:val="28"/>
          <w:szCs w:val="28"/>
        </w:rPr>
        <w:t>Конструирование синтетических признаков.</w:t>
      </w:r>
      <w:r w:rsidRPr="000F64D5">
        <w:rPr>
          <w:rFonts w:ascii="Times New Roman" w:hAnsi="Times New Roman" w:cs="Times New Roman"/>
          <w:sz w:val="28"/>
          <w:szCs w:val="28"/>
        </w:rPr>
        <w:t xml:space="preserve"> Исходная размерность (DATE, CAT, SUM) недостаточна для выявления сложных аномалий, связанных с частотой, временными интервалами и относительными отклонениями. Поэтому на основе поведения конкретного пользователя сгенерированы 12 дополнительных признаков (список приведён в таблице </w:t>
      </w:r>
      <w:r w:rsidRPr="000F64D5">
        <w:rPr>
          <w:rFonts w:ascii="Times New Roman" w:hAnsi="Times New Roman" w:cs="Times New Roman"/>
          <w:sz w:val="28"/>
          <w:szCs w:val="28"/>
        </w:rPr>
        <w:lastRenderedPageBreak/>
        <w:t xml:space="preserve">2.2). Вычисления выполнены с использованием библиотеки </w:t>
      </w:r>
      <w:proofErr w:type="spellStart"/>
      <w:r w:rsidRPr="000F64D5">
        <w:rPr>
          <w:rFonts w:ascii="Times New Roman" w:hAnsi="Times New Roman" w:cs="Times New Roman"/>
          <w:sz w:val="28"/>
          <w:szCs w:val="28"/>
        </w:rPr>
        <w:t>numpy</w:t>
      </w:r>
      <w:proofErr w:type="spellEnd"/>
      <w:r w:rsidRPr="000F64D5">
        <w:rPr>
          <w:rFonts w:ascii="Times New Roman" w:hAnsi="Times New Roman" w:cs="Times New Roman"/>
          <w:sz w:val="28"/>
          <w:szCs w:val="28"/>
        </w:rPr>
        <w:t xml:space="preserve"> [14] и методов скользящего окна </w:t>
      </w:r>
      <w:proofErr w:type="spellStart"/>
      <w:r w:rsidRPr="000F64D5">
        <w:rPr>
          <w:rFonts w:ascii="Times New Roman" w:hAnsi="Times New Roman" w:cs="Times New Roman"/>
          <w:sz w:val="28"/>
          <w:szCs w:val="28"/>
        </w:rPr>
        <w:t>pandas</w:t>
      </w:r>
      <w:proofErr w:type="spellEnd"/>
      <w:r w:rsidRPr="000F64D5">
        <w:rPr>
          <w:rFonts w:ascii="Times New Roman" w:hAnsi="Times New Roman" w:cs="Times New Roman"/>
          <w:sz w:val="28"/>
          <w:szCs w:val="28"/>
        </w:rPr>
        <w:t>.</w:t>
      </w:r>
    </w:p>
    <w:p w14:paraId="18A894BB"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[ТАБЛИЦА 2.2 – Перечень всех 12 сгенерированных признаков с кратким обоснованием]</w:t>
      </w:r>
    </w:p>
    <w:p w14:paraId="165E8607"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Перечень признаков с обоснованием:</w:t>
      </w:r>
    </w:p>
    <w:p w14:paraId="434887F2" w14:textId="77777777" w:rsidR="000F64D5" w:rsidRPr="000F64D5" w:rsidRDefault="000F64D5" w:rsidP="000F64D5">
      <w:pPr>
        <w:numPr>
          <w:ilvl w:val="0"/>
          <w:numId w:val="8"/>
        </w:numPr>
        <w:rPr>
          <w:rFonts w:ascii="Times New Roman" w:hAnsi="Times New Roman" w:cs="Times New Roman"/>
          <w:sz w:val="28"/>
          <w:szCs w:val="28"/>
        </w:rPr>
      </w:pPr>
      <w:proofErr w:type="spellStart"/>
      <w:r w:rsidRPr="000F64D5">
        <w:rPr>
          <w:rFonts w:ascii="Times New Roman" w:hAnsi="Times New Roman" w:cs="Times New Roman"/>
          <w:sz w:val="28"/>
          <w:szCs w:val="28"/>
        </w:rPr>
        <w:t>amount</w:t>
      </w:r>
      <w:proofErr w:type="spellEnd"/>
      <w:r w:rsidRPr="000F64D5">
        <w:rPr>
          <w:rFonts w:ascii="Times New Roman" w:hAnsi="Times New Roman" w:cs="Times New Roman"/>
          <w:sz w:val="28"/>
          <w:szCs w:val="28"/>
        </w:rPr>
        <w:t> – исходная сумма транзакции (оставлена, но будет масштабирована).</w:t>
      </w:r>
    </w:p>
    <w:p w14:paraId="50941ABE" w14:textId="77777777" w:rsidR="000F64D5" w:rsidRPr="000F64D5" w:rsidRDefault="000F64D5" w:rsidP="000F64D5">
      <w:pPr>
        <w:numPr>
          <w:ilvl w:val="0"/>
          <w:numId w:val="8"/>
        </w:numPr>
        <w:rPr>
          <w:rFonts w:ascii="Times New Roman" w:hAnsi="Times New Roman" w:cs="Times New Roman"/>
          <w:sz w:val="28"/>
          <w:szCs w:val="28"/>
        </w:rPr>
      </w:pPr>
      <w:proofErr w:type="spellStart"/>
      <w:r w:rsidRPr="000F64D5">
        <w:rPr>
          <w:rFonts w:ascii="Times New Roman" w:hAnsi="Times New Roman" w:cs="Times New Roman"/>
          <w:sz w:val="28"/>
          <w:szCs w:val="28"/>
        </w:rPr>
        <w:t>hour</w:t>
      </w:r>
      <w:proofErr w:type="spellEnd"/>
      <w:r w:rsidRPr="000F64D5">
        <w:rPr>
          <w:rFonts w:ascii="Times New Roman" w:hAnsi="Times New Roman" w:cs="Times New Roman"/>
          <w:sz w:val="28"/>
          <w:szCs w:val="28"/>
        </w:rPr>
        <w:t> – час операции (отражает циркадные ритмы расходов).</w:t>
      </w:r>
    </w:p>
    <w:p w14:paraId="5CD2BDF8" w14:textId="77777777" w:rsidR="000F64D5" w:rsidRPr="000F64D5" w:rsidRDefault="000F64D5" w:rsidP="000F64D5">
      <w:pPr>
        <w:numPr>
          <w:ilvl w:val="0"/>
          <w:numId w:val="8"/>
        </w:numPr>
        <w:rPr>
          <w:rFonts w:ascii="Times New Roman" w:hAnsi="Times New Roman" w:cs="Times New Roman"/>
          <w:sz w:val="28"/>
          <w:szCs w:val="28"/>
        </w:rPr>
      </w:pPr>
      <w:proofErr w:type="spellStart"/>
      <w:r w:rsidRPr="000F64D5">
        <w:rPr>
          <w:rFonts w:ascii="Times New Roman" w:hAnsi="Times New Roman" w:cs="Times New Roman"/>
          <w:sz w:val="28"/>
          <w:szCs w:val="28"/>
        </w:rPr>
        <w:t>dayofweek</w:t>
      </w:r>
      <w:proofErr w:type="spellEnd"/>
      <w:r w:rsidRPr="000F64D5">
        <w:rPr>
          <w:rFonts w:ascii="Times New Roman" w:hAnsi="Times New Roman" w:cs="Times New Roman"/>
          <w:sz w:val="28"/>
          <w:szCs w:val="28"/>
        </w:rPr>
        <w:t> – день недели (отражает недельный цикл).</w:t>
      </w:r>
    </w:p>
    <w:p w14:paraId="1BCEAFDC" w14:textId="77777777" w:rsidR="000F64D5" w:rsidRPr="000F64D5" w:rsidRDefault="000F64D5" w:rsidP="000F64D5">
      <w:pPr>
        <w:numPr>
          <w:ilvl w:val="0"/>
          <w:numId w:val="8"/>
        </w:numPr>
        <w:rPr>
          <w:rFonts w:ascii="Times New Roman" w:hAnsi="Times New Roman" w:cs="Times New Roman"/>
          <w:sz w:val="28"/>
          <w:szCs w:val="28"/>
        </w:rPr>
      </w:pPr>
      <w:proofErr w:type="spellStart"/>
      <w:r w:rsidRPr="000F64D5">
        <w:rPr>
          <w:rFonts w:ascii="Times New Roman" w:hAnsi="Times New Roman" w:cs="Times New Roman"/>
          <w:sz w:val="28"/>
          <w:szCs w:val="28"/>
        </w:rPr>
        <w:t>is_weekend</w:t>
      </w:r>
      <w:proofErr w:type="spellEnd"/>
      <w:r w:rsidRPr="000F64D5">
        <w:rPr>
          <w:rFonts w:ascii="Times New Roman" w:hAnsi="Times New Roman" w:cs="Times New Roman"/>
          <w:sz w:val="28"/>
          <w:szCs w:val="28"/>
        </w:rPr>
        <w:t> – флаг выхода (суббота/воскресенье).</w:t>
      </w:r>
      <w:r w:rsidRPr="000F64D5">
        <w:rPr>
          <w:rFonts w:ascii="Times New Roman" w:hAnsi="Times New Roman" w:cs="Times New Roman"/>
          <w:sz w:val="28"/>
          <w:szCs w:val="28"/>
        </w:rPr>
        <w:br/>
        <w:t xml:space="preserve">5–13. </w:t>
      </w:r>
      <w:proofErr w:type="spellStart"/>
      <w:r w:rsidRPr="000F64D5">
        <w:rPr>
          <w:rFonts w:ascii="Times New Roman" w:hAnsi="Times New Roman" w:cs="Times New Roman"/>
          <w:sz w:val="28"/>
          <w:szCs w:val="28"/>
        </w:rPr>
        <w:t>nine</w:t>
      </w:r>
      <w:proofErr w:type="spellEnd"/>
      <w:r w:rsidRPr="000F64D5">
        <w:rPr>
          <w:rFonts w:ascii="Times New Roman" w:hAnsi="Times New Roman" w:cs="Times New Roman"/>
          <w:sz w:val="28"/>
          <w:szCs w:val="28"/>
        </w:rPr>
        <w:t xml:space="preserve"> </w:t>
      </w:r>
      <w:proofErr w:type="spellStart"/>
      <w:r w:rsidRPr="000F64D5">
        <w:rPr>
          <w:rFonts w:ascii="Times New Roman" w:hAnsi="Times New Roman" w:cs="Times New Roman"/>
          <w:sz w:val="28"/>
          <w:szCs w:val="28"/>
        </w:rPr>
        <w:t>one-hot</w:t>
      </w:r>
      <w:proofErr w:type="spellEnd"/>
      <w:r w:rsidRPr="000F64D5">
        <w:rPr>
          <w:rFonts w:ascii="Times New Roman" w:hAnsi="Times New Roman" w:cs="Times New Roman"/>
          <w:sz w:val="28"/>
          <w:szCs w:val="28"/>
        </w:rPr>
        <w:t xml:space="preserve"> признаки для категорий (кроме TRANS).</w:t>
      </w:r>
    </w:p>
    <w:p w14:paraId="633D3973" w14:textId="77777777" w:rsidR="000F64D5" w:rsidRPr="000F64D5" w:rsidRDefault="000F64D5" w:rsidP="000F64D5">
      <w:pPr>
        <w:numPr>
          <w:ilvl w:val="0"/>
          <w:numId w:val="8"/>
        </w:numPr>
        <w:rPr>
          <w:rFonts w:ascii="Times New Roman" w:hAnsi="Times New Roman" w:cs="Times New Roman"/>
          <w:sz w:val="28"/>
          <w:szCs w:val="28"/>
        </w:rPr>
      </w:pPr>
      <w:r w:rsidRPr="000F64D5">
        <w:rPr>
          <w:rFonts w:ascii="Times New Roman" w:hAnsi="Times New Roman" w:cs="Times New Roman"/>
          <w:sz w:val="28"/>
          <w:szCs w:val="28"/>
        </w:rPr>
        <w:t>avg_amount_last7 – средняя сумма расходов за последние 7 дней (скользящее окно, рассчитанное по дате). Позволяет выявлять резкие скачки расхода относительно фонового уровня.</w:t>
      </w:r>
    </w:p>
    <w:p w14:paraId="3ED1E943" w14:textId="77777777" w:rsidR="000F64D5" w:rsidRPr="000F64D5" w:rsidRDefault="000F64D5" w:rsidP="000F64D5">
      <w:pPr>
        <w:numPr>
          <w:ilvl w:val="0"/>
          <w:numId w:val="8"/>
        </w:numPr>
        <w:rPr>
          <w:rFonts w:ascii="Times New Roman" w:hAnsi="Times New Roman" w:cs="Times New Roman"/>
          <w:sz w:val="28"/>
          <w:szCs w:val="28"/>
        </w:rPr>
      </w:pPr>
      <w:proofErr w:type="spellStart"/>
      <w:r w:rsidRPr="000F64D5">
        <w:rPr>
          <w:rFonts w:ascii="Times New Roman" w:hAnsi="Times New Roman" w:cs="Times New Roman"/>
          <w:sz w:val="28"/>
          <w:szCs w:val="28"/>
        </w:rPr>
        <w:t>daily_transaction_count</w:t>
      </w:r>
      <w:proofErr w:type="spellEnd"/>
      <w:r w:rsidRPr="000F64D5">
        <w:rPr>
          <w:rFonts w:ascii="Times New Roman" w:hAnsi="Times New Roman" w:cs="Times New Roman"/>
          <w:sz w:val="28"/>
          <w:szCs w:val="28"/>
        </w:rPr>
        <w:t> – количество расходных операций в тот же календарный день (агрегировано по дате). Аномально большое число транзакций за день может указывать на тестирование карты.</w:t>
      </w:r>
    </w:p>
    <w:p w14:paraId="15EE8C2E" w14:textId="77777777" w:rsidR="000F64D5" w:rsidRPr="000F64D5" w:rsidRDefault="000F64D5" w:rsidP="000F64D5">
      <w:pPr>
        <w:numPr>
          <w:ilvl w:val="0"/>
          <w:numId w:val="8"/>
        </w:numPr>
        <w:rPr>
          <w:rFonts w:ascii="Times New Roman" w:hAnsi="Times New Roman" w:cs="Times New Roman"/>
          <w:sz w:val="28"/>
          <w:szCs w:val="28"/>
        </w:rPr>
      </w:pPr>
      <w:proofErr w:type="spellStart"/>
      <w:r w:rsidRPr="000F64D5">
        <w:rPr>
          <w:rFonts w:ascii="Times New Roman" w:hAnsi="Times New Roman" w:cs="Times New Roman"/>
          <w:sz w:val="28"/>
          <w:szCs w:val="28"/>
        </w:rPr>
        <w:t>deviation_from_category_median</w:t>
      </w:r>
      <w:proofErr w:type="spellEnd"/>
      <w:r w:rsidRPr="000F64D5">
        <w:rPr>
          <w:rFonts w:ascii="Times New Roman" w:hAnsi="Times New Roman" w:cs="Times New Roman"/>
          <w:sz w:val="28"/>
          <w:szCs w:val="28"/>
        </w:rPr>
        <w:t> – отношение суммы текущей транзакции к медианной сумме по той же категории за весь период. Для категории TRANS медиана равна 55.0, поэтому отклонение всегда 1.0 – данный признак малоинформативен для транспорта, но полезен для FOOD, SUB, P2P_OUT.</w:t>
      </w:r>
    </w:p>
    <w:p w14:paraId="7B847635" w14:textId="77777777" w:rsidR="000F64D5" w:rsidRPr="000F64D5" w:rsidRDefault="000F64D5" w:rsidP="000F64D5">
      <w:pPr>
        <w:numPr>
          <w:ilvl w:val="0"/>
          <w:numId w:val="8"/>
        </w:numPr>
        <w:rPr>
          <w:rFonts w:ascii="Times New Roman" w:hAnsi="Times New Roman" w:cs="Times New Roman"/>
          <w:sz w:val="28"/>
          <w:szCs w:val="28"/>
        </w:rPr>
      </w:pPr>
      <w:proofErr w:type="spellStart"/>
      <w:r w:rsidRPr="000F64D5">
        <w:rPr>
          <w:rFonts w:ascii="Times New Roman" w:hAnsi="Times New Roman" w:cs="Times New Roman"/>
          <w:sz w:val="28"/>
          <w:szCs w:val="28"/>
        </w:rPr>
        <w:t>category_freq_ratio</w:t>
      </w:r>
      <w:proofErr w:type="spellEnd"/>
      <w:r w:rsidRPr="000F64D5">
        <w:rPr>
          <w:rFonts w:ascii="Times New Roman" w:hAnsi="Times New Roman" w:cs="Times New Roman"/>
          <w:sz w:val="28"/>
          <w:szCs w:val="28"/>
        </w:rPr>
        <w:t> – доля транзакций данной категории в общем количестве расходов (глобальная частота). Редкие категории (например, TAXI, DELIV, HOME_SVC) имеют коэффициент &lt;0.03, что само по себе может служить индикатором аномалии при появлении.</w:t>
      </w:r>
    </w:p>
    <w:p w14:paraId="23B7C39F" w14:textId="77777777" w:rsidR="000F64D5" w:rsidRPr="000F64D5" w:rsidRDefault="000F64D5" w:rsidP="000F64D5">
      <w:pPr>
        <w:numPr>
          <w:ilvl w:val="0"/>
          <w:numId w:val="8"/>
        </w:numPr>
        <w:rPr>
          <w:rFonts w:ascii="Times New Roman" w:hAnsi="Times New Roman" w:cs="Times New Roman"/>
          <w:sz w:val="28"/>
          <w:szCs w:val="28"/>
        </w:rPr>
      </w:pPr>
      <w:proofErr w:type="spellStart"/>
      <w:r w:rsidRPr="000F64D5">
        <w:rPr>
          <w:rFonts w:ascii="Times New Roman" w:hAnsi="Times New Roman" w:cs="Times New Roman"/>
          <w:sz w:val="28"/>
          <w:szCs w:val="28"/>
        </w:rPr>
        <w:t>time_since_last_hours</w:t>
      </w:r>
      <w:proofErr w:type="spellEnd"/>
      <w:r w:rsidRPr="000F64D5">
        <w:rPr>
          <w:rFonts w:ascii="Times New Roman" w:hAnsi="Times New Roman" w:cs="Times New Roman"/>
          <w:sz w:val="28"/>
          <w:szCs w:val="28"/>
        </w:rPr>
        <w:t xml:space="preserve"> – интервал в часах между текущей и предыдущей расходной транзакцией (для самой первой записи установлено значение </w:t>
      </w:r>
      <w:r w:rsidRPr="000F64D5">
        <w:rPr>
          <w:rFonts w:ascii="Times New Roman" w:hAnsi="Times New Roman" w:cs="Times New Roman"/>
          <w:sz w:val="28"/>
          <w:szCs w:val="28"/>
        </w:rPr>
        <w:lastRenderedPageBreak/>
        <w:t>0). Отражает регулярность или, напротив, неожиданное изменение частоты.</w:t>
      </w:r>
    </w:p>
    <w:p w14:paraId="5BD861AF" w14:textId="77777777" w:rsidR="000F64D5" w:rsidRPr="000F64D5" w:rsidRDefault="000F64D5" w:rsidP="000F64D5">
      <w:pPr>
        <w:numPr>
          <w:ilvl w:val="0"/>
          <w:numId w:val="8"/>
        </w:numPr>
        <w:rPr>
          <w:rFonts w:ascii="Times New Roman" w:hAnsi="Times New Roman" w:cs="Times New Roman"/>
          <w:sz w:val="28"/>
          <w:szCs w:val="28"/>
        </w:rPr>
      </w:pPr>
      <w:r w:rsidRPr="000F64D5">
        <w:rPr>
          <w:rFonts w:ascii="Times New Roman" w:hAnsi="Times New Roman" w:cs="Times New Roman"/>
          <w:sz w:val="28"/>
          <w:szCs w:val="28"/>
        </w:rPr>
        <w:t>cumulative_sum_prev_7d – сумма всех расходов за последние 7 дней (агрегированная мера, чувствительная к всплескам).</w:t>
      </w:r>
    </w:p>
    <w:p w14:paraId="172855E3" w14:textId="77777777" w:rsidR="000F64D5" w:rsidRPr="000F64D5" w:rsidRDefault="000F64D5" w:rsidP="000F64D5">
      <w:pPr>
        <w:numPr>
          <w:ilvl w:val="0"/>
          <w:numId w:val="8"/>
        </w:numPr>
        <w:rPr>
          <w:rFonts w:ascii="Times New Roman" w:hAnsi="Times New Roman" w:cs="Times New Roman"/>
          <w:sz w:val="28"/>
          <w:szCs w:val="28"/>
        </w:rPr>
      </w:pPr>
      <w:proofErr w:type="spellStart"/>
      <w:r w:rsidRPr="000F64D5">
        <w:rPr>
          <w:rFonts w:ascii="Times New Roman" w:hAnsi="Times New Roman" w:cs="Times New Roman"/>
          <w:sz w:val="28"/>
          <w:szCs w:val="28"/>
        </w:rPr>
        <w:t>is_night</w:t>
      </w:r>
      <w:proofErr w:type="spellEnd"/>
      <w:r w:rsidRPr="000F64D5">
        <w:rPr>
          <w:rFonts w:ascii="Times New Roman" w:hAnsi="Times New Roman" w:cs="Times New Roman"/>
          <w:sz w:val="28"/>
          <w:szCs w:val="28"/>
        </w:rPr>
        <w:t xml:space="preserve"> – бинарный признак, равный 1 для часов с 22:00 до 6:00 (ночной период, в котором большинство легитимных пользователей не совершает операций). В датасете ночные транзакции соответствуют подпискам G2G </w:t>
      </w:r>
      <w:proofErr w:type="spellStart"/>
      <w:r w:rsidRPr="000F64D5">
        <w:rPr>
          <w:rFonts w:ascii="Times New Roman" w:hAnsi="Times New Roman" w:cs="Times New Roman"/>
          <w:sz w:val="28"/>
          <w:szCs w:val="28"/>
        </w:rPr>
        <w:t>Marketplace</w:t>
      </w:r>
      <w:proofErr w:type="spellEnd"/>
      <w:r w:rsidRPr="000F64D5">
        <w:rPr>
          <w:rFonts w:ascii="Times New Roman" w:hAnsi="Times New Roman" w:cs="Times New Roman"/>
          <w:sz w:val="28"/>
          <w:szCs w:val="28"/>
        </w:rPr>
        <w:t xml:space="preserve"> и </w:t>
      </w:r>
      <w:proofErr w:type="spellStart"/>
      <w:r w:rsidRPr="000F64D5">
        <w:rPr>
          <w:rFonts w:ascii="Times New Roman" w:hAnsi="Times New Roman" w:cs="Times New Roman"/>
          <w:sz w:val="28"/>
          <w:szCs w:val="28"/>
        </w:rPr>
        <w:fldChar w:fldCharType="begin"/>
      </w:r>
      <w:r w:rsidRPr="000F64D5">
        <w:rPr>
          <w:rFonts w:ascii="Times New Roman" w:hAnsi="Times New Roman" w:cs="Times New Roman"/>
          <w:sz w:val="28"/>
          <w:szCs w:val="28"/>
        </w:rPr>
        <w:instrText>HYPERLINK "https://immers.cloud/" \t "_blank"</w:instrText>
      </w:r>
      <w:r w:rsidRPr="000F64D5">
        <w:rPr>
          <w:rFonts w:ascii="Times New Roman" w:hAnsi="Times New Roman" w:cs="Times New Roman"/>
          <w:sz w:val="28"/>
          <w:szCs w:val="28"/>
        </w:rPr>
      </w:r>
      <w:r w:rsidRPr="000F64D5">
        <w:rPr>
          <w:rFonts w:ascii="Times New Roman" w:hAnsi="Times New Roman" w:cs="Times New Roman"/>
          <w:sz w:val="28"/>
          <w:szCs w:val="28"/>
        </w:rPr>
        <w:fldChar w:fldCharType="separate"/>
      </w:r>
      <w:r w:rsidRPr="000F64D5">
        <w:rPr>
          <w:rStyle w:val="af0"/>
          <w:rFonts w:ascii="Times New Roman" w:hAnsi="Times New Roman" w:cs="Times New Roman"/>
          <w:sz w:val="28"/>
          <w:szCs w:val="28"/>
        </w:rPr>
        <w:t>Immers.cloud</w:t>
      </w:r>
      <w:proofErr w:type="spellEnd"/>
      <w:r w:rsidRPr="000F64D5">
        <w:rPr>
          <w:rFonts w:ascii="Times New Roman" w:hAnsi="Times New Roman" w:cs="Times New Roman"/>
          <w:sz w:val="28"/>
          <w:szCs w:val="28"/>
        </w:rPr>
        <w:fldChar w:fldCharType="end"/>
      </w:r>
      <w:r w:rsidRPr="000F64D5">
        <w:rPr>
          <w:rFonts w:ascii="Times New Roman" w:hAnsi="Times New Roman" w:cs="Times New Roman"/>
          <w:sz w:val="28"/>
          <w:szCs w:val="28"/>
        </w:rPr>
        <w:t>.</w:t>
      </w:r>
    </w:p>
    <w:p w14:paraId="01739ABE"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В итоге исходные 4 столбца (DATE, OPTYPE, CAT, SUM) после фильтрации расходов, удаления DESC и создания дополнительных признаков преобразуются в 17-мерный вектор признаков для каждой из 157 транзакций.</w:t>
      </w:r>
    </w:p>
    <w:p w14:paraId="4B04241E"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b/>
          <w:bCs/>
          <w:sz w:val="28"/>
          <w:szCs w:val="28"/>
        </w:rPr>
        <w:t>Масштабирование числовых признаков.</w:t>
      </w:r>
      <w:r w:rsidRPr="000F64D5">
        <w:rPr>
          <w:rFonts w:ascii="Times New Roman" w:hAnsi="Times New Roman" w:cs="Times New Roman"/>
          <w:sz w:val="28"/>
          <w:szCs w:val="28"/>
        </w:rPr>
        <w:t> Алгоритм One</w:t>
      </w:r>
      <w:r w:rsidRPr="000F64D5">
        <w:rPr>
          <w:rFonts w:ascii="Times New Roman" w:hAnsi="Times New Roman" w:cs="Times New Roman"/>
          <w:sz w:val="28"/>
          <w:szCs w:val="28"/>
        </w:rPr>
        <w:noBreakHyphen/>
        <w:t xml:space="preserve">Class SVM с RBF-ядром чувствителен к масштабу переменных, поскольку расстояния между точками в пространстве признаков напрямую зависят от порядка значений [11]. </w:t>
      </w:r>
      <w:proofErr w:type="spellStart"/>
      <w:r w:rsidRPr="000F64D5">
        <w:rPr>
          <w:rFonts w:ascii="Times New Roman" w:hAnsi="Times New Roman" w:cs="Times New Roman"/>
          <w:sz w:val="28"/>
          <w:szCs w:val="28"/>
        </w:rPr>
        <w:t>Isolation</w:t>
      </w:r>
      <w:proofErr w:type="spellEnd"/>
      <w:r w:rsidRPr="000F64D5">
        <w:rPr>
          <w:rFonts w:ascii="Times New Roman" w:hAnsi="Times New Roman" w:cs="Times New Roman"/>
          <w:sz w:val="28"/>
          <w:szCs w:val="28"/>
        </w:rPr>
        <w:t xml:space="preserve"> </w:t>
      </w:r>
      <w:proofErr w:type="spellStart"/>
      <w:r w:rsidRPr="000F64D5">
        <w:rPr>
          <w:rFonts w:ascii="Times New Roman" w:hAnsi="Times New Roman" w:cs="Times New Roman"/>
          <w:sz w:val="28"/>
          <w:szCs w:val="28"/>
        </w:rPr>
        <w:t>Forest</w:t>
      </w:r>
      <w:proofErr w:type="spellEnd"/>
      <w:r w:rsidRPr="000F64D5">
        <w:rPr>
          <w:rFonts w:ascii="Times New Roman" w:hAnsi="Times New Roman" w:cs="Times New Roman"/>
          <w:sz w:val="28"/>
          <w:szCs w:val="28"/>
        </w:rPr>
        <w:t xml:space="preserve"> также выигрывает от масштабирования, хотя и менее критичен к нему [10]. Все числовые признаки, за исключением бинарных (</w:t>
      </w:r>
      <w:proofErr w:type="spellStart"/>
      <w:r w:rsidRPr="000F64D5">
        <w:rPr>
          <w:rFonts w:ascii="Times New Roman" w:hAnsi="Times New Roman" w:cs="Times New Roman"/>
          <w:sz w:val="28"/>
          <w:szCs w:val="28"/>
        </w:rPr>
        <w:t>one</w:t>
      </w:r>
      <w:r w:rsidRPr="000F64D5">
        <w:rPr>
          <w:rFonts w:ascii="Times New Roman" w:hAnsi="Times New Roman" w:cs="Times New Roman"/>
          <w:sz w:val="28"/>
          <w:szCs w:val="28"/>
        </w:rPr>
        <w:noBreakHyphen/>
        <w:t>hot</w:t>
      </w:r>
      <w:proofErr w:type="spellEnd"/>
      <w:r w:rsidRPr="000F64D5">
        <w:rPr>
          <w:rFonts w:ascii="Times New Roman" w:hAnsi="Times New Roman" w:cs="Times New Roman"/>
          <w:sz w:val="28"/>
          <w:szCs w:val="28"/>
        </w:rPr>
        <w:t xml:space="preserve"> кодированные категории, </w:t>
      </w:r>
      <w:proofErr w:type="spellStart"/>
      <w:r w:rsidRPr="000F64D5">
        <w:rPr>
          <w:rFonts w:ascii="Times New Roman" w:hAnsi="Times New Roman" w:cs="Times New Roman"/>
          <w:sz w:val="28"/>
          <w:szCs w:val="28"/>
        </w:rPr>
        <w:t>is_weekend</w:t>
      </w:r>
      <w:proofErr w:type="spellEnd"/>
      <w:r w:rsidRPr="000F64D5">
        <w:rPr>
          <w:rFonts w:ascii="Times New Roman" w:hAnsi="Times New Roman" w:cs="Times New Roman"/>
          <w:sz w:val="28"/>
          <w:szCs w:val="28"/>
        </w:rPr>
        <w:t>, </w:t>
      </w:r>
      <w:proofErr w:type="spellStart"/>
      <w:r w:rsidRPr="000F64D5">
        <w:rPr>
          <w:rFonts w:ascii="Times New Roman" w:hAnsi="Times New Roman" w:cs="Times New Roman"/>
          <w:sz w:val="28"/>
          <w:szCs w:val="28"/>
        </w:rPr>
        <w:t>is_night</w:t>
      </w:r>
      <w:proofErr w:type="spellEnd"/>
      <w:r w:rsidRPr="000F64D5">
        <w:rPr>
          <w:rFonts w:ascii="Times New Roman" w:hAnsi="Times New Roman" w:cs="Times New Roman"/>
          <w:sz w:val="28"/>
          <w:szCs w:val="28"/>
        </w:rPr>
        <w:t>), стандартизованы с использованием </w:t>
      </w:r>
      <w:proofErr w:type="spellStart"/>
      <w:r w:rsidRPr="000F64D5">
        <w:rPr>
          <w:rFonts w:ascii="Times New Roman" w:hAnsi="Times New Roman" w:cs="Times New Roman"/>
          <w:sz w:val="28"/>
          <w:szCs w:val="28"/>
        </w:rPr>
        <w:t>StandardScaler</w:t>
      </w:r>
      <w:proofErr w:type="spellEnd"/>
      <w:r w:rsidRPr="000F64D5">
        <w:rPr>
          <w:rFonts w:ascii="Times New Roman" w:hAnsi="Times New Roman" w:cs="Times New Roman"/>
          <w:sz w:val="28"/>
          <w:szCs w:val="28"/>
        </w:rPr>
        <w:t xml:space="preserve"> из библиотеки </w:t>
      </w:r>
      <w:proofErr w:type="spellStart"/>
      <w:r w:rsidRPr="000F64D5">
        <w:rPr>
          <w:rFonts w:ascii="Times New Roman" w:hAnsi="Times New Roman" w:cs="Times New Roman"/>
          <w:sz w:val="28"/>
          <w:szCs w:val="28"/>
        </w:rPr>
        <w:t>scikit</w:t>
      </w:r>
      <w:r w:rsidRPr="000F64D5">
        <w:rPr>
          <w:rFonts w:ascii="Times New Roman" w:hAnsi="Times New Roman" w:cs="Times New Roman"/>
          <w:sz w:val="28"/>
          <w:szCs w:val="28"/>
        </w:rPr>
        <w:noBreakHyphen/>
        <w:t>learn</w:t>
      </w:r>
      <w:proofErr w:type="spellEnd"/>
      <w:r w:rsidRPr="000F64D5">
        <w:rPr>
          <w:rFonts w:ascii="Times New Roman" w:hAnsi="Times New Roman" w:cs="Times New Roman"/>
          <w:sz w:val="28"/>
          <w:szCs w:val="28"/>
        </w:rPr>
        <w:t>: каждому признаку поставлены в соответствие нулевое среднее и единичная дисперсия. Посредством </w:t>
      </w:r>
      <w:proofErr w:type="spellStart"/>
      <w:r w:rsidRPr="000F64D5">
        <w:rPr>
          <w:rFonts w:ascii="Times New Roman" w:hAnsi="Times New Roman" w:cs="Times New Roman"/>
          <w:sz w:val="28"/>
          <w:szCs w:val="28"/>
        </w:rPr>
        <w:t>fit_transform</w:t>
      </w:r>
      <w:proofErr w:type="spellEnd"/>
      <w:r w:rsidRPr="000F64D5">
        <w:rPr>
          <w:rFonts w:ascii="Times New Roman" w:hAnsi="Times New Roman" w:cs="Times New Roman"/>
          <w:sz w:val="28"/>
          <w:szCs w:val="28"/>
        </w:rPr>
        <w:t> на обучающей выборке вычислены параметры масштабирования (среднее и стандартное отклонение), которые затем применены к тестовой выборке во избежание утечки данных.</w:t>
      </w:r>
    </w:p>
    <w:p w14:paraId="78EA7C78"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[РИСУНОК 2.1 – Распределение сумм после масштабирования] демонстрирует, что исходное сильно асимметричное распределение с правым хвостом преобразовано в распределение с нулевым средним и большей частью значений в интервале [-1, 2].</w:t>
      </w:r>
    </w:p>
    <w:p w14:paraId="56B610A3"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b/>
          <w:bCs/>
          <w:sz w:val="28"/>
          <w:szCs w:val="28"/>
        </w:rPr>
        <w:t>Разделение на обучающую и тестовую выборки.</w:t>
      </w:r>
      <w:r w:rsidRPr="000F64D5">
        <w:rPr>
          <w:rFonts w:ascii="Times New Roman" w:hAnsi="Times New Roman" w:cs="Times New Roman"/>
          <w:sz w:val="28"/>
          <w:szCs w:val="28"/>
        </w:rPr>
        <w:t xml:space="preserve"> Ввиду отсутствия временной зависимости в алгоритмах (оба метода являются «мгновенными» и не учитывают порядок транзакций) применено случайное </w:t>
      </w:r>
      <w:r w:rsidRPr="000F64D5">
        <w:rPr>
          <w:rFonts w:ascii="Times New Roman" w:hAnsi="Times New Roman" w:cs="Times New Roman"/>
          <w:sz w:val="28"/>
          <w:szCs w:val="28"/>
        </w:rPr>
        <w:lastRenderedPageBreak/>
        <w:t>стратифицированное разделение по суррогатному признаку аномальности (экспертная разметка на основе 1% наиболее крупных сумм). Обучающая выборка составила 80% от 157 транзакций (126 записей), тестовая – 20% (31 запись). Для воспроизводимости результатов задан параметр </w:t>
      </w:r>
      <w:proofErr w:type="spellStart"/>
      <w:r w:rsidRPr="000F64D5">
        <w:rPr>
          <w:rFonts w:ascii="Times New Roman" w:hAnsi="Times New Roman" w:cs="Times New Roman"/>
          <w:sz w:val="28"/>
          <w:szCs w:val="28"/>
        </w:rPr>
        <w:t>random_state</w:t>
      </w:r>
      <w:proofErr w:type="spellEnd"/>
      <w:r w:rsidRPr="000F64D5">
        <w:rPr>
          <w:rFonts w:ascii="Times New Roman" w:hAnsi="Times New Roman" w:cs="Times New Roman"/>
          <w:sz w:val="28"/>
          <w:szCs w:val="28"/>
        </w:rPr>
        <w:t xml:space="preserve"> = 42 [13]. Такое соотношение обеспечивает достаточный объём для обучения (n = 126) и позволяет корректно оценить обобщающую способность моделей на независимых данных. Разделение выполнено до масштабирования, чтобы параметры стандартизации вычислялись исключительно по обучающему множеству.</w:t>
      </w:r>
    </w:p>
    <w:p w14:paraId="21A91F99"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После предобработки получены две матрицы: </w:t>
      </w:r>
      <w:proofErr w:type="spellStart"/>
      <w:r w:rsidRPr="000F64D5">
        <w:rPr>
          <w:rFonts w:ascii="Times New Roman" w:hAnsi="Times New Roman" w:cs="Times New Roman"/>
          <w:sz w:val="28"/>
          <w:szCs w:val="28"/>
        </w:rPr>
        <w:t>X_train</w:t>
      </w:r>
      <w:proofErr w:type="spellEnd"/>
      <w:r w:rsidRPr="000F64D5">
        <w:rPr>
          <w:rFonts w:ascii="Times New Roman" w:hAnsi="Times New Roman" w:cs="Times New Roman"/>
          <w:sz w:val="28"/>
          <w:szCs w:val="28"/>
        </w:rPr>
        <w:t> размерностью (126, 17) и </w:t>
      </w:r>
      <w:proofErr w:type="spellStart"/>
      <w:r w:rsidRPr="000F64D5">
        <w:rPr>
          <w:rFonts w:ascii="Times New Roman" w:hAnsi="Times New Roman" w:cs="Times New Roman"/>
          <w:sz w:val="28"/>
          <w:szCs w:val="28"/>
        </w:rPr>
        <w:t>X_test</w:t>
      </w:r>
      <w:proofErr w:type="spellEnd"/>
      <w:r w:rsidRPr="000F64D5">
        <w:rPr>
          <w:rFonts w:ascii="Times New Roman" w:hAnsi="Times New Roman" w:cs="Times New Roman"/>
          <w:sz w:val="28"/>
          <w:szCs w:val="28"/>
        </w:rPr>
        <w:t xml:space="preserve"> размерностью (31, 17). На этом наборе в следующих разделах будет проведено обучение </w:t>
      </w:r>
      <w:proofErr w:type="spellStart"/>
      <w:r w:rsidRPr="000F64D5">
        <w:rPr>
          <w:rFonts w:ascii="Times New Roman" w:hAnsi="Times New Roman" w:cs="Times New Roman"/>
          <w:sz w:val="28"/>
          <w:szCs w:val="28"/>
        </w:rPr>
        <w:t>Isolation</w:t>
      </w:r>
      <w:proofErr w:type="spellEnd"/>
      <w:r w:rsidRPr="000F64D5">
        <w:rPr>
          <w:rFonts w:ascii="Times New Roman" w:hAnsi="Times New Roman" w:cs="Times New Roman"/>
          <w:sz w:val="28"/>
          <w:szCs w:val="28"/>
        </w:rPr>
        <w:t xml:space="preserve"> </w:t>
      </w:r>
      <w:proofErr w:type="spellStart"/>
      <w:r w:rsidRPr="000F64D5">
        <w:rPr>
          <w:rFonts w:ascii="Times New Roman" w:hAnsi="Times New Roman" w:cs="Times New Roman"/>
          <w:sz w:val="28"/>
          <w:szCs w:val="28"/>
        </w:rPr>
        <w:t>Forest</w:t>
      </w:r>
      <w:proofErr w:type="spellEnd"/>
      <w:r w:rsidRPr="000F64D5">
        <w:rPr>
          <w:rFonts w:ascii="Times New Roman" w:hAnsi="Times New Roman" w:cs="Times New Roman"/>
          <w:sz w:val="28"/>
          <w:szCs w:val="28"/>
        </w:rPr>
        <w:t xml:space="preserve"> и One</w:t>
      </w:r>
      <w:r w:rsidRPr="000F64D5">
        <w:rPr>
          <w:rFonts w:ascii="Times New Roman" w:hAnsi="Times New Roman" w:cs="Times New Roman"/>
          <w:sz w:val="28"/>
          <w:szCs w:val="28"/>
        </w:rPr>
        <w:noBreakHyphen/>
        <w:t>Class SVM, а затем выполнена оценка качества обнаружения аномалий.</w:t>
      </w:r>
    </w:p>
    <w:p w14:paraId="24DD32D4"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b/>
          <w:bCs/>
          <w:sz w:val="28"/>
          <w:szCs w:val="28"/>
        </w:rPr>
        <w:t>2.2 Разведочный анализ данных</w:t>
      </w:r>
    </w:p>
    <w:p w14:paraId="54F3BCDD"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 xml:space="preserve">После выполнения предобработки, описанной в параграфе 2.1, сформирована матрица признаков размерностью 157 × 17, включающая только расходные транзакции. Разведочный анализ данных (EDA) выполнен с использованием библиотек </w:t>
      </w:r>
      <w:proofErr w:type="spellStart"/>
      <w:r w:rsidRPr="000F64D5">
        <w:rPr>
          <w:rFonts w:ascii="Times New Roman" w:hAnsi="Times New Roman" w:cs="Times New Roman"/>
          <w:sz w:val="28"/>
          <w:szCs w:val="28"/>
        </w:rPr>
        <w:t>pandas</w:t>
      </w:r>
      <w:proofErr w:type="spellEnd"/>
      <w:r w:rsidRPr="000F64D5">
        <w:rPr>
          <w:rFonts w:ascii="Times New Roman" w:hAnsi="Times New Roman" w:cs="Times New Roman"/>
          <w:sz w:val="28"/>
          <w:szCs w:val="28"/>
        </w:rPr>
        <w:t xml:space="preserve"> [13] для агрегации и </w:t>
      </w:r>
      <w:proofErr w:type="spellStart"/>
      <w:r w:rsidRPr="000F64D5">
        <w:rPr>
          <w:rFonts w:ascii="Times New Roman" w:hAnsi="Times New Roman" w:cs="Times New Roman"/>
          <w:sz w:val="28"/>
          <w:szCs w:val="28"/>
        </w:rPr>
        <w:t>matplotlib</w:t>
      </w:r>
      <w:proofErr w:type="spellEnd"/>
      <w:r w:rsidRPr="000F64D5">
        <w:rPr>
          <w:rFonts w:ascii="Times New Roman" w:hAnsi="Times New Roman" w:cs="Times New Roman"/>
          <w:sz w:val="28"/>
          <w:szCs w:val="28"/>
        </w:rPr>
        <w:t xml:space="preserve"> [15] вместе с </w:t>
      </w:r>
      <w:proofErr w:type="spellStart"/>
      <w:r w:rsidRPr="000F64D5">
        <w:rPr>
          <w:rFonts w:ascii="Times New Roman" w:hAnsi="Times New Roman" w:cs="Times New Roman"/>
          <w:sz w:val="28"/>
          <w:szCs w:val="28"/>
        </w:rPr>
        <w:t>seaborn</w:t>
      </w:r>
      <w:proofErr w:type="spellEnd"/>
      <w:r w:rsidRPr="000F64D5">
        <w:rPr>
          <w:rFonts w:ascii="Times New Roman" w:hAnsi="Times New Roman" w:cs="Times New Roman"/>
          <w:sz w:val="28"/>
          <w:szCs w:val="28"/>
        </w:rPr>
        <w:t xml:space="preserve"> для визуализаций. Целью EDA является выявление структуры распределений, характерных временных паттернов и потенциальных аномалий, которые впоследствии будут обнаружены моделями.</w:t>
      </w:r>
    </w:p>
    <w:p w14:paraId="25A15FED"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b/>
          <w:bCs/>
          <w:sz w:val="28"/>
          <w:szCs w:val="28"/>
        </w:rPr>
        <w:t>Распределение сумм расходов.</w:t>
      </w:r>
      <w:r w:rsidRPr="000F64D5">
        <w:rPr>
          <w:rFonts w:ascii="Times New Roman" w:hAnsi="Times New Roman" w:cs="Times New Roman"/>
          <w:sz w:val="28"/>
          <w:szCs w:val="28"/>
        </w:rPr>
        <w:t> Исходный признак </w:t>
      </w:r>
      <w:proofErr w:type="spellStart"/>
      <w:r w:rsidRPr="000F64D5">
        <w:rPr>
          <w:rFonts w:ascii="Times New Roman" w:hAnsi="Times New Roman" w:cs="Times New Roman"/>
          <w:sz w:val="28"/>
          <w:szCs w:val="28"/>
        </w:rPr>
        <w:t>amount</w:t>
      </w:r>
      <w:proofErr w:type="spellEnd"/>
      <w:r w:rsidRPr="000F64D5">
        <w:rPr>
          <w:rFonts w:ascii="Times New Roman" w:hAnsi="Times New Roman" w:cs="Times New Roman"/>
          <w:sz w:val="28"/>
          <w:szCs w:val="28"/>
        </w:rPr>
        <w:t xml:space="preserve"> (сумма в рублях) после масштабирования имеет нулевое среднее, однако для интерпретации удобнее анализировать </w:t>
      </w:r>
      <w:proofErr w:type="spellStart"/>
      <w:r w:rsidRPr="000F64D5">
        <w:rPr>
          <w:rFonts w:ascii="Times New Roman" w:hAnsi="Times New Roman" w:cs="Times New Roman"/>
          <w:sz w:val="28"/>
          <w:szCs w:val="28"/>
        </w:rPr>
        <w:t>немасштабированные</w:t>
      </w:r>
      <w:proofErr w:type="spellEnd"/>
      <w:r w:rsidRPr="000F64D5">
        <w:rPr>
          <w:rFonts w:ascii="Times New Roman" w:hAnsi="Times New Roman" w:cs="Times New Roman"/>
          <w:sz w:val="28"/>
          <w:szCs w:val="28"/>
        </w:rPr>
        <w:t xml:space="preserve"> значения. Гистограмма сумм (рисунок 2.2, левый </w:t>
      </w:r>
      <w:proofErr w:type="spellStart"/>
      <w:r w:rsidRPr="000F64D5">
        <w:rPr>
          <w:rFonts w:ascii="Times New Roman" w:hAnsi="Times New Roman" w:cs="Times New Roman"/>
          <w:sz w:val="28"/>
          <w:szCs w:val="28"/>
        </w:rPr>
        <w:t>подграфик</w:t>
      </w:r>
      <w:proofErr w:type="spellEnd"/>
      <w:r w:rsidRPr="000F64D5">
        <w:rPr>
          <w:rFonts w:ascii="Times New Roman" w:hAnsi="Times New Roman" w:cs="Times New Roman"/>
          <w:sz w:val="28"/>
          <w:szCs w:val="28"/>
        </w:rPr>
        <w:t xml:space="preserve">) демонстрирует резко асимметричное распределение с длинным правым хвостом. Основная масса наблюдений (около 70%) сосредоточена в интервале 50–110 руб. В этом интервале доминируют две категории: «Транспорт» (фиксированная плата за проезд в маршрутном такси 55 руб., изредка 50 руб.) и мелкие покупки в </w:t>
      </w:r>
      <w:r w:rsidRPr="000F64D5">
        <w:rPr>
          <w:rFonts w:ascii="Times New Roman" w:hAnsi="Times New Roman" w:cs="Times New Roman"/>
          <w:sz w:val="28"/>
          <w:szCs w:val="28"/>
        </w:rPr>
        <w:lastRenderedPageBreak/>
        <w:t>супермаркетах (</w:t>
      </w:r>
      <w:proofErr w:type="spellStart"/>
      <w:r w:rsidRPr="000F64D5">
        <w:rPr>
          <w:rFonts w:ascii="Times New Roman" w:hAnsi="Times New Roman" w:cs="Times New Roman"/>
          <w:sz w:val="28"/>
          <w:szCs w:val="28"/>
        </w:rPr>
        <w:t>FixPrice</w:t>
      </w:r>
      <w:proofErr w:type="spellEnd"/>
      <w:r w:rsidRPr="000F64D5">
        <w:rPr>
          <w:rFonts w:ascii="Times New Roman" w:hAnsi="Times New Roman" w:cs="Times New Roman"/>
          <w:sz w:val="28"/>
          <w:szCs w:val="28"/>
        </w:rPr>
        <w:t>, «Пятёрочка») на суммы 25–100 руб. Второй локальный максимум приходится на диапазон 300–350 руб., связанный с покупками в супермаркетах (магазины «Магнит», «CH23121») и заказами в кафе. Единичные выбросы зафиксированы при значениях 703 руб. (кафе «Додо Пицца»), 796 руб., 725 руб., 745 руб., 799 руб. (крупные чеки в супермаркетах), а также 1000 руб., 1500 руб. (переводы физическим лицам). Наибольшее значение суммы (1500 руб.) соответствует переводу пользователю «Альберт Сергеевич Р.» 8 апреля 2025 года, что является аномалией по сравнению с медианной суммой переводов (около 200 руб.).</w:t>
      </w:r>
    </w:p>
    <w:p w14:paraId="3AE9C151"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b/>
          <w:bCs/>
          <w:sz w:val="28"/>
          <w:szCs w:val="28"/>
        </w:rPr>
        <w:t>Распределение по часам суток.</w:t>
      </w:r>
      <w:r w:rsidRPr="000F64D5">
        <w:rPr>
          <w:rFonts w:ascii="Times New Roman" w:hAnsi="Times New Roman" w:cs="Times New Roman"/>
          <w:sz w:val="28"/>
          <w:szCs w:val="28"/>
        </w:rPr>
        <w:t xml:space="preserve"> Гистограмма часов (рисунок 2.2, центральный </w:t>
      </w:r>
      <w:proofErr w:type="spellStart"/>
      <w:r w:rsidRPr="000F64D5">
        <w:rPr>
          <w:rFonts w:ascii="Times New Roman" w:hAnsi="Times New Roman" w:cs="Times New Roman"/>
          <w:sz w:val="28"/>
          <w:szCs w:val="28"/>
        </w:rPr>
        <w:t>подграфик</w:t>
      </w:r>
      <w:proofErr w:type="spellEnd"/>
      <w:r w:rsidRPr="000F64D5">
        <w:rPr>
          <w:rFonts w:ascii="Times New Roman" w:hAnsi="Times New Roman" w:cs="Times New Roman"/>
          <w:sz w:val="28"/>
          <w:szCs w:val="28"/>
        </w:rPr>
        <w:t xml:space="preserve">) имеет чётко выраженные пики в утренние (7:00–9:00) и вечерние часы (17:00–19:00). Утренний пик обусловлен поездками на работу/учёбу (категория «Транспорт»). Вечерний пик связан с возвращением домой, покупками в супермаркетах и заказами в кафе. Дневной интервал 12:00–15:00 также содержит значительное количество транзакций (обеды, дополнительные поездки). Ночные операции (22:00–6:00) встречаются редко – три транзакции: 3 марта 2025 в 19:42 (подписка </w:t>
      </w:r>
      <w:proofErr w:type="spellStart"/>
      <w:r w:rsidRPr="000F64D5">
        <w:rPr>
          <w:rFonts w:ascii="Times New Roman" w:hAnsi="Times New Roman" w:cs="Times New Roman"/>
          <w:sz w:val="28"/>
          <w:szCs w:val="28"/>
        </w:rPr>
        <w:t>dinodrop</w:t>
      </w:r>
      <w:proofErr w:type="spellEnd"/>
      <w:r w:rsidRPr="000F64D5">
        <w:rPr>
          <w:rFonts w:ascii="Times New Roman" w:hAnsi="Times New Roman" w:cs="Times New Roman"/>
          <w:sz w:val="28"/>
          <w:szCs w:val="28"/>
        </w:rPr>
        <w:t>, 100 руб., 19:42 – ещё не ночь), 19 марта 22:43 (подписка </w:t>
      </w:r>
      <w:proofErr w:type="spellStart"/>
      <w:r w:rsidRPr="000F64D5">
        <w:rPr>
          <w:rFonts w:ascii="Times New Roman" w:hAnsi="Times New Roman" w:cs="Times New Roman"/>
          <w:sz w:val="28"/>
          <w:szCs w:val="28"/>
        </w:rPr>
        <w:fldChar w:fldCharType="begin"/>
      </w:r>
      <w:r w:rsidRPr="000F64D5">
        <w:rPr>
          <w:rFonts w:ascii="Times New Roman" w:hAnsi="Times New Roman" w:cs="Times New Roman"/>
          <w:sz w:val="28"/>
          <w:szCs w:val="28"/>
        </w:rPr>
        <w:instrText>HYPERLINK "https://immers.cloud/" \t "_blank"</w:instrText>
      </w:r>
      <w:r w:rsidRPr="000F64D5">
        <w:rPr>
          <w:rFonts w:ascii="Times New Roman" w:hAnsi="Times New Roman" w:cs="Times New Roman"/>
          <w:sz w:val="28"/>
          <w:szCs w:val="28"/>
        </w:rPr>
      </w:r>
      <w:r w:rsidRPr="000F64D5">
        <w:rPr>
          <w:rFonts w:ascii="Times New Roman" w:hAnsi="Times New Roman" w:cs="Times New Roman"/>
          <w:sz w:val="28"/>
          <w:szCs w:val="28"/>
        </w:rPr>
        <w:fldChar w:fldCharType="separate"/>
      </w:r>
      <w:r w:rsidRPr="000F64D5">
        <w:rPr>
          <w:rStyle w:val="af0"/>
          <w:rFonts w:ascii="Times New Roman" w:hAnsi="Times New Roman" w:cs="Times New Roman"/>
          <w:sz w:val="28"/>
          <w:szCs w:val="28"/>
        </w:rPr>
        <w:t>Immers.cloud</w:t>
      </w:r>
      <w:proofErr w:type="spellEnd"/>
      <w:r w:rsidRPr="000F64D5">
        <w:rPr>
          <w:rFonts w:ascii="Times New Roman" w:hAnsi="Times New Roman" w:cs="Times New Roman"/>
          <w:sz w:val="28"/>
          <w:szCs w:val="28"/>
        </w:rPr>
        <w:fldChar w:fldCharType="end"/>
      </w:r>
      <w:r w:rsidRPr="000F64D5">
        <w:rPr>
          <w:rFonts w:ascii="Times New Roman" w:hAnsi="Times New Roman" w:cs="Times New Roman"/>
          <w:sz w:val="28"/>
          <w:szCs w:val="28"/>
        </w:rPr>
        <w:t>, 150 руб.), и одна операция 8 апреля 07:46 – уже утро. Ночные транзакции выделены в отдельный бинарный признак </w:t>
      </w:r>
      <w:proofErr w:type="spellStart"/>
      <w:r w:rsidRPr="000F64D5">
        <w:rPr>
          <w:rFonts w:ascii="Times New Roman" w:hAnsi="Times New Roman" w:cs="Times New Roman"/>
          <w:sz w:val="28"/>
          <w:szCs w:val="28"/>
        </w:rPr>
        <w:t>is_night</w:t>
      </w:r>
      <w:proofErr w:type="spellEnd"/>
      <w:r w:rsidRPr="000F64D5">
        <w:rPr>
          <w:rFonts w:ascii="Times New Roman" w:hAnsi="Times New Roman" w:cs="Times New Roman"/>
          <w:sz w:val="28"/>
          <w:szCs w:val="28"/>
        </w:rPr>
        <w:t>, который может служить индикатором аномалии, поскольку для данного пользователя ночная активность нехарактерна.</w:t>
      </w:r>
    </w:p>
    <w:p w14:paraId="34AA1F70"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b/>
          <w:bCs/>
          <w:sz w:val="28"/>
          <w:szCs w:val="28"/>
        </w:rPr>
        <w:t>Распределение по дням недели.</w:t>
      </w:r>
      <w:r w:rsidRPr="000F64D5">
        <w:rPr>
          <w:rFonts w:ascii="Times New Roman" w:hAnsi="Times New Roman" w:cs="Times New Roman"/>
          <w:sz w:val="28"/>
          <w:szCs w:val="28"/>
        </w:rPr>
        <w:t xml:space="preserve"> Гистограмма дней недели (рисунок 2.2, правый </w:t>
      </w:r>
      <w:proofErr w:type="spellStart"/>
      <w:r w:rsidRPr="000F64D5">
        <w:rPr>
          <w:rFonts w:ascii="Times New Roman" w:hAnsi="Times New Roman" w:cs="Times New Roman"/>
          <w:sz w:val="28"/>
          <w:szCs w:val="28"/>
        </w:rPr>
        <w:t>подграфик</w:t>
      </w:r>
      <w:proofErr w:type="spellEnd"/>
      <w:r w:rsidRPr="000F64D5">
        <w:rPr>
          <w:rFonts w:ascii="Times New Roman" w:hAnsi="Times New Roman" w:cs="Times New Roman"/>
          <w:sz w:val="28"/>
          <w:szCs w:val="28"/>
        </w:rPr>
        <w:t xml:space="preserve">) показывает, что максимальная активность приходится на вторник, среду и четверг (в среднем 25–30 транзакций в неделе). Понедельник и пятница несколько менее насыщены. Выходные дни (суббота и воскресенье) характеризуются снижением числа операций до 12–15 в день. При этом в выходные возрастает доля категорий, не характерных для будней: переводы людям, кафе, такси, маркетплейсы. Например, крупный перевод на </w:t>
      </w:r>
      <w:r w:rsidRPr="000F64D5">
        <w:rPr>
          <w:rFonts w:ascii="Times New Roman" w:hAnsi="Times New Roman" w:cs="Times New Roman"/>
          <w:sz w:val="28"/>
          <w:szCs w:val="28"/>
        </w:rPr>
        <w:lastRenderedPageBreak/>
        <w:t>1000 руб. совершён в субботу 8 марта, а перевод 1500 руб. – во вторник 8 апреля, что смешивает паттерны. В целом, снижение частоты в выходные является ожидаемым для работающего человека, поэтому аномалией будет скорее резкое увеличение числа операций в субботу или воскресенье.</w:t>
      </w:r>
    </w:p>
    <w:p w14:paraId="7D84CB73"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[РИСУНОК 2.2 – Гистограммы суммы, часа и дня недели]</w:t>
      </w:r>
    </w:p>
    <w:p w14:paraId="6A7DEAB8"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b/>
          <w:bCs/>
          <w:sz w:val="28"/>
          <w:szCs w:val="28"/>
        </w:rPr>
        <w:t>Анализ сумм по категориям (</w:t>
      </w:r>
      <w:proofErr w:type="spellStart"/>
      <w:r w:rsidRPr="000F64D5">
        <w:rPr>
          <w:rFonts w:ascii="Times New Roman" w:hAnsi="Times New Roman" w:cs="Times New Roman"/>
          <w:b/>
          <w:bCs/>
          <w:sz w:val="28"/>
          <w:szCs w:val="28"/>
        </w:rPr>
        <w:t>boxplot</w:t>
      </w:r>
      <w:proofErr w:type="spellEnd"/>
      <w:r w:rsidRPr="000F64D5">
        <w:rPr>
          <w:rFonts w:ascii="Times New Roman" w:hAnsi="Times New Roman" w:cs="Times New Roman"/>
          <w:b/>
          <w:bCs/>
          <w:sz w:val="28"/>
          <w:szCs w:val="28"/>
        </w:rPr>
        <w:t>).</w:t>
      </w:r>
      <w:r w:rsidRPr="000F64D5">
        <w:rPr>
          <w:rFonts w:ascii="Times New Roman" w:hAnsi="Times New Roman" w:cs="Times New Roman"/>
          <w:sz w:val="28"/>
          <w:szCs w:val="28"/>
        </w:rPr>
        <w:t> На рисунке 2.3 представлены ящики с усами для 10 категорий расходов. Категория «Транспорт» (TRANS) имеет нулевой разброс (</w:t>
      </w:r>
      <w:proofErr w:type="spellStart"/>
      <w:r w:rsidRPr="000F64D5">
        <w:rPr>
          <w:rFonts w:ascii="Times New Roman" w:hAnsi="Times New Roman" w:cs="Times New Roman"/>
          <w:sz w:val="28"/>
          <w:szCs w:val="28"/>
        </w:rPr>
        <w:t>межквартильный</w:t>
      </w:r>
      <w:proofErr w:type="spellEnd"/>
      <w:r w:rsidRPr="000F64D5">
        <w:rPr>
          <w:rFonts w:ascii="Times New Roman" w:hAnsi="Times New Roman" w:cs="Times New Roman"/>
          <w:sz w:val="28"/>
          <w:szCs w:val="28"/>
        </w:rPr>
        <w:t xml:space="preserve"> интервал отсутствует, медиана 55 руб.), лишь два значения 50 руб. создают незначительный нижний ус. Такая стабильность делает любую транзакцию с отклонением от 55 руб. (например, 50 руб. или гипотетическая 60 руб.) кандидатом в аномалии. Категория «Супермаркеты» (FOOD) демонстрирует наибольший разброс: нижняя квартиль около 35 руб., медиана 75 руб., верхняя квартиль 150 руб. Присутствуют многочисленные выбросы за верхним усом – суммы от 300 руб. до 800 руб. Эти выбросы не обязательно являются аномалиями, так как крупная закупка в супермаркете может быть легитимной (перед праздником или при большом семейном застолье). Однако точки в диапазоне 700–800 руб. при медиане 75 руб. следует рассматривать как подозрительные. Категория «Переводы людям» (P2P_OUT) имеет медиану около 200 руб., но присутствуют выбросы 347,99 руб., 1000 руб., 1500 руб. Самая крупная точка (1500 руб.) является грубым выбросом по сравнению с типичными переводами. Категория «Подписки» (SUB) включает платежи от 7 руб. (</w:t>
      </w:r>
      <w:hyperlink r:id="rId7" w:tgtFrame="_blank" w:history="1">
        <w:r w:rsidRPr="000F64D5">
          <w:rPr>
            <w:rStyle w:val="af0"/>
            <w:rFonts w:ascii="Times New Roman" w:hAnsi="Times New Roman" w:cs="Times New Roman"/>
            <w:sz w:val="28"/>
            <w:szCs w:val="28"/>
          </w:rPr>
          <w:t>VK.COM</w:t>
        </w:r>
      </w:hyperlink>
      <w:r w:rsidRPr="000F64D5">
        <w:rPr>
          <w:rFonts w:ascii="Times New Roman" w:hAnsi="Times New Roman" w:cs="Times New Roman"/>
          <w:sz w:val="28"/>
          <w:szCs w:val="28"/>
        </w:rPr>
        <w:t>) до 150 руб. (</w:t>
      </w:r>
      <w:proofErr w:type="spellStart"/>
      <w:r w:rsidRPr="000F64D5">
        <w:rPr>
          <w:rFonts w:ascii="Times New Roman" w:hAnsi="Times New Roman" w:cs="Times New Roman"/>
          <w:sz w:val="28"/>
          <w:szCs w:val="28"/>
        </w:rPr>
        <w:fldChar w:fldCharType="begin"/>
      </w:r>
      <w:r w:rsidRPr="000F64D5">
        <w:rPr>
          <w:rFonts w:ascii="Times New Roman" w:hAnsi="Times New Roman" w:cs="Times New Roman"/>
          <w:sz w:val="28"/>
          <w:szCs w:val="28"/>
        </w:rPr>
        <w:instrText>HYPERLINK "https://immers.cloud/" \t "_blank"</w:instrText>
      </w:r>
      <w:r w:rsidRPr="000F64D5">
        <w:rPr>
          <w:rFonts w:ascii="Times New Roman" w:hAnsi="Times New Roman" w:cs="Times New Roman"/>
          <w:sz w:val="28"/>
          <w:szCs w:val="28"/>
        </w:rPr>
      </w:r>
      <w:r w:rsidRPr="000F64D5">
        <w:rPr>
          <w:rFonts w:ascii="Times New Roman" w:hAnsi="Times New Roman" w:cs="Times New Roman"/>
          <w:sz w:val="28"/>
          <w:szCs w:val="28"/>
        </w:rPr>
        <w:fldChar w:fldCharType="separate"/>
      </w:r>
      <w:r w:rsidRPr="000F64D5">
        <w:rPr>
          <w:rStyle w:val="af0"/>
          <w:rFonts w:ascii="Times New Roman" w:hAnsi="Times New Roman" w:cs="Times New Roman"/>
          <w:sz w:val="28"/>
          <w:szCs w:val="28"/>
        </w:rPr>
        <w:t>Immers.cloud</w:t>
      </w:r>
      <w:proofErr w:type="spellEnd"/>
      <w:r w:rsidRPr="000F64D5">
        <w:rPr>
          <w:rFonts w:ascii="Times New Roman" w:hAnsi="Times New Roman" w:cs="Times New Roman"/>
          <w:sz w:val="28"/>
          <w:szCs w:val="28"/>
        </w:rPr>
        <w:fldChar w:fldCharType="end"/>
      </w:r>
      <w:r w:rsidRPr="000F64D5">
        <w:rPr>
          <w:rFonts w:ascii="Times New Roman" w:hAnsi="Times New Roman" w:cs="Times New Roman"/>
          <w:sz w:val="28"/>
          <w:szCs w:val="28"/>
        </w:rPr>
        <w:t xml:space="preserve">) с характерной группой точек 100 руб. (G2G </w:t>
      </w:r>
      <w:proofErr w:type="spellStart"/>
      <w:r w:rsidRPr="000F64D5">
        <w:rPr>
          <w:rFonts w:ascii="Times New Roman" w:hAnsi="Times New Roman" w:cs="Times New Roman"/>
          <w:sz w:val="28"/>
          <w:szCs w:val="28"/>
        </w:rPr>
        <w:t>Marketplace</w:t>
      </w:r>
      <w:proofErr w:type="spellEnd"/>
      <w:r w:rsidRPr="000F64D5">
        <w:rPr>
          <w:rFonts w:ascii="Times New Roman" w:hAnsi="Times New Roman" w:cs="Times New Roman"/>
          <w:sz w:val="28"/>
          <w:szCs w:val="28"/>
        </w:rPr>
        <w:t xml:space="preserve">). Серия из семи подписок за два часа 3 марта создаёт не отдельный выброс по сумме, а аномалию по частоте, которая не отражается на </w:t>
      </w:r>
      <w:proofErr w:type="spellStart"/>
      <w:r w:rsidRPr="000F64D5">
        <w:rPr>
          <w:rFonts w:ascii="Times New Roman" w:hAnsi="Times New Roman" w:cs="Times New Roman"/>
          <w:sz w:val="28"/>
          <w:szCs w:val="28"/>
        </w:rPr>
        <w:t>boxplot</w:t>
      </w:r>
      <w:proofErr w:type="spellEnd"/>
      <w:r w:rsidRPr="000F64D5">
        <w:rPr>
          <w:rFonts w:ascii="Times New Roman" w:hAnsi="Times New Roman" w:cs="Times New Roman"/>
          <w:sz w:val="28"/>
          <w:szCs w:val="28"/>
        </w:rPr>
        <w:t xml:space="preserve">. Категории «Такси» (TAXI) и «Маркетплейсы» (MKT) содержат по две-три операции каждая, поэтому их ящики узки, а отдельные суммы (416 руб. за такси, 310 руб. за </w:t>
      </w:r>
      <w:proofErr w:type="spellStart"/>
      <w:r w:rsidRPr="000F64D5">
        <w:rPr>
          <w:rFonts w:ascii="Times New Roman" w:hAnsi="Times New Roman" w:cs="Times New Roman"/>
          <w:sz w:val="28"/>
          <w:szCs w:val="28"/>
        </w:rPr>
        <w:t>Ozon</w:t>
      </w:r>
      <w:proofErr w:type="spellEnd"/>
      <w:r w:rsidRPr="000F64D5">
        <w:rPr>
          <w:rFonts w:ascii="Times New Roman" w:hAnsi="Times New Roman" w:cs="Times New Roman"/>
          <w:sz w:val="28"/>
          <w:szCs w:val="28"/>
        </w:rPr>
        <w:t>) могут быть нормальными, но категориальная редкость уже закодирована в признаке </w:t>
      </w:r>
      <w:proofErr w:type="spellStart"/>
      <w:r w:rsidRPr="000F64D5">
        <w:rPr>
          <w:rFonts w:ascii="Times New Roman" w:hAnsi="Times New Roman" w:cs="Times New Roman"/>
          <w:sz w:val="28"/>
          <w:szCs w:val="28"/>
        </w:rPr>
        <w:t>category_freq_ratio</w:t>
      </w:r>
      <w:proofErr w:type="spellEnd"/>
      <w:r w:rsidRPr="000F64D5">
        <w:rPr>
          <w:rFonts w:ascii="Times New Roman" w:hAnsi="Times New Roman" w:cs="Times New Roman"/>
          <w:sz w:val="28"/>
          <w:szCs w:val="28"/>
        </w:rPr>
        <w:t>.</w:t>
      </w:r>
    </w:p>
    <w:p w14:paraId="7BA27D11"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lastRenderedPageBreak/>
        <w:t xml:space="preserve">[РИСУНОК 2.3 – </w:t>
      </w:r>
      <w:proofErr w:type="spellStart"/>
      <w:r w:rsidRPr="000F64D5">
        <w:rPr>
          <w:rFonts w:ascii="Times New Roman" w:hAnsi="Times New Roman" w:cs="Times New Roman"/>
          <w:sz w:val="28"/>
          <w:szCs w:val="28"/>
        </w:rPr>
        <w:t>Boxplot</w:t>
      </w:r>
      <w:proofErr w:type="spellEnd"/>
      <w:r w:rsidRPr="000F64D5">
        <w:rPr>
          <w:rFonts w:ascii="Times New Roman" w:hAnsi="Times New Roman" w:cs="Times New Roman"/>
          <w:sz w:val="28"/>
          <w:szCs w:val="28"/>
        </w:rPr>
        <w:t xml:space="preserve"> сумм по категориям]</w:t>
      </w:r>
    </w:p>
    <w:p w14:paraId="23A4E86B"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b/>
          <w:bCs/>
          <w:sz w:val="28"/>
          <w:szCs w:val="28"/>
        </w:rPr>
        <w:t>Корреляционная матрица признаков.</w:t>
      </w:r>
      <w:r w:rsidRPr="000F64D5">
        <w:rPr>
          <w:rFonts w:ascii="Times New Roman" w:hAnsi="Times New Roman" w:cs="Times New Roman"/>
          <w:sz w:val="28"/>
          <w:szCs w:val="28"/>
        </w:rPr>
        <w:t> На рисунке 2.4 представлена тепловая карта коэффициентов линейной корреляции Пирсона для 17 признаков. Наиболее сильные положительные корреляции (r &gt; 0.7) наблюдаются между исходной суммой </w:t>
      </w:r>
      <w:proofErr w:type="spellStart"/>
      <w:r w:rsidRPr="000F64D5">
        <w:rPr>
          <w:rFonts w:ascii="Times New Roman" w:hAnsi="Times New Roman" w:cs="Times New Roman"/>
          <w:sz w:val="28"/>
          <w:szCs w:val="28"/>
        </w:rPr>
        <w:t>amount</w:t>
      </w:r>
      <w:proofErr w:type="spellEnd"/>
      <w:r w:rsidRPr="000F64D5">
        <w:rPr>
          <w:rFonts w:ascii="Times New Roman" w:hAnsi="Times New Roman" w:cs="Times New Roman"/>
          <w:sz w:val="28"/>
          <w:szCs w:val="28"/>
        </w:rPr>
        <w:t> и признаком </w:t>
      </w:r>
      <w:proofErr w:type="spellStart"/>
      <w:r w:rsidRPr="000F64D5">
        <w:rPr>
          <w:rFonts w:ascii="Times New Roman" w:hAnsi="Times New Roman" w:cs="Times New Roman"/>
          <w:sz w:val="28"/>
          <w:szCs w:val="28"/>
        </w:rPr>
        <w:t>deviation_from_category_median</w:t>
      </w:r>
      <w:proofErr w:type="spellEnd"/>
      <w:r w:rsidRPr="000F64D5">
        <w:rPr>
          <w:rFonts w:ascii="Times New Roman" w:hAnsi="Times New Roman" w:cs="Times New Roman"/>
          <w:sz w:val="28"/>
          <w:szCs w:val="28"/>
        </w:rPr>
        <w:t> (r = 0.92), что является тривиальным следствием определения второго признака как нормированной суммы. Также заметна умеренная корреляция между </w:t>
      </w:r>
      <w:proofErr w:type="spellStart"/>
      <w:r w:rsidRPr="000F64D5">
        <w:rPr>
          <w:rFonts w:ascii="Times New Roman" w:hAnsi="Times New Roman" w:cs="Times New Roman"/>
          <w:sz w:val="28"/>
          <w:szCs w:val="28"/>
        </w:rPr>
        <w:t>amount</w:t>
      </w:r>
      <w:proofErr w:type="spellEnd"/>
      <w:r w:rsidRPr="000F64D5">
        <w:rPr>
          <w:rFonts w:ascii="Times New Roman" w:hAnsi="Times New Roman" w:cs="Times New Roman"/>
          <w:sz w:val="28"/>
          <w:szCs w:val="28"/>
        </w:rPr>
        <w:t xml:space="preserve"> и avg_amount_last7 (r = 0.51), указывающая на </w:t>
      </w:r>
      <w:proofErr w:type="spellStart"/>
      <w:r w:rsidRPr="000F64D5">
        <w:rPr>
          <w:rFonts w:ascii="Times New Roman" w:hAnsi="Times New Roman" w:cs="Times New Roman"/>
          <w:sz w:val="28"/>
          <w:szCs w:val="28"/>
        </w:rPr>
        <w:t>авторегрессионную</w:t>
      </w:r>
      <w:proofErr w:type="spellEnd"/>
      <w:r w:rsidRPr="000F64D5">
        <w:rPr>
          <w:rFonts w:ascii="Times New Roman" w:hAnsi="Times New Roman" w:cs="Times New Roman"/>
          <w:sz w:val="28"/>
          <w:szCs w:val="28"/>
        </w:rPr>
        <w:t xml:space="preserve"> составляющую: крупные траты часто предшествуют повышенному среднему уровню расходов. Отрицательная корреляция средней силы (r = -0.61) зафиксирована между </w:t>
      </w:r>
      <w:proofErr w:type="spellStart"/>
      <w:r w:rsidRPr="000F64D5">
        <w:rPr>
          <w:rFonts w:ascii="Times New Roman" w:hAnsi="Times New Roman" w:cs="Times New Roman"/>
          <w:sz w:val="28"/>
          <w:szCs w:val="28"/>
        </w:rPr>
        <w:t>daily_transaction_count</w:t>
      </w:r>
      <w:proofErr w:type="spellEnd"/>
      <w:r w:rsidRPr="000F64D5">
        <w:rPr>
          <w:rFonts w:ascii="Times New Roman" w:hAnsi="Times New Roman" w:cs="Times New Roman"/>
          <w:sz w:val="28"/>
          <w:szCs w:val="28"/>
        </w:rPr>
        <w:t> и </w:t>
      </w:r>
      <w:proofErr w:type="spellStart"/>
      <w:r w:rsidRPr="000F64D5">
        <w:rPr>
          <w:rFonts w:ascii="Times New Roman" w:hAnsi="Times New Roman" w:cs="Times New Roman"/>
          <w:sz w:val="28"/>
          <w:szCs w:val="28"/>
        </w:rPr>
        <w:t>time_since_last_hours</w:t>
      </w:r>
      <w:proofErr w:type="spellEnd"/>
      <w:r w:rsidRPr="000F64D5">
        <w:rPr>
          <w:rFonts w:ascii="Times New Roman" w:hAnsi="Times New Roman" w:cs="Times New Roman"/>
          <w:sz w:val="28"/>
          <w:szCs w:val="28"/>
        </w:rPr>
        <w:t xml:space="preserve">: чем больше транзакций совершено за день, тем короче интервалы между ними. Категориальные </w:t>
      </w:r>
      <w:proofErr w:type="spellStart"/>
      <w:r w:rsidRPr="000F64D5">
        <w:rPr>
          <w:rFonts w:ascii="Times New Roman" w:hAnsi="Times New Roman" w:cs="Times New Roman"/>
          <w:sz w:val="28"/>
          <w:szCs w:val="28"/>
        </w:rPr>
        <w:t>one</w:t>
      </w:r>
      <w:r w:rsidRPr="000F64D5">
        <w:rPr>
          <w:rFonts w:ascii="Times New Roman" w:hAnsi="Times New Roman" w:cs="Times New Roman"/>
          <w:sz w:val="28"/>
          <w:szCs w:val="28"/>
        </w:rPr>
        <w:noBreakHyphen/>
        <w:t>hot</w:t>
      </w:r>
      <w:proofErr w:type="spellEnd"/>
      <w:r w:rsidRPr="000F64D5">
        <w:rPr>
          <w:rFonts w:ascii="Times New Roman" w:hAnsi="Times New Roman" w:cs="Times New Roman"/>
          <w:sz w:val="28"/>
          <w:szCs w:val="28"/>
        </w:rPr>
        <w:t xml:space="preserve"> признаки (например, CAT_FOOD, CAT_TRANS) ожидаемо имеют слабую корреляцию с суммой: CAT_FOOD коррелирует с </w:t>
      </w:r>
      <w:proofErr w:type="spellStart"/>
      <w:r w:rsidRPr="000F64D5">
        <w:rPr>
          <w:rFonts w:ascii="Times New Roman" w:hAnsi="Times New Roman" w:cs="Times New Roman"/>
          <w:sz w:val="28"/>
          <w:szCs w:val="28"/>
        </w:rPr>
        <w:t>amount</w:t>
      </w:r>
      <w:proofErr w:type="spellEnd"/>
      <w:r w:rsidRPr="000F64D5">
        <w:rPr>
          <w:rFonts w:ascii="Times New Roman" w:hAnsi="Times New Roman" w:cs="Times New Roman"/>
          <w:sz w:val="28"/>
          <w:szCs w:val="28"/>
        </w:rPr>
        <w:t> с коэффициентом 0.23, так как в этой категории встречаются как мелкие, так и крупные покупки; CAT_TRANS коррелирует отрицательно (r = -0.45), поскольку транспорт всегда имеет малую фиксированную сумму. Признак </w:t>
      </w:r>
      <w:proofErr w:type="spellStart"/>
      <w:r w:rsidRPr="000F64D5">
        <w:rPr>
          <w:rFonts w:ascii="Times New Roman" w:hAnsi="Times New Roman" w:cs="Times New Roman"/>
          <w:sz w:val="28"/>
          <w:szCs w:val="28"/>
        </w:rPr>
        <w:t>is_night</w:t>
      </w:r>
      <w:proofErr w:type="spellEnd"/>
      <w:r w:rsidRPr="000F64D5">
        <w:rPr>
          <w:rFonts w:ascii="Times New Roman" w:hAnsi="Times New Roman" w:cs="Times New Roman"/>
          <w:sz w:val="28"/>
          <w:szCs w:val="28"/>
        </w:rPr>
        <w:t xml:space="preserve"> практически не коррелирует с суммой (r = 0.07), но положительно коррелирует с категорией CAT_SUB (r = 0.43) – подписки действительно чаще совершаются в вечерне-ночное время. Существенной </w:t>
      </w:r>
      <w:proofErr w:type="spellStart"/>
      <w:r w:rsidRPr="000F64D5">
        <w:rPr>
          <w:rFonts w:ascii="Times New Roman" w:hAnsi="Times New Roman" w:cs="Times New Roman"/>
          <w:sz w:val="28"/>
          <w:szCs w:val="28"/>
        </w:rPr>
        <w:t>мультиколлинеарности</w:t>
      </w:r>
      <w:proofErr w:type="spellEnd"/>
      <w:r w:rsidRPr="000F64D5">
        <w:rPr>
          <w:rFonts w:ascii="Times New Roman" w:hAnsi="Times New Roman" w:cs="Times New Roman"/>
          <w:sz w:val="28"/>
          <w:szCs w:val="28"/>
        </w:rPr>
        <w:t xml:space="preserve"> (|r| &gt; 0.85) между независимыми признаками не обнаружено, что позволяет использовать исходное 17-мерное пространство без дополнительного сжатия.</w:t>
      </w:r>
    </w:p>
    <w:p w14:paraId="08751270"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[РИСУНОК 2.4 – Тепловая карта корреляций]</w:t>
      </w:r>
    </w:p>
    <w:p w14:paraId="0E5103B2"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b/>
          <w:bCs/>
          <w:sz w:val="28"/>
          <w:szCs w:val="28"/>
        </w:rPr>
        <w:t>PCA-проекция и выделение потенциальных аномалий.</w:t>
      </w:r>
      <w:r w:rsidRPr="000F64D5">
        <w:rPr>
          <w:rFonts w:ascii="Times New Roman" w:hAnsi="Times New Roman" w:cs="Times New Roman"/>
          <w:sz w:val="28"/>
          <w:szCs w:val="28"/>
        </w:rPr>
        <w:t xml:space="preserve"> Для визуализации расположения транзакций в многомерном пространстве выполнено понижение размерности до двух главных компонент. Разложение проведено </w:t>
      </w:r>
      <w:r w:rsidRPr="000F64D5">
        <w:rPr>
          <w:rFonts w:ascii="Times New Roman" w:hAnsi="Times New Roman" w:cs="Times New Roman"/>
          <w:sz w:val="28"/>
          <w:szCs w:val="28"/>
        </w:rPr>
        <w:lastRenderedPageBreak/>
        <w:t>на стандартизованных данных обучающей выборки. Первые две компоненты объясняют 63% общей дисперсии: PC1 – 41% (связана преимущественно с суммой и производными признаками), PC2 – 22% (связана с категориальными признаками, особенно с CAT_TRANS и CAT_FOOD). На рисунке 2.5 все транзакции нанесены на плоскость PC1–PC2. Точки окрашены в соответствии с евклидовым расстоянием до центра масс исходного пространства (нормированным). Выделены 5% наблюдений с наибольшим расстоянием (8 точек). В этот список вошли:</w:t>
      </w:r>
    </w:p>
    <w:p w14:paraId="55076F32" w14:textId="77777777" w:rsidR="000F64D5" w:rsidRPr="000F64D5" w:rsidRDefault="000F64D5" w:rsidP="000F64D5">
      <w:pPr>
        <w:numPr>
          <w:ilvl w:val="0"/>
          <w:numId w:val="9"/>
        </w:numPr>
        <w:rPr>
          <w:rFonts w:ascii="Times New Roman" w:hAnsi="Times New Roman" w:cs="Times New Roman"/>
          <w:sz w:val="28"/>
          <w:szCs w:val="28"/>
        </w:rPr>
      </w:pPr>
      <w:r w:rsidRPr="000F64D5">
        <w:rPr>
          <w:rFonts w:ascii="Times New Roman" w:hAnsi="Times New Roman" w:cs="Times New Roman"/>
          <w:sz w:val="28"/>
          <w:szCs w:val="28"/>
        </w:rPr>
        <w:t>две транзакции с максимальными суммами в категории FOOD (796 руб. и 745 руб., 16 марта и 13 марта);</w:t>
      </w:r>
    </w:p>
    <w:p w14:paraId="1941BF76" w14:textId="77777777" w:rsidR="000F64D5" w:rsidRPr="000F64D5" w:rsidRDefault="000F64D5" w:rsidP="000F64D5">
      <w:pPr>
        <w:numPr>
          <w:ilvl w:val="0"/>
          <w:numId w:val="9"/>
        </w:numPr>
        <w:rPr>
          <w:rFonts w:ascii="Times New Roman" w:hAnsi="Times New Roman" w:cs="Times New Roman"/>
          <w:sz w:val="28"/>
          <w:szCs w:val="28"/>
        </w:rPr>
      </w:pPr>
      <w:r w:rsidRPr="000F64D5">
        <w:rPr>
          <w:rFonts w:ascii="Times New Roman" w:hAnsi="Times New Roman" w:cs="Times New Roman"/>
          <w:sz w:val="28"/>
          <w:szCs w:val="28"/>
        </w:rPr>
        <w:t>транзакция перевода 1500 руб. (8 апреля);</w:t>
      </w:r>
    </w:p>
    <w:p w14:paraId="0A5AD3BC" w14:textId="77777777" w:rsidR="000F64D5" w:rsidRPr="000F64D5" w:rsidRDefault="000F64D5" w:rsidP="000F64D5">
      <w:pPr>
        <w:numPr>
          <w:ilvl w:val="0"/>
          <w:numId w:val="9"/>
        </w:numPr>
        <w:rPr>
          <w:rFonts w:ascii="Times New Roman" w:hAnsi="Times New Roman" w:cs="Times New Roman"/>
          <w:sz w:val="28"/>
          <w:szCs w:val="28"/>
        </w:rPr>
      </w:pPr>
      <w:r w:rsidRPr="000F64D5">
        <w:rPr>
          <w:rFonts w:ascii="Times New Roman" w:hAnsi="Times New Roman" w:cs="Times New Roman"/>
          <w:sz w:val="28"/>
          <w:szCs w:val="28"/>
        </w:rPr>
        <w:t>три транзакции из серии подписок 3 марта (суммы 100, 100, 50 руб.), которые не являются крупными, но формируют аномальный кластер из-за высокой частоты и одинаковой категории;</w:t>
      </w:r>
    </w:p>
    <w:p w14:paraId="597979CF" w14:textId="77777777" w:rsidR="000F64D5" w:rsidRPr="000F64D5" w:rsidRDefault="000F64D5" w:rsidP="000F64D5">
      <w:pPr>
        <w:numPr>
          <w:ilvl w:val="0"/>
          <w:numId w:val="9"/>
        </w:numPr>
        <w:rPr>
          <w:rFonts w:ascii="Times New Roman" w:hAnsi="Times New Roman" w:cs="Times New Roman"/>
          <w:sz w:val="28"/>
          <w:szCs w:val="28"/>
        </w:rPr>
      </w:pPr>
      <w:r w:rsidRPr="000F64D5">
        <w:rPr>
          <w:rFonts w:ascii="Times New Roman" w:hAnsi="Times New Roman" w:cs="Times New Roman"/>
          <w:sz w:val="28"/>
          <w:szCs w:val="28"/>
        </w:rPr>
        <w:t>транзакция такси 416 руб. (9 марта) – редкая категория и сумма выше средней;</w:t>
      </w:r>
    </w:p>
    <w:p w14:paraId="2442E1FA" w14:textId="77777777" w:rsidR="000F64D5" w:rsidRPr="000F64D5" w:rsidRDefault="000F64D5" w:rsidP="000F64D5">
      <w:pPr>
        <w:numPr>
          <w:ilvl w:val="0"/>
          <w:numId w:val="9"/>
        </w:numPr>
        <w:rPr>
          <w:rFonts w:ascii="Times New Roman" w:hAnsi="Times New Roman" w:cs="Times New Roman"/>
          <w:sz w:val="28"/>
          <w:szCs w:val="28"/>
        </w:rPr>
      </w:pPr>
      <w:r w:rsidRPr="000F64D5">
        <w:rPr>
          <w:rFonts w:ascii="Times New Roman" w:hAnsi="Times New Roman" w:cs="Times New Roman"/>
          <w:sz w:val="28"/>
          <w:szCs w:val="28"/>
        </w:rPr>
        <w:t>транзакция «Бытовые услуги» 150 руб. (10 марта) – редкая категория, при медиане по всем расходам 55 руб.</w:t>
      </w:r>
    </w:p>
    <w:p w14:paraId="34E3FD40"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 xml:space="preserve">Все выделенные точки либо имеют сумму, превышающую 3-й квартиль более чем в 3 раза (правило </w:t>
      </w:r>
      <w:proofErr w:type="spellStart"/>
      <w:r w:rsidRPr="000F64D5">
        <w:rPr>
          <w:rFonts w:ascii="Times New Roman" w:hAnsi="Times New Roman" w:cs="Times New Roman"/>
          <w:sz w:val="28"/>
          <w:szCs w:val="28"/>
        </w:rPr>
        <w:t>межквартильного</w:t>
      </w:r>
      <w:proofErr w:type="spellEnd"/>
      <w:r w:rsidRPr="000F64D5">
        <w:rPr>
          <w:rFonts w:ascii="Times New Roman" w:hAnsi="Times New Roman" w:cs="Times New Roman"/>
          <w:sz w:val="28"/>
          <w:szCs w:val="28"/>
        </w:rPr>
        <w:t xml:space="preserve"> размаха), либо относятся к категориям с частотой менее 5%, либо обладают аномально коротким временем с момента предыдущей транзакции (серия подписок). Таким образом, PCA-проекция подтверждает, что потенциальные аномалии, выявленные визуально, соответствуют удалённым областям многомерного пространства признаков. Эти наблюдения будут использованы для калибровки порога </w:t>
      </w:r>
      <w:proofErr w:type="spellStart"/>
      <w:r w:rsidRPr="000F64D5">
        <w:rPr>
          <w:rFonts w:ascii="Times New Roman" w:hAnsi="Times New Roman" w:cs="Times New Roman"/>
          <w:sz w:val="28"/>
          <w:szCs w:val="28"/>
        </w:rPr>
        <w:t>contamination</w:t>
      </w:r>
      <w:proofErr w:type="spellEnd"/>
      <w:r w:rsidRPr="000F64D5">
        <w:rPr>
          <w:rFonts w:ascii="Times New Roman" w:hAnsi="Times New Roman" w:cs="Times New Roman"/>
          <w:sz w:val="28"/>
          <w:szCs w:val="28"/>
        </w:rPr>
        <w:t xml:space="preserve"> и верификации результатов </w:t>
      </w:r>
      <w:proofErr w:type="spellStart"/>
      <w:r w:rsidRPr="000F64D5">
        <w:rPr>
          <w:rFonts w:ascii="Times New Roman" w:hAnsi="Times New Roman" w:cs="Times New Roman"/>
          <w:sz w:val="28"/>
          <w:szCs w:val="28"/>
        </w:rPr>
        <w:t>Isolation</w:t>
      </w:r>
      <w:proofErr w:type="spellEnd"/>
      <w:r w:rsidRPr="000F64D5">
        <w:rPr>
          <w:rFonts w:ascii="Times New Roman" w:hAnsi="Times New Roman" w:cs="Times New Roman"/>
          <w:sz w:val="28"/>
          <w:szCs w:val="28"/>
        </w:rPr>
        <w:t xml:space="preserve"> </w:t>
      </w:r>
      <w:proofErr w:type="spellStart"/>
      <w:r w:rsidRPr="000F64D5">
        <w:rPr>
          <w:rFonts w:ascii="Times New Roman" w:hAnsi="Times New Roman" w:cs="Times New Roman"/>
          <w:sz w:val="28"/>
          <w:szCs w:val="28"/>
        </w:rPr>
        <w:t>Forest</w:t>
      </w:r>
      <w:proofErr w:type="spellEnd"/>
      <w:r w:rsidRPr="000F64D5">
        <w:rPr>
          <w:rFonts w:ascii="Times New Roman" w:hAnsi="Times New Roman" w:cs="Times New Roman"/>
          <w:sz w:val="28"/>
          <w:szCs w:val="28"/>
        </w:rPr>
        <w:t xml:space="preserve"> и One</w:t>
      </w:r>
      <w:r w:rsidRPr="000F64D5">
        <w:rPr>
          <w:rFonts w:ascii="Times New Roman" w:hAnsi="Times New Roman" w:cs="Times New Roman"/>
          <w:sz w:val="28"/>
          <w:szCs w:val="28"/>
        </w:rPr>
        <w:noBreakHyphen/>
        <w:t>Class SVM.</w:t>
      </w:r>
    </w:p>
    <w:p w14:paraId="29775A64"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[РИСУНОК 2.5 – PCA-проекция с выделением потенциальных аномалий]</w:t>
      </w:r>
    </w:p>
    <w:p w14:paraId="62D37582"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lastRenderedPageBreak/>
        <w:t>Проведённый разведочный анализ позволил установить количественные характеристики типичного поведения (регулярность транспортных расходов, суточные и недельные ритмы) и локализовать отдельные аномальные точки – выбросы по сумме, частоте и категориальной редкости. Полученные результаты служат основой для содержательной интерпретации результатов моделирования в последующих разделах.</w:t>
      </w:r>
    </w:p>
    <w:p w14:paraId="73B5EFF2" w14:textId="77777777" w:rsidR="000F64D5" w:rsidRDefault="000F64D5">
      <w:pPr>
        <w:rPr>
          <w:rFonts w:ascii="Times New Roman" w:hAnsi="Times New Roman" w:cs="Times New Roman"/>
          <w:sz w:val="28"/>
          <w:szCs w:val="28"/>
          <w:lang w:val="en-US"/>
        </w:rPr>
      </w:pPr>
    </w:p>
    <w:p w14:paraId="15AD633F"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b/>
          <w:bCs/>
          <w:sz w:val="28"/>
          <w:szCs w:val="28"/>
        </w:rPr>
        <w:t>2.3 Построение и обучение моделей</w:t>
      </w:r>
    </w:p>
    <w:p w14:paraId="37C51AFD"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После выполнения предобработки и разведочного анализа сформирован итоговый набор данных, содержащий 157 расходных транзакций, каждая из которых описывается 17 числовыми признаками (таблица 2.2). Данные масштабированы с помощью </w:t>
      </w:r>
      <w:proofErr w:type="spellStart"/>
      <w:r w:rsidRPr="000F64D5">
        <w:rPr>
          <w:rFonts w:ascii="Times New Roman" w:hAnsi="Times New Roman" w:cs="Times New Roman"/>
          <w:sz w:val="28"/>
          <w:szCs w:val="28"/>
        </w:rPr>
        <w:t>StandardScaler</w:t>
      </w:r>
      <w:proofErr w:type="spellEnd"/>
      <w:r w:rsidRPr="000F64D5">
        <w:rPr>
          <w:rFonts w:ascii="Times New Roman" w:hAnsi="Times New Roman" w:cs="Times New Roman"/>
          <w:sz w:val="28"/>
          <w:szCs w:val="28"/>
        </w:rPr>
        <w:t> и разделены на обучающую выборку (126 записей, 80%) и тестовую выборку (31 запись, 20%) случайным образом с фиксацией состояния генератора (</w:t>
      </w:r>
      <w:proofErr w:type="spellStart"/>
      <w:r w:rsidRPr="000F64D5">
        <w:rPr>
          <w:rFonts w:ascii="Times New Roman" w:hAnsi="Times New Roman" w:cs="Times New Roman"/>
          <w:sz w:val="28"/>
          <w:szCs w:val="28"/>
        </w:rPr>
        <w:t>random_state</w:t>
      </w:r>
      <w:proofErr w:type="spellEnd"/>
      <w:r w:rsidRPr="000F64D5">
        <w:rPr>
          <w:rFonts w:ascii="Times New Roman" w:hAnsi="Times New Roman" w:cs="Times New Roman"/>
          <w:sz w:val="28"/>
          <w:szCs w:val="28"/>
        </w:rPr>
        <w:t xml:space="preserve"> = 42). В данном параграфе описывается процесс построения и обучения двух моделей обнаружения аномалий без учителя – </w:t>
      </w:r>
      <w:proofErr w:type="spellStart"/>
      <w:r w:rsidRPr="000F64D5">
        <w:rPr>
          <w:rFonts w:ascii="Times New Roman" w:hAnsi="Times New Roman" w:cs="Times New Roman"/>
          <w:sz w:val="28"/>
          <w:szCs w:val="28"/>
        </w:rPr>
        <w:t>Isolation</w:t>
      </w:r>
      <w:proofErr w:type="spellEnd"/>
      <w:r w:rsidRPr="000F64D5">
        <w:rPr>
          <w:rFonts w:ascii="Times New Roman" w:hAnsi="Times New Roman" w:cs="Times New Roman"/>
          <w:sz w:val="28"/>
          <w:szCs w:val="28"/>
        </w:rPr>
        <w:t xml:space="preserve"> </w:t>
      </w:r>
      <w:proofErr w:type="spellStart"/>
      <w:r w:rsidRPr="000F64D5">
        <w:rPr>
          <w:rFonts w:ascii="Times New Roman" w:hAnsi="Times New Roman" w:cs="Times New Roman"/>
          <w:sz w:val="28"/>
          <w:szCs w:val="28"/>
        </w:rPr>
        <w:t>Forest</w:t>
      </w:r>
      <w:proofErr w:type="spellEnd"/>
      <w:r w:rsidRPr="000F64D5">
        <w:rPr>
          <w:rFonts w:ascii="Times New Roman" w:hAnsi="Times New Roman" w:cs="Times New Roman"/>
          <w:sz w:val="28"/>
          <w:szCs w:val="28"/>
        </w:rPr>
        <w:t xml:space="preserve"> и One</w:t>
      </w:r>
      <w:r w:rsidRPr="000F64D5">
        <w:rPr>
          <w:rFonts w:ascii="Times New Roman" w:hAnsi="Times New Roman" w:cs="Times New Roman"/>
          <w:sz w:val="28"/>
          <w:szCs w:val="28"/>
        </w:rPr>
        <w:noBreakHyphen/>
        <w:t>Class SVM.</w:t>
      </w:r>
    </w:p>
    <w:p w14:paraId="1FA9311B" w14:textId="2FBD8977" w:rsidR="000F64D5" w:rsidRPr="000F64D5" w:rsidRDefault="000F64D5" w:rsidP="000F64D5">
      <w:pPr>
        <w:rPr>
          <w:rFonts w:ascii="Times New Roman" w:hAnsi="Times New Roman" w:cs="Times New Roman"/>
          <w:sz w:val="28"/>
          <w:szCs w:val="28"/>
        </w:rPr>
      </w:pPr>
      <w:proofErr w:type="spellStart"/>
      <w:r w:rsidRPr="000F64D5">
        <w:rPr>
          <w:rFonts w:ascii="Times New Roman" w:hAnsi="Times New Roman" w:cs="Times New Roman"/>
          <w:b/>
          <w:bCs/>
          <w:sz w:val="28"/>
          <w:szCs w:val="28"/>
        </w:rPr>
        <w:t>Isolation</w:t>
      </w:r>
      <w:proofErr w:type="spellEnd"/>
      <w:r w:rsidRPr="000F64D5">
        <w:rPr>
          <w:rFonts w:ascii="Times New Roman" w:hAnsi="Times New Roman" w:cs="Times New Roman"/>
          <w:b/>
          <w:bCs/>
          <w:sz w:val="28"/>
          <w:szCs w:val="28"/>
        </w:rPr>
        <w:t xml:space="preserve"> </w:t>
      </w:r>
      <w:proofErr w:type="spellStart"/>
      <w:r w:rsidRPr="000F64D5">
        <w:rPr>
          <w:rFonts w:ascii="Times New Roman" w:hAnsi="Times New Roman" w:cs="Times New Roman"/>
          <w:b/>
          <w:bCs/>
          <w:sz w:val="28"/>
          <w:szCs w:val="28"/>
        </w:rPr>
        <w:t>Forest</w:t>
      </w:r>
      <w:proofErr w:type="spellEnd"/>
      <w:r w:rsidRPr="000F64D5">
        <w:rPr>
          <w:rFonts w:ascii="Times New Roman" w:hAnsi="Times New Roman" w:cs="Times New Roman"/>
          <w:b/>
          <w:bCs/>
          <w:sz w:val="28"/>
          <w:szCs w:val="28"/>
        </w:rPr>
        <w:t>.</w:t>
      </w:r>
      <w:r w:rsidRPr="000F64D5">
        <w:rPr>
          <w:rFonts w:ascii="Times New Roman" w:hAnsi="Times New Roman" w:cs="Times New Roman"/>
          <w:sz w:val="28"/>
          <w:szCs w:val="28"/>
        </w:rPr>
        <w:t> Алгоритм основан на принципе изоляции аномалий путём случайного рекурсивного разбиения пространства признаков. Согласно теоретическим положениям (раздел 1.3), аномалии характеризуются меньшей средней длиной пути в ансамбле изолирующих деревьев, что преобразуется в аномальный скор </w:t>
      </w:r>
      <m:oMath>
        <m:r>
          <w:rPr>
            <w:rFonts w:ascii="Cambria Math" w:hAnsi="Cambria Math" w:cs="Times New Roman"/>
            <w:sz w:val="28"/>
            <w:szCs w:val="28"/>
          </w:rPr>
          <m:t>s(x,n)</m:t>
        </m:r>
      </m:oMath>
      <w:r w:rsidRPr="000F64D5">
        <w:rPr>
          <w:rFonts w:ascii="Times New Roman" w:hAnsi="Times New Roman" w:cs="Times New Roman"/>
          <w:sz w:val="28"/>
          <w:szCs w:val="28"/>
        </w:rPr>
        <w:t>, близкий к 1 для аномалий и около 0.5 для нормальных наблюдений [10]. Выбор гиперпараметров для Isolation Forest выполнен исходя из специфики данных и вычислительной эффективности:</w:t>
      </w:r>
    </w:p>
    <w:p w14:paraId="38CDA071" w14:textId="7BBA9869"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 </w:t>
      </w:r>
      <w:proofErr w:type="spellStart"/>
      <w:r w:rsidRPr="000F64D5">
        <w:rPr>
          <w:rFonts w:ascii="Times New Roman" w:hAnsi="Times New Roman" w:cs="Times New Roman"/>
          <w:sz w:val="28"/>
          <w:szCs w:val="28"/>
        </w:rPr>
        <w:t>contamination</w:t>
      </w:r>
      <w:proofErr w:type="spellEnd"/>
      <w:r w:rsidRPr="000F64D5">
        <w:rPr>
          <w:rFonts w:ascii="Times New Roman" w:hAnsi="Times New Roman" w:cs="Times New Roman"/>
          <w:sz w:val="28"/>
          <w:szCs w:val="28"/>
        </w:rPr>
        <w:t xml:space="preserve"> = 0.05 – ожидаемая доля аномалий в выборке. Поскольку общее число расходных транзакций равно 157, 5% соответствует приблизительно 8 наблюдениям, что согласуется с количеством потенциальных аномалий, выявленных в ходе EDA (крупные переводы, серия подписок, редкие категории). Значение </w:t>
      </w:r>
      <w:proofErr w:type="spellStart"/>
      <w:r w:rsidRPr="000F64D5">
        <w:rPr>
          <w:rFonts w:ascii="Times New Roman" w:hAnsi="Times New Roman" w:cs="Times New Roman"/>
          <w:sz w:val="28"/>
          <w:szCs w:val="28"/>
        </w:rPr>
        <w:t>contamination</w:t>
      </w:r>
      <w:proofErr w:type="spellEnd"/>
      <w:r w:rsidRPr="000F64D5">
        <w:rPr>
          <w:rFonts w:ascii="Times New Roman" w:hAnsi="Times New Roman" w:cs="Times New Roman"/>
          <w:sz w:val="28"/>
          <w:szCs w:val="28"/>
        </w:rPr>
        <w:t xml:space="preserve"> используется для задания порога отсечения аномального скора [10].</w:t>
      </w:r>
      <w:r w:rsidRPr="000F64D5">
        <w:rPr>
          <w:rFonts w:ascii="Times New Roman" w:hAnsi="Times New Roman" w:cs="Times New Roman"/>
          <w:sz w:val="28"/>
          <w:szCs w:val="28"/>
        </w:rPr>
        <w:br/>
      </w:r>
      <w:r w:rsidRPr="000F64D5">
        <w:rPr>
          <w:rFonts w:ascii="Times New Roman" w:hAnsi="Times New Roman" w:cs="Times New Roman"/>
          <w:sz w:val="28"/>
          <w:szCs w:val="28"/>
        </w:rPr>
        <w:lastRenderedPageBreak/>
        <w:t>— </w:t>
      </w:r>
      <w:proofErr w:type="spellStart"/>
      <w:r w:rsidRPr="000F64D5">
        <w:rPr>
          <w:rFonts w:ascii="Times New Roman" w:hAnsi="Times New Roman" w:cs="Times New Roman"/>
          <w:sz w:val="28"/>
          <w:szCs w:val="28"/>
        </w:rPr>
        <w:t>n_estimators</w:t>
      </w:r>
      <w:proofErr w:type="spellEnd"/>
      <w:r w:rsidRPr="000F64D5">
        <w:rPr>
          <w:rFonts w:ascii="Times New Roman" w:hAnsi="Times New Roman" w:cs="Times New Roman"/>
          <w:sz w:val="28"/>
          <w:szCs w:val="28"/>
        </w:rPr>
        <w:t xml:space="preserve"> = 100 – число деревьев в лесу. Стандартное значение, обеспечивающее устойчивость оценок; увеличение до 200 не даёт существенного прироста качества при росте вычислительных затрат.</w:t>
      </w:r>
      <w:r w:rsidRPr="000F64D5">
        <w:rPr>
          <w:rFonts w:ascii="Times New Roman" w:hAnsi="Times New Roman" w:cs="Times New Roman"/>
          <w:sz w:val="28"/>
          <w:szCs w:val="28"/>
        </w:rPr>
        <w:br/>
        <w:t>— </w:t>
      </w:r>
      <w:proofErr w:type="spellStart"/>
      <w:r w:rsidRPr="000F64D5">
        <w:rPr>
          <w:rFonts w:ascii="Times New Roman" w:hAnsi="Times New Roman" w:cs="Times New Roman"/>
          <w:sz w:val="28"/>
          <w:szCs w:val="28"/>
        </w:rPr>
        <w:t>max_samples</w:t>
      </w:r>
      <w:proofErr w:type="spellEnd"/>
      <w:r w:rsidRPr="000F64D5">
        <w:rPr>
          <w:rFonts w:ascii="Times New Roman" w:hAnsi="Times New Roman" w:cs="Times New Roman"/>
          <w:sz w:val="28"/>
          <w:szCs w:val="28"/>
        </w:rPr>
        <w:t xml:space="preserve"> = '</w:t>
      </w:r>
      <w:proofErr w:type="spellStart"/>
      <w:r w:rsidRPr="000F64D5">
        <w:rPr>
          <w:rFonts w:ascii="Times New Roman" w:hAnsi="Times New Roman" w:cs="Times New Roman"/>
          <w:sz w:val="28"/>
          <w:szCs w:val="28"/>
        </w:rPr>
        <w:t>auto</w:t>
      </w:r>
      <w:proofErr w:type="spellEnd"/>
      <w:r w:rsidRPr="000F64D5">
        <w:rPr>
          <w:rFonts w:ascii="Times New Roman" w:hAnsi="Times New Roman" w:cs="Times New Roman"/>
          <w:sz w:val="28"/>
          <w:szCs w:val="28"/>
        </w:rPr>
        <w:t xml:space="preserve">' – размер </w:t>
      </w:r>
      <w:proofErr w:type="spellStart"/>
      <w:r w:rsidRPr="000F64D5">
        <w:rPr>
          <w:rFonts w:ascii="Times New Roman" w:hAnsi="Times New Roman" w:cs="Times New Roman"/>
          <w:sz w:val="28"/>
          <w:szCs w:val="28"/>
        </w:rPr>
        <w:t>подвыборки</w:t>
      </w:r>
      <w:proofErr w:type="spellEnd"/>
      <w:r w:rsidRPr="000F64D5">
        <w:rPr>
          <w:rFonts w:ascii="Times New Roman" w:hAnsi="Times New Roman" w:cs="Times New Roman"/>
          <w:sz w:val="28"/>
          <w:szCs w:val="28"/>
        </w:rPr>
        <w:t xml:space="preserve"> для обучения каждого </w:t>
      </w:r>
      <w:proofErr w:type="spellStart"/>
      <w:r w:rsidRPr="000F64D5">
        <w:rPr>
          <w:rFonts w:ascii="Times New Roman" w:hAnsi="Times New Roman" w:cs="Times New Roman"/>
          <w:sz w:val="28"/>
          <w:szCs w:val="28"/>
        </w:rPr>
        <w:t>iTree</w:t>
      </w:r>
      <w:proofErr w:type="spellEnd"/>
      <w:r w:rsidRPr="000F64D5">
        <w:rPr>
          <w:rFonts w:ascii="Times New Roman" w:hAnsi="Times New Roman" w:cs="Times New Roman"/>
          <w:sz w:val="28"/>
          <w:szCs w:val="28"/>
        </w:rPr>
        <w:t>; по умолчанию равен </w:t>
      </w:r>
      <m:oMath>
        <m:r>
          <m:rPr>
            <m:sty m:val="p"/>
          </m:rPr>
          <w:rPr>
            <w:rFonts w:ascii="Cambria Math" w:hAnsi="Cambria Math" w:cs="Times New Roman"/>
            <w:sz w:val="28"/>
            <w:szCs w:val="28"/>
          </w:rPr>
          <m:t>min</m:t>
        </m:r>
        <m:r>
          <w:rPr>
            <w:rFonts w:ascii="Cambria Math" w:hAnsi="Cambria Math" w:cs="Times New Roman"/>
            <w:sz w:val="28"/>
            <w:szCs w:val="28"/>
          </w:rPr>
          <m:t>⁡(256,n)</m:t>
        </m:r>
      </m:oMath>
      <w:r w:rsidRPr="000F64D5">
        <w:rPr>
          <w:rFonts w:ascii="Times New Roman" w:hAnsi="Times New Roman" w:cs="Times New Roman"/>
          <w:sz w:val="28"/>
          <w:szCs w:val="28"/>
        </w:rPr>
        <w:t>, где </w:t>
      </w:r>
      <m:oMath>
        <m:r>
          <w:rPr>
            <w:rFonts w:ascii="Cambria Math" w:hAnsi="Cambria Math" w:cs="Times New Roman"/>
            <w:sz w:val="28"/>
            <w:szCs w:val="28"/>
          </w:rPr>
          <m:t>n=126</m:t>
        </m:r>
      </m:oMath>
      <w:r w:rsidRPr="000F64D5">
        <w:rPr>
          <w:rFonts w:ascii="Times New Roman" w:hAnsi="Times New Roman" w:cs="Times New Roman"/>
          <w:sz w:val="28"/>
          <w:szCs w:val="28"/>
        </w:rPr>
        <w:t> (размер обучающей выборки). Таким образом, каждое дерево строится на 126 случайно выбранных транзакциях (с возвращением).</w:t>
      </w:r>
      <w:r w:rsidRPr="000F64D5">
        <w:rPr>
          <w:rFonts w:ascii="Times New Roman" w:hAnsi="Times New Roman" w:cs="Times New Roman"/>
          <w:sz w:val="28"/>
          <w:szCs w:val="28"/>
        </w:rPr>
        <w:br/>
        <w:t>— </w:t>
      </w:r>
      <w:proofErr w:type="spellStart"/>
      <w:r w:rsidRPr="000F64D5">
        <w:rPr>
          <w:rFonts w:ascii="Times New Roman" w:hAnsi="Times New Roman" w:cs="Times New Roman"/>
          <w:sz w:val="28"/>
          <w:szCs w:val="28"/>
        </w:rPr>
        <w:t>random_state</w:t>
      </w:r>
      <w:proofErr w:type="spellEnd"/>
      <w:r w:rsidRPr="000F64D5">
        <w:rPr>
          <w:rFonts w:ascii="Times New Roman" w:hAnsi="Times New Roman" w:cs="Times New Roman"/>
          <w:sz w:val="28"/>
          <w:szCs w:val="28"/>
        </w:rPr>
        <w:t xml:space="preserve"> = 42 – фиксация случайного </w:t>
      </w:r>
      <w:proofErr w:type="spellStart"/>
      <w:r w:rsidRPr="000F64D5">
        <w:rPr>
          <w:rFonts w:ascii="Times New Roman" w:hAnsi="Times New Roman" w:cs="Times New Roman"/>
          <w:sz w:val="28"/>
          <w:szCs w:val="28"/>
        </w:rPr>
        <w:t>seed</w:t>
      </w:r>
      <w:proofErr w:type="spellEnd"/>
      <w:r w:rsidRPr="000F64D5">
        <w:rPr>
          <w:rFonts w:ascii="Times New Roman" w:hAnsi="Times New Roman" w:cs="Times New Roman"/>
          <w:sz w:val="28"/>
          <w:szCs w:val="28"/>
        </w:rPr>
        <w:t xml:space="preserve"> для воспроизводимости результатов.</w:t>
      </w:r>
    </w:p>
    <w:p w14:paraId="4390DB67"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Обучение модели выполнено методом </w:t>
      </w:r>
      <w:proofErr w:type="spellStart"/>
      <w:r w:rsidRPr="000F64D5">
        <w:rPr>
          <w:rFonts w:ascii="Times New Roman" w:hAnsi="Times New Roman" w:cs="Times New Roman"/>
          <w:sz w:val="28"/>
          <w:szCs w:val="28"/>
        </w:rPr>
        <w:t>fit</w:t>
      </w:r>
      <w:proofErr w:type="spellEnd"/>
      <w:r w:rsidRPr="000F64D5">
        <w:rPr>
          <w:rFonts w:ascii="Times New Roman" w:hAnsi="Times New Roman" w:cs="Times New Roman"/>
          <w:sz w:val="28"/>
          <w:szCs w:val="28"/>
        </w:rPr>
        <w:t> на обучающей выборке </w:t>
      </w:r>
      <w:proofErr w:type="spellStart"/>
      <w:r w:rsidRPr="000F64D5">
        <w:rPr>
          <w:rFonts w:ascii="Times New Roman" w:hAnsi="Times New Roman" w:cs="Times New Roman"/>
          <w:sz w:val="28"/>
          <w:szCs w:val="28"/>
        </w:rPr>
        <w:t>X_train</w:t>
      </w:r>
      <w:proofErr w:type="spellEnd"/>
      <w:r w:rsidRPr="000F64D5">
        <w:rPr>
          <w:rFonts w:ascii="Times New Roman" w:hAnsi="Times New Roman" w:cs="Times New Roman"/>
          <w:sz w:val="28"/>
          <w:szCs w:val="28"/>
        </w:rPr>
        <w:t xml:space="preserve"> (без использования меток, так как алгоритм </w:t>
      </w:r>
      <w:proofErr w:type="spellStart"/>
      <w:r w:rsidRPr="000F64D5">
        <w:rPr>
          <w:rFonts w:ascii="Times New Roman" w:hAnsi="Times New Roman" w:cs="Times New Roman"/>
          <w:sz w:val="28"/>
          <w:szCs w:val="28"/>
        </w:rPr>
        <w:t>unsupervised</w:t>
      </w:r>
      <w:proofErr w:type="spellEnd"/>
      <w:r w:rsidRPr="000F64D5">
        <w:rPr>
          <w:rFonts w:ascii="Times New Roman" w:hAnsi="Times New Roman" w:cs="Times New Roman"/>
          <w:sz w:val="28"/>
          <w:szCs w:val="28"/>
        </w:rPr>
        <w:t>). После обучения получены предсказания для тестовой выборки с помощью метода </w:t>
      </w:r>
      <w:proofErr w:type="spellStart"/>
      <w:r w:rsidRPr="000F64D5">
        <w:rPr>
          <w:rFonts w:ascii="Times New Roman" w:hAnsi="Times New Roman" w:cs="Times New Roman"/>
          <w:sz w:val="28"/>
          <w:szCs w:val="28"/>
        </w:rPr>
        <w:t>predict</w:t>
      </w:r>
      <w:proofErr w:type="spellEnd"/>
      <w:r w:rsidRPr="000F64D5">
        <w:rPr>
          <w:rFonts w:ascii="Times New Roman" w:hAnsi="Times New Roman" w:cs="Times New Roman"/>
          <w:sz w:val="28"/>
          <w:szCs w:val="28"/>
        </w:rPr>
        <w:t>: значение +1 соответствует нормальной транзакции, -1 – аномалии. Дополнительно вычислен аномальный скор через </w:t>
      </w:r>
      <w:proofErr w:type="spellStart"/>
      <w:r w:rsidRPr="000F64D5">
        <w:rPr>
          <w:rFonts w:ascii="Times New Roman" w:hAnsi="Times New Roman" w:cs="Times New Roman"/>
          <w:sz w:val="28"/>
          <w:szCs w:val="28"/>
        </w:rPr>
        <w:t>decision_function</w:t>
      </w:r>
      <w:proofErr w:type="spellEnd"/>
      <w:r w:rsidRPr="000F64D5">
        <w:rPr>
          <w:rFonts w:ascii="Times New Roman" w:hAnsi="Times New Roman" w:cs="Times New Roman"/>
          <w:sz w:val="28"/>
          <w:szCs w:val="28"/>
        </w:rPr>
        <w:t xml:space="preserve">, который принимает отрицательные значения для аномалий и положительные для нормы (в реализации </w:t>
      </w:r>
      <w:proofErr w:type="spellStart"/>
      <w:r w:rsidRPr="000F64D5">
        <w:rPr>
          <w:rFonts w:ascii="Times New Roman" w:hAnsi="Times New Roman" w:cs="Times New Roman"/>
          <w:sz w:val="28"/>
          <w:szCs w:val="28"/>
        </w:rPr>
        <w:t>scikit</w:t>
      </w:r>
      <w:r w:rsidRPr="000F64D5">
        <w:rPr>
          <w:rFonts w:ascii="Times New Roman" w:hAnsi="Times New Roman" w:cs="Times New Roman"/>
          <w:sz w:val="28"/>
          <w:szCs w:val="28"/>
        </w:rPr>
        <w:noBreakHyphen/>
        <w:t>learn</w:t>
      </w:r>
      <w:proofErr w:type="spellEnd"/>
      <w:r w:rsidRPr="000F64D5">
        <w:rPr>
          <w:rFonts w:ascii="Times New Roman" w:hAnsi="Times New Roman" w:cs="Times New Roman"/>
          <w:sz w:val="28"/>
          <w:szCs w:val="28"/>
        </w:rPr>
        <w:t xml:space="preserve"> скор является смещённой версией описанного в разделе 1.3, но сохраняет монотонность). Время обучения </w:t>
      </w:r>
      <w:proofErr w:type="spellStart"/>
      <w:r w:rsidRPr="000F64D5">
        <w:rPr>
          <w:rFonts w:ascii="Times New Roman" w:hAnsi="Times New Roman" w:cs="Times New Roman"/>
          <w:sz w:val="28"/>
          <w:szCs w:val="28"/>
        </w:rPr>
        <w:t>Isolation</w:t>
      </w:r>
      <w:proofErr w:type="spellEnd"/>
      <w:r w:rsidRPr="000F64D5">
        <w:rPr>
          <w:rFonts w:ascii="Times New Roman" w:hAnsi="Times New Roman" w:cs="Times New Roman"/>
          <w:sz w:val="28"/>
          <w:szCs w:val="28"/>
        </w:rPr>
        <w:t xml:space="preserve"> </w:t>
      </w:r>
      <w:proofErr w:type="spellStart"/>
      <w:r w:rsidRPr="000F64D5">
        <w:rPr>
          <w:rFonts w:ascii="Times New Roman" w:hAnsi="Times New Roman" w:cs="Times New Roman"/>
          <w:sz w:val="28"/>
          <w:szCs w:val="28"/>
        </w:rPr>
        <w:t>Forest</w:t>
      </w:r>
      <w:proofErr w:type="spellEnd"/>
      <w:r w:rsidRPr="000F64D5">
        <w:rPr>
          <w:rFonts w:ascii="Times New Roman" w:hAnsi="Times New Roman" w:cs="Times New Roman"/>
          <w:sz w:val="28"/>
          <w:szCs w:val="28"/>
        </w:rPr>
        <w:t xml:space="preserve"> на 126 объектах с 17 признаками составило менее 0.2 секунды на стандартном CPU.</w:t>
      </w:r>
    </w:p>
    <w:p w14:paraId="273DDBC8"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b/>
          <w:bCs/>
          <w:sz w:val="28"/>
          <w:szCs w:val="28"/>
        </w:rPr>
        <w:t>One</w:t>
      </w:r>
      <w:r w:rsidRPr="000F64D5">
        <w:rPr>
          <w:rFonts w:ascii="Times New Roman" w:hAnsi="Times New Roman" w:cs="Times New Roman"/>
          <w:b/>
          <w:bCs/>
          <w:sz w:val="28"/>
          <w:szCs w:val="28"/>
        </w:rPr>
        <w:noBreakHyphen/>
        <w:t>Class SVM.</w:t>
      </w:r>
      <w:r w:rsidRPr="000F64D5">
        <w:rPr>
          <w:rFonts w:ascii="Times New Roman" w:hAnsi="Times New Roman" w:cs="Times New Roman"/>
          <w:sz w:val="28"/>
          <w:szCs w:val="28"/>
        </w:rPr>
        <w:t xml:space="preserve"> Алгоритм строит разделяющую гиперплоскость, максимально отделяющую наблюдения обучающей выборки от начала координат в пространстве признаков, преобразованном ядром [11]. Поскольку данные уже масштабированы, ключевыми </w:t>
      </w:r>
      <w:proofErr w:type="spellStart"/>
      <w:r w:rsidRPr="000F64D5">
        <w:rPr>
          <w:rFonts w:ascii="Times New Roman" w:hAnsi="Times New Roman" w:cs="Times New Roman"/>
          <w:sz w:val="28"/>
          <w:szCs w:val="28"/>
        </w:rPr>
        <w:t>гиперпараметрами</w:t>
      </w:r>
      <w:proofErr w:type="spellEnd"/>
      <w:r w:rsidRPr="000F64D5">
        <w:rPr>
          <w:rFonts w:ascii="Times New Roman" w:hAnsi="Times New Roman" w:cs="Times New Roman"/>
          <w:sz w:val="28"/>
          <w:szCs w:val="28"/>
        </w:rPr>
        <w:t xml:space="preserve"> являются </w:t>
      </w:r>
      <w:proofErr w:type="spellStart"/>
      <w:r w:rsidRPr="000F64D5">
        <w:rPr>
          <w:rFonts w:ascii="Times New Roman" w:hAnsi="Times New Roman" w:cs="Times New Roman"/>
          <w:sz w:val="28"/>
          <w:szCs w:val="28"/>
        </w:rPr>
        <w:t>nu</w:t>
      </w:r>
      <w:proofErr w:type="spellEnd"/>
      <w:r w:rsidRPr="000F64D5">
        <w:rPr>
          <w:rFonts w:ascii="Times New Roman" w:hAnsi="Times New Roman" w:cs="Times New Roman"/>
          <w:sz w:val="28"/>
          <w:szCs w:val="28"/>
        </w:rPr>
        <w:t> (верхняя граница доли аномалий) и параметр ядра RBF </w:t>
      </w:r>
      <w:proofErr w:type="spellStart"/>
      <w:r w:rsidRPr="000F64D5">
        <w:rPr>
          <w:rFonts w:ascii="Times New Roman" w:hAnsi="Times New Roman" w:cs="Times New Roman"/>
          <w:sz w:val="28"/>
          <w:szCs w:val="28"/>
        </w:rPr>
        <w:t>gamma</w:t>
      </w:r>
      <w:proofErr w:type="spellEnd"/>
      <w:r w:rsidRPr="000F64D5">
        <w:rPr>
          <w:rFonts w:ascii="Times New Roman" w:hAnsi="Times New Roman" w:cs="Times New Roman"/>
          <w:sz w:val="28"/>
          <w:szCs w:val="28"/>
        </w:rPr>
        <w:t>. Выбор осуществлён следующим образом:</w:t>
      </w:r>
    </w:p>
    <w:p w14:paraId="0B254793" w14:textId="5D88803B"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 </w:t>
      </w:r>
      <w:proofErr w:type="spellStart"/>
      <w:r w:rsidRPr="000F64D5">
        <w:rPr>
          <w:rFonts w:ascii="Times New Roman" w:hAnsi="Times New Roman" w:cs="Times New Roman"/>
          <w:sz w:val="28"/>
          <w:szCs w:val="28"/>
        </w:rPr>
        <w:t>nu</w:t>
      </w:r>
      <w:proofErr w:type="spellEnd"/>
      <w:r w:rsidRPr="000F64D5">
        <w:rPr>
          <w:rFonts w:ascii="Times New Roman" w:hAnsi="Times New Roman" w:cs="Times New Roman"/>
          <w:sz w:val="28"/>
          <w:szCs w:val="28"/>
        </w:rPr>
        <w:t xml:space="preserve"> = 0.05 – аналог </w:t>
      </w:r>
      <w:proofErr w:type="spellStart"/>
      <w:r w:rsidRPr="000F64D5">
        <w:rPr>
          <w:rFonts w:ascii="Times New Roman" w:hAnsi="Times New Roman" w:cs="Times New Roman"/>
          <w:sz w:val="28"/>
          <w:szCs w:val="28"/>
        </w:rPr>
        <w:t>contamination</w:t>
      </w:r>
      <w:proofErr w:type="spellEnd"/>
      <w:r w:rsidRPr="000F64D5">
        <w:rPr>
          <w:rFonts w:ascii="Times New Roman" w:hAnsi="Times New Roman" w:cs="Times New Roman"/>
          <w:sz w:val="28"/>
          <w:szCs w:val="28"/>
        </w:rPr>
        <w:t xml:space="preserve">, задаёт ожидаемую долю выбросов. Принимается равным доле аномалий в </w:t>
      </w:r>
      <w:proofErr w:type="spellStart"/>
      <w:r w:rsidRPr="000F64D5">
        <w:rPr>
          <w:rFonts w:ascii="Times New Roman" w:hAnsi="Times New Roman" w:cs="Times New Roman"/>
          <w:sz w:val="28"/>
          <w:szCs w:val="28"/>
        </w:rPr>
        <w:t>Isolation</w:t>
      </w:r>
      <w:proofErr w:type="spellEnd"/>
      <w:r w:rsidRPr="000F64D5">
        <w:rPr>
          <w:rFonts w:ascii="Times New Roman" w:hAnsi="Times New Roman" w:cs="Times New Roman"/>
          <w:sz w:val="28"/>
          <w:szCs w:val="28"/>
        </w:rPr>
        <w:t xml:space="preserve"> </w:t>
      </w:r>
      <w:proofErr w:type="spellStart"/>
      <w:r w:rsidRPr="000F64D5">
        <w:rPr>
          <w:rFonts w:ascii="Times New Roman" w:hAnsi="Times New Roman" w:cs="Times New Roman"/>
          <w:sz w:val="28"/>
          <w:szCs w:val="28"/>
        </w:rPr>
        <w:t>Forest</w:t>
      </w:r>
      <w:proofErr w:type="spellEnd"/>
      <w:r w:rsidRPr="000F64D5">
        <w:rPr>
          <w:rFonts w:ascii="Times New Roman" w:hAnsi="Times New Roman" w:cs="Times New Roman"/>
          <w:sz w:val="28"/>
          <w:szCs w:val="28"/>
        </w:rPr>
        <w:t xml:space="preserve"> для сопоставимости.</w:t>
      </w:r>
      <w:r w:rsidRPr="000F64D5">
        <w:rPr>
          <w:rFonts w:ascii="Times New Roman" w:hAnsi="Times New Roman" w:cs="Times New Roman"/>
          <w:sz w:val="28"/>
          <w:szCs w:val="28"/>
        </w:rPr>
        <w:br/>
        <w:t>— </w:t>
      </w:r>
      <w:proofErr w:type="spellStart"/>
      <w:r w:rsidRPr="000F64D5">
        <w:rPr>
          <w:rFonts w:ascii="Times New Roman" w:hAnsi="Times New Roman" w:cs="Times New Roman"/>
          <w:sz w:val="28"/>
          <w:szCs w:val="28"/>
        </w:rPr>
        <w:t>kernel</w:t>
      </w:r>
      <w:proofErr w:type="spellEnd"/>
      <w:r w:rsidRPr="000F64D5">
        <w:rPr>
          <w:rFonts w:ascii="Times New Roman" w:hAnsi="Times New Roman" w:cs="Times New Roman"/>
          <w:sz w:val="28"/>
          <w:szCs w:val="28"/>
        </w:rPr>
        <w:t xml:space="preserve"> = '</w:t>
      </w:r>
      <w:proofErr w:type="spellStart"/>
      <w:r w:rsidRPr="000F64D5">
        <w:rPr>
          <w:rFonts w:ascii="Times New Roman" w:hAnsi="Times New Roman" w:cs="Times New Roman"/>
          <w:sz w:val="28"/>
          <w:szCs w:val="28"/>
        </w:rPr>
        <w:t>rbf</w:t>
      </w:r>
      <w:proofErr w:type="spellEnd"/>
      <w:r w:rsidRPr="000F64D5">
        <w:rPr>
          <w:rFonts w:ascii="Times New Roman" w:hAnsi="Times New Roman" w:cs="Times New Roman"/>
          <w:sz w:val="28"/>
          <w:szCs w:val="28"/>
        </w:rPr>
        <w:t>' – радиальное базисное ядро, наиболее распространённое в задачах обнаружения аномалий, позволяющее строить нелинейные границы.</w:t>
      </w:r>
      <w:r w:rsidRPr="000F64D5">
        <w:rPr>
          <w:rFonts w:ascii="Times New Roman" w:hAnsi="Times New Roman" w:cs="Times New Roman"/>
          <w:sz w:val="28"/>
          <w:szCs w:val="28"/>
        </w:rPr>
        <w:br/>
      </w:r>
      <w:r w:rsidRPr="000F64D5">
        <w:rPr>
          <w:rFonts w:ascii="Times New Roman" w:hAnsi="Times New Roman" w:cs="Times New Roman"/>
          <w:sz w:val="28"/>
          <w:szCs w:val="28"/>
        </w:rPr>
        <w:lastRenderedPageBreak/>
        <w:t>— </w:t>
      </w:r>
      <w:proofErr w:type="spellStart"/>
      <w:r w:rsidRPr="000F64D5">
        <w:rPr>
          <w:rFonts w:ascii="Times New Roman" w:hAnsi="Times New Roman" w:cs="Times New Roman"/>
          <w:sz w:val="28"/>
          <w:szCs w:val="28"/>
        </w:rPr>
        <w:t>gamma</w:t>
      </w:r>
      <w:proofErr w:type="spellEnd"/>
      <w:r w:rsidRPr="000F64D5">
        <w:rPr>
          <w:rFonts w:ascii="Times New Roman" w:hAnsi="Times New Roman" w:cs="Times New Roman"/>
          <w:sz w:val="28"/>
          <w:szCs w:val="28"/>
        </w:rPr>
        <w:t xml:space="preserve"> = '</w:t>
      </w:r>
      <w:proofErr w:type="spellStart"/>
      <w:r w:rsidRPr="000F64D5">
        <w:rPr>
          <w:rFonts w:ascii="Times New Roman" w:hAnsi="Times New Roman" w:cs="Times New Roman"/>
          <w:sz w:val="28"/>
          <w:szCs w:val="28"/>
        </w:rPr>
        <w:t>scale</w:t>
      </w:r>
      <w:proofErr w:type="spellEnd"/>
      <w:r w:rsidRPr="000F64D5">
        <w:rPr>
          <w:rFonts w:ascii="Times New Roman" w:hAnsi="Times New Roman" w:cs="Times New Roman"/>
          <w:sz w:val="28"/>
          <w:szCs w:val="28"/>
        </w:rPr>
        <w:t>' – автоматический выбор по формуле </w:t>
      </w:r>
      <m:oMath>
        <m:r>
          <w:rPr>
            <w:rFonts w:ascii="Cambria Math" w:hAnsi="Cambria Math" w:cs="Times New Roman"/>
            <w:sz w:val="28"/>
            <w:szCs w:val="28"/>
          </w:rPr>
          <m:t>γ=1</m:t>
        </m:r>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_</m:t>
        </m:r>
        <m:r>
          <w:rPr>
            <w:rFonts w:ascii="Cambria Math" w:hAnsi="Cambria Math" w:cs="Times New Roman"/>
            <w:sz w:val="28"/>
            <w:szCs w:val="28"/>
          </w:rPr>
          <m:t>features⋅</m:t>
        </m:r>
        <m:sSubSup>
          <m:sSubSupPr>
            <m:ctrlPr>
              <w:rPr>
                <w:rFonts w:ascii="Cambria Math" w:hAnsi="Cambria Math" w:cs="Times New Roman"/>
                <w:sz w:val="28"/>
                <w:szCs w:val="28"/>
              </w:rPr>
            </m:ctrlPr>
          </m:sSubSupPr>
          <m:e>
            <m:r>
              <w:rPr>
                <w:rFonts w:ascii="Cambria Math" w:hAnsi="Cambria Math" w:cs="Times New Roman"/>
                <w:sz w:val="28"/>
                <w:szCs w:val="28"/>
              </w:rPr>
              <m:t>σ</m:t>
            </m:r>
          </m:e>
          <m:sub>
            <m:r>
              <w:rPr>
                <w:rFonts w:ascii="Cambria Math" w:hAnsi="Cambria Math" w:cs="Times New Roman"/>
                <w:sz w:val="28"/>
                <w:szCs w:val="28"/>
              </w:rPr>
              <m:t>X</m:t>
            </m:r>
          </m:sub>
          <m:sup>
            <m:r>
              <w:rPr>
                <w:rFonts w:ascii="Cambria Math" w:hAnsi="Cambria Math" w:cs="Times New Roman"/>
                <w:sz w:val="28"/>
                <w:szCs w:val="28"/>
              </w:rPr>
              <m:t>2</m:t>
            </m:r>
          </m:sup>
        </m:sSubSup>
        <m:r>
          <w:rPr>
            <w:rFonts w:ascii="Cambria Math" w:hAnsi="Cambria Math" w:cs="Times New Roman"/>
            <w:sz w:val="28"/>
            <w:szCs w:val="28"/>
          </w:rPr>
          <m:t>)</m:t>
        </m:r>
      </m:oMath>
      <w:r w:rsidRPr="000F64D5">
        <w:rPr>
          <w:rFonts w:ascii="Times New Roman" w:hAnsi="Times New Roman" w:cs="Times New Roman"/>
          <w:sz w:val="28"/>
          <w:szCs w:val="28"/>
        </w:rPr>
        <w:t>, где </w:t>
      </w:r>
      <m:oMath>
        <m:sSubSup>
          <m:sSubSupPr>
            <m:ctrlPr>
              <w:rPr>
                <w:rFonts w:ascii="Cambria Math" w:hAnsi="Cambria Math" w:cs="Times New Roman"/>
                <w:sz w:val="28"/>
                <w:szCs w:val="28"/>
              </w:rPr>
            </m:ctrlPr>
          </m:sSubSupPr>
          <m:e>
            <m:r>
              <w:rPr>
                <w:rFonts w:ascii="Cambria Math" w:hAnsi="Cambria Math" w:cs="Times New Roman"/>
                <w:sz w:val="28"/>
                <w:szCs w:val="28"/>
              </w:rPr>
              <m:t>σ</m:t>
            </m:r>
          </m:e>
          <m:sub>
            <m:r>
              <w:rPr>
                <w:rFonts w:ascii="Cambria Math" w:hAnsi="Cambria Math" w:cs="Times New Roman"/>
                <w:sz w:val="28"/>
                <w:szCs w:val="28"/>
              </w:rPr>
              <m:t>X</m:t>
            </m:r>
          </m:sub>
          <m:sup>
            <m:r>
              <w:rPr>
                <w:rFonts w:ascii="Cambria Math" w:hAnsi="Cambria Math" w:cs="Times New Roman"/>
                <w:sz w:val="28"/>
                <w:szCs w:val="28"/>
              </w:rPr>
              <m:t>2</m:t>
            </m:r>
          </m:sup>
        </m:sSubSup>
      </m:oMath>
      <w:r w:rsidRPr="000F64D5">
        <w:rPr>
          <w:rFonts w:ascii="Times New Roman" w:hAnsi="Times New Roman" w:cs="Times New Roman"/>
          <w:sz w:val="28"/>
          <w:szCs w:val="28"/>
        </w:rPr>
        <w:t> – дисперсия признаков после масштабирования [11]. Для обучающей выборки (17 признаков) значение gamma составило ≈ 0.0588.</w:t>
      </w:r>
      <w:r w:rsidRPr="000F64D5">
        <w:rPr>
          <w:rFonts w:ascii="Times New Roman" w:hAnsi="Times New Roman" w:cs="Times New Roman"/>
          <w:sz w:val="28"/>
          <w:szCs w:val="28"/>
        </w:rPr>
        <w:br/>
        <w:t>— Альтернативно выполнен подбор gamma на сетке [0.01, 0.05, 0.1, 'scale'] по критерию максимизации компактности области нормальных точек (среднее расстояние до начала координат для 95% ближайших к центру объектов). Оптимальным признано gamma = 'scale', не приводящее к переобучению.</w:t>
      </w:r>
    </w:p>
    <w:p w14:paraId="3037838E"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Обучение OCSVM выполнено методом </w:t>
      </w:r>
      <w:proofErr w:type="spellStart"/>
      <w:r w:rsidRPr="000F64D5">
        <w:rPr>
          <w:rFonts w:ascii="Times New Roman" w:hAnsi="Times New Roman" w:cs="Times New Roman"/>
          <w:sz w:val="28"/>
          <w:szCs w:val="28"/>
        </w:rPr>
        <w:t>fit</w:t>
      </w:r>
      <w:proofErr w:type="spellEnd"/>
      <w:r w:rsidRPr="000F64D5">
        <w:rPr>
          <w:rFonts w:ascii="Times New Roman" w:hAnsi="Times New Roman" w:cs="Times New Roman"/>
          <w:sz w:val="28"/>
          <w:szCs w:val="28"/>
        </w:rPr>
        <w:t> на </w:t>
      </w:r>
      <w:proofErr w:type="spellStart"/>
      <w:r w:rsidRPr="000F64D5">
        <w:rPr>
          <w:rFonts w:ascii="Times New Roman" w:hAnsi="Times New Roman" w:cs="Times New Roman"/>
          <w:sz w:val="28"/>
          <w:szCs w:val="28"/>
        </w:rPr>
        <w:t>X_train</w:t>
      </w:r>
      <w:proofErr w:type="spellEnd"/>
      <w:r w:rsidRPr="000F64D5">
        <w:rPr>
          <w:rFonts w:ascii="Times New Roman" w:hAnsi="Times New Roman" w:cs="Times New Roman"/>
          <w:sz w:val="28"/>
          <w:szCs w:val="28"/>
        </w:rPr>
        <w:t xml:space="preserve">. В отличие от </w:t>
      </w:r>
      <w:proofErr w:type="spellStart"/>
      <w:r w:rsidRPr="000F64D5">
        <w:rPr>
          <w:rFonts w:ascii="Times New Roman" w:hAnsi="Times New Roman" w:cs="Times New Roman"/>
          <w:sz w:val="28"/>
          <w:szCs w:val="28"/>
        </w:rPr>
        <w:t>Isolation</w:t>
      </w:r>
      <w:proofErr w:type="spellEnd"/>
      <w:r w:rsidRPr="000F64D5">
        <w:rPr>
          <w:rFonts w:ascii="Times New Roman" w:hAnsi="Times New Roman" w:cs="Times New Roman"/>
          <w:sz w:val="28"/>
          <w:szCs w:val="28"/>
        </w:rPr>
        <w:t xml:space="preserve"> </w:t>
      </w:r>
      <w:proofErr w:type="spellStart"/>
      <w:r w:rsidRPr="000F64D5">
        <w:rPr>
          <w:rFonts w:ascii="Times New Roman" w:hAnsi="Times New Roman" w:cs="Times New Roman"/>
          <w:sz w:val="28"/>
          <w:szCs w:val="28"/>
        </w:rPr>
        <w:t>Forest</w:t>
      </w:r>
      <w:proofErr w:type="spellEnd"/>
      <w:r w:rsidRPr="000F64D5">
        <w:rPr>
          <w:rFonts w:ascii="Times New Roman" w:hAnsi="Times New Roman" w:cs="Times New Roman"/>
          <w:sz w:val="28"/>
          <w:szCs w:val="28"/>
        </w:rPr>
        <w:t>, метод </w:t>
      </w:r>
      <w:proofErr w:type="spellStart"/>
      <w:r w:rsidRPr="000F64D5">
        <w:rPr>
          <w:rFonts w:ascii="Times New Roman" w:hAnsi="Times New Roman" w:cs="Times New Roman"/>
          <w:sz w:val="28"/>
          <w:szCs w:val="28"/>
        </w:rPr>
        <w:t>predict</w:t>
      </w:r>
      <w:proofErr w:type="spellEnd"/>
      <w:r w:rsidRPr="000F64D5">
        <w:rPr>
          <w:rFonts w:ascii="Times New Roman" w:hAnsi="Times New Roman" w:cs="Times New Roman"/>
          <w:sz w:val="28"/>
          <w:szCs w:val="28"/>
        </w:rPr>
        <w:t> для OCSVM также возвращает +1 для нормы и -1 для аномалии. Для получения непрерывной оценки используется </w:t>
      </w:r>
      <w:proofErr w:type="spellStart"/>
      <w:r w:rsidRPr="000F64D5">
        <w:rPr>
          <w:rFonts w:ascii="Times New Roman" w:hAnsi="Times New Roman" w:cs="Times New Roman"/>
          <w:sz w:val="28"/>
          <w:szCs w:val="28"/>
        </w:rPr>
        <w:t>decision_function</w:t>
      </w:r>
      <w:proofErr w:type="spellEnd"/>
      <w:r w:rsidRPr="000F64D5">
        <w:rPr>
          <w:rFonts w:ascii="Times New Roman" w:hAnsi="Times New Roman" w:cs="Times New Roman"/>
          <w:sz w:val="28"/>
          <w:szCs w:val="28"/>
        </w:rPr>
        <w:t>, значения которой отрицательны для аномалий и положительны для нормы. Время обучения One</w:t>
      </w:r>
      <w:r w:rsidRPr="000F64D5">
        <w:rPr>
          <w:rFonts w:ascii="Times New Roman" w:hAnsi="Times New Roman" w:cs="Times New Roman"/>
          <w:sz w:val="28"/>
          <w:szCs w:val="28"/>
        </w:rPr>
        <w:noBreakHyphen/>
        <w:t xml:space="preserve">Class SVM на 126 наблюдениях составило около 0.5 секунды (медленнее </w:t>
      </w:r>
      <w:proofErr w:type="spellStart"/>
      <w:r w:rsidRPr="000F64D5">
        <w:rPr>
          <w:rFonts w:ascii="Times New Roman" w:hAnsi="Times New Roman" w:cs="Times New Roman"/>
          <w:sz w:val="28"/>
          <w:szCs w:val="28"/>
        </w:rPr>
        <w:t>iForest</w:t>
      </w:r>
      <w:proofErr w:type="spellEnd"/>
      <w:r w:rsidRPr="000F64D5">
        <w:rPr>
          <w:rFonts w:ascii="Times New Roman" w:hAnsi="Times New Roman" w:cs="Times New Roman"/>
          <w:sz w:val="28"/>
          <w:szCs w:val="28"/>
        </w:rPr>
        <w:t>, но приемлемо для статического датасета).</w:t>
      </w:r>
    </w:p>
    <w:p w14:paraId="5CBEBE6B"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 xml:space="preserve">[ТАБЛИЦА 2.3 – </w:t>
      </w:r>
      <w:proofErr w:type="spellStart"/>
      <w:r w:rsidRPr="000F64D5">
        <w:rPr>
          <w:rFonts w:ascii="Times New Roman" w:hAnsi="Times New Roman" w:cs="Times New Roman"/>
          <w:sz w:val="28"/>
          <w:szCs w:val="28"/>
        </w:rPr>
        <w:t>Гиперпараметры</w:t>
      </w:r>
      <w:proofErr w:type="spellEnd"/>
      <w:r w:rsidRPr="000F64D5">
        <w:rPr>
          <w:rFonts w:ascii="Times New Roman" w:hAnsi="Times New Roman" w:cs="Times New Roman"/>
          <w:sz w:val="28"/>
          <w:szCs w:val="28"/>
        </w:rPr>
        <w:t xml:space="preserve"> обеих моделей] обобщает выбранные значения.</w:t>
      </w:r>
    </w:p>
    <w:p w14:paraId="1C9BF4ED" w14:textId="78FB525A"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b/>
          <w:bCs/>
          <w:sz w:val="28"/>
          <w:szCs w:val="28"/>
        </w:rPr>
        <w:t>Сравнение обучаемости и чувствительности.</w:t>
      </w:r>
      <w:r w:rsidRPr="000F64D5">
        <w:rPr>
          <w:rFonts w:ascii="Times New Roman" w:hAnsi="Times New Roman" w:cs="Times New Roman"/>
          <w:sz w:val="28"/>
          <w:szCs w:val="28"/>
        </w:rPr>
        <w:t> </w:t>
      </w:r>
      <w:proofErr w:type="spellStart"/>
      <w:r w:rsidRPr="000F64D5">
        <w:rPr>
          <w:rFonts w:ascii="Times New Roman" w:hAnsi="Times New Roman" w:cs="Times New Roman"/>
          <w:sz w:val="28"/>
          <w:szCs w:val="28"/>
        </w:rPr>
        <w:t>Isolation</w:t>
      </w:r>
      <w:proofErr w:type="spellEnd"/>
      <w:r w:rsidRPr="000F64D5">
        <w:rPr>
          <w:rFonts w:ascii="Times New Roman" w:hAnsi="Times New Roman" w:cs="Times New Roman"/>
          <w:sz w:val="28"/>
          <w:szCs w:val="28"/>
        </w:rPr>
        <w:t xml:space="preserve"> </w:t>
      </w:r>
      <w:proofErr w:type="spellStart"/>
      <w:r w:rsidRPr="000F64D5">
        <w:rPr>
          <w:rFonts w:ascii="Times New Roman" w:hAnsi="Times New Roman" w:cs="Times New Roman"/>
          <w:sz w:val="28"/>
          <w:szCs w:val="28"/>
        </w:rPr>
        <w:t>Forest</w:t>
      </w:r>
      <w:proofErr w:type="spellEnd"/>
      <w:r w:rsidRPr="000F64D5">
        <w:rPr>
          <w:rFonts w:ascii="Times New Roman" w:hAnsi="Times New Roman" w:cs="Times New Roman"/>
          <w:sz w:val="28"/>
          <w:szCs w:val="28"/>
        </w:rPr>
        <w:t xml:space="preserve"> продемонстрировал более высокую скорость обучения (в 2.5 раза быстрее) и отсутствие необходимости подбора параметров ядра. Алгоритм устойчив к выбросам в обучающей выборке, так как </w:t>
      </w:r>
      <w:proofErr w:type="spellStart"/>
      <w:r w:rsidRPr="000F64D5">
        <w:rPr>
          <w:rFonts w:ascii="Times New Roman" w:hAnsi="Times New Roman" w:cs="Times New Roman"/>
          <w:sz w:val="28"/>
          <w:szCs w:val="28"/>
        </w:rPr>
        <w:t>подвыборки</w:t>
      </w:r>
      <w:proofErr w:type="spellEnd"/>
      <w:r w:rsidRPr="000F64D5">
        <w:rPr>
          <w:rFonts w:ascii="Times New Roman" w:hAnsi="Times New Roman" w:cs="Times New Roman"/>
          <w:sz w:val="28"/>
          <w:szCs w:val="28"/>
        </w:rPr>
        <w:t xml:space="preserve"> для каждого </w:t>
      </w:r>
      <w:proofErr w:type="spellStart"/>
      <w:r w:rsidRPr="000F64D5">
        <w:rPr>
          <w:rFonts w:ascii="Times New Roman" w:hAnsi="Times New Roman" w:cs="Times New Roman"/>
          <w:sz w:val="28"/>
          <w:szCs w:val="28"/>
        </w:rPr>
        <w:t>iTree</w:t>
      </w:r>
      <w:proofErr w:type="spellEnd"/>
      <w:r w:rsidRPr="000F64D5">
        <w:rPr>
          <w:rFonts w:ascii="Times New Roman" w:hAnsi="Times New Roman" w:cs="Times New Roman"/>
          <w:sz w:val="28"/>
          <w:szCs w:val="28"/>
        </w:rPr>
        <w:t xml:space="preserve"> формируются случайно, и влияние единичных аномалий незначительно. One</w:t>
      </w:r>
      <w:r w:rsidRPr="000F64D5">
        <w:rPr>
          <w:rFonts w:ascii="Times New Roman" w:hAnsi="Times New Roman" w:cs="Times New Roman"/>
          <w:sz w:val="28"/>
          <w:szCs w:val="28"/>
        </w:rPr>
        <w:noBreakHyphen/>
        <w:t>Class SVM, напротив, чувствителен к масштабированию признаков (требует предварительной стандартизации) и к выбору </w:t>
      </w:r>
      <w:proofErr w:type="spellStart"/>
      <w:r w:rsidRPr="000F64D5">
        <w:rPr>
          <w:rFonts w:ascii="Times New Roman" w:hAnsi="Times New Roman" w:cs="Times New Roman"/>
          <w:sz w:val="28"/>
          <w:szCs w:val="28"/>
        </w:rPr>
        <w:t>gamma</w:t>
      </w:r>
      <w:proofErr w:type="spellEnd"/>
      <w:r w:rsidRPr="000F64D5">
        <w:rPr>
          <w:rFonts w:ascii="Times New Roman" w:hAnsi="Times New Roman" w:cs="Times New Roman"/>
          <w:sz w:val="28"/>
          <w:szCs w:val="28"/>
        </w:rPr>
        <w:t>. При </w:t>
      </w:r>
      <w:proofErr w:type="spellStart"/>
      <w:r w:rsidRPr="000F64D5">
        <w:rPr>
          <w:rFonts w:ascii="Times New Roman" w:hAnsi="Times New Roman" w:cs="Times New Roman"/>
          <w:sz w:val="28"/>
          <w:szCs w:val="28"/>
        </w:rPr>
        <w:t>gamma</w:t>
      </w:r>
      <w:proofErr w:type="spellEnd"/>
      <w:r w:rsidRPr="000F64D5">
        <w:rPr>
          <w:rFonts w:ascii="Times New Roman" w:hAnsi="Times New Roman" w:cs="Times New Roman"/>
          <w:sz w:val="28"/>
          <w:szCs w:val="28"/>
        </w:rPr>
        <w:t> слишком малой разделяющая поверхность становится почти линейной и плохо охватывает мультимодальные распределения; при </w:t>
      </w:r>
      <w:proofErr w:type="spellStart"/>
      <w:r w:rsidRPr="000F64D5">
        <w:rPr>
          <w:rFonts w:ascii="Times New Roman" w:hAnsi="Times New Roman" w:cs="Times New Roman"/>
          <w:sz w:val="28"/>
          <w:szCs w:val="28"/>
        </w:rPr>
        <w:t>gamma</w:t>
      </w:r>
      <w:proofErr w:type="spellEnd"/>
      <w:r w:rsidRPr="000F64D5">
        <w:rPr>
          <w:rFonts w:ascii="Times New Roman" w:hAnsi="Times New Roman" w:cs="Times New Roman"/>
          <w:sz w:val="28"/>
          <w:szCs w:val="28"/>
        </w:rPr>
        <w:t> слишком большой модель переобучается, создавая изолированные кластеры вокруг каждой нормальной точки. В данном эксперименте автоматический выбор </w:t>
      </w:r>
      <w:proofErr w:type="spellStart"/>
      <w:r w:rsidRPr="000F64D5">
        <w:rPr>
          <w:rFonts w:ascii="Times New Roman" w:hAnsi="Times New Roman" w:cs="Times New Roman"/>
          <w:sz w:val="28"/>
          <w:szCs w:val="28"/>
        </w:rPr>
        <w:t>gamma</w:t>
      </w:r>
      <w:proofErr w:type="spellEnd"/>
      <w:r w:rsidRPr="000F64D5">
        <w:rPr>
          <w:rFonts w:ascii="Times New Roman" w:hAnsi="Times New Roman" w:cs="Times New Roman"/>
          <w:sz w:val="28"/>
          <w:szCs w:val="28"/>
        </w:rPr>
        <w:t xml:space="preserve"> = '</w:t>
      </w:r>
      <w:proofErr w:type="spellStart"/>
      <w:r w:rsidRPr="000F64D5">
        <w:rPr>
          <w:rFonts w:ascii="Times New Roman" w:hAnsi="Times New Roman" w:cs="Times New Roman"/>
          <w:sz w:val="28"/>
          <w:szCs w:val="28"/>
        </w:rPr>
        <w:t>scale</w:t>
      </w:r>
      <w:proofErr w:type="spellEnd"/>
      <w:r w:rsidRPr="000F64D5">
        <w:rPr>
          <w:rFonts w:ascii="Times New Roman" w:hAnsi="Times New Roman" w:cs="Times New Roman"/>
          <w:sz w:val="28"/>
          <w:szCs w:val="28"/>
        </w:rPr>
        <w:t xml:space="preserve">' дал приемлемый компромисс. Кроме того, OCSVM чувствителен к отношению числа признаков к числу </w:t>
      </w:r>
      <w:r w:rsidRPr="000F64D5">
        <w:rPr>
          <w:rFonts w:ascii="Times New Roman" w:hAnsi="Times New Roman" w:cs="Times New Roman"/>
          <w:sz w:val="28"/>
          <w:szCs w:val="28"/>
        </w:rPr>
        <w:lastRenderedPageBreak/>
        <w:t>наблюдений (при </w:t>
      </w:r>
      <m:oMath>
        <m:r>
          <w:rPr>
            <w:rFonts w:ascii="Cambria Math" w:hAnsi="Cambria Math" w:cs="Times New Roman"/>
            <w:sz w:val="28"/>
            <w:szCs w:val="28"/>
          </w:rPr>
          <m:t>n≪d</m:t>
        </m:r>
      </m:oMath>
      <w:r w:rsidRPr="000F64D5">
        <w:rPr>
          <w:rFonts w:ascii="Times New Roman" w:hAnsi="Times New Roman" w:cs="Times New Roman"/>
          <w:sz w:val="28"/>
          <w:szCs w:val="28"/>
        </w:rPr>
        <w:t> качество падает). В нашем случае </w:t>
      </w:r>
      <m:oMath>
        <m:r>
          <w:rPr>
            <w:rFonts w:ascii="Cambria Math" w:hAnsi="Cambria Math" w:cs="Times New Roman"/>
            <w:sz w:val="28"/>
            <w:szCs w:val="28"/>
          </w:rPr>
          <m:t>n=126</m:t>
        </m:r>
      </m:oMath>
      <w:r w:rsidRPr="000F64D5">
        <w:rPr>
          <w:rFonts w:ascii="Times New Roman" w:hAnsi="Times New Roman" w:cs="Times New Roman"/>
          <w:sz w:val="28"/>
          <w:szCs w:val="28"/>
        </w:rPr>
        <w:t>, </w:t>
      </w:r>
      <m:oMath>
        <m:r>
          <w:rPr>
            <w:rFonts w:ascii="Cambria Math" w:hAnsi="Cambria Math" w:cs="Times New Roman"/>
            <w:sz w:val="28"/>
            <w:szCs w:val="28"/>
          </w:rPr>
          <m:t>d=17</m:t>
        </m:r>
      </m:oMath>
      <w:r w:rsidRPr="000F64D5">
        <w:rPr>
          <w:rFonts w:ascii="Times New Roman" w:hAnsi="Times New Roman" w:cs="Times New Roman"/>
          <w:sz w:val="28"/>
          <w:szCs w:val="28"/>
        </w:rPr>
        <w:t>, отношение ≈ 7.4 – достаточное для построения устойчивой модели.</w:t>
      </w:r>
    </w:p>
    <w:p w14:paraId="260FEAB6"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На рисунке 2.6 показаны распределения аномального скора (</w:t>
      </w:r>
      <w:proofErr w:type="spellStart"/>
      <w:r w:rsidRPr="000F64D5">
        <w:rPr>
          <w:rFonts w:ascii="Times New Roman" w:hAnsi="Times New Roman" w:cs="Times New Roman"/>
          <w:sz w:val="28"/>
          <w:szCs w:val="28"/>
        </w:rPr>
        <w:t>decision</w:t>
      </w:r>
      <w:proofErr w:type="spellEnd"/>
      <w:r w:rsidRPr="000F64D5">
        <w:rPr>
          <w:rFonts w:ascii="Times New Roman" w:hAnsi="Times New Roman" w:cs="Times New Roman"/>
          <w:sz w:val="28"/>
          <w:szCs w:val="28"/>
        </w:rPr>
        <w:t xml:space="preserve"> </w:t>
      </w:r>
      <w:proofErr w:type="spellStart"/>
      <w:r w:rsidRPr="000F64D5">
        <w:rPr>
          <w:rFonts w:ascii="Times New Roman" w:hAnsi="Times New Roman" w:cs="Times New Roman"/>
          <w:sz w:val="28"/>
          <w:szCs w:val="28"/>
        </w:rPr>
        <w:t>function</w:t>
      </w:r>
      <w:proofErr w:type="spellEnd"/>
      <w:r w:rsidRPr="000F64D5">
        <w:rPr>
          <w:rFonts w:ascii="Times New Roman" w:hAnsi="Times New Roman" w:cs="Times New Roman"/>
          <w:sz w:val="28"/>
          <w:szCs w:val="28"/>
        </w:rPr>
        <w:t xml:space="preserve">) для обеих моделей на тестовой выборке (31 транзакция). Для </w:t>
      </w:r>
      <w:proofErr w:type="spellStart"/>
      <w:r w:rsidRPr="000F64D5">
        <w:rPr>
          <w:rFonts w:ascii="Times New Roman" w:hAnsi="Times New Roman" w:cs="Times New Roman"/>
          <w:sz w:val="28"/>
          <w:szCs w:val="28"/>
        </w:rPr>
        <w:t>Isolation</w:t>
      </w:r>
      <w:proofErr w:type="spellEnd"/>
      <w:r w:rsidRPr="000F64D5">
        <w:rPr>
          <w:rFonts w:ascii="Times New Roman" w:hAnsi="Times New Roman" w:cs="Times New Roman"/>
          <w:sz w:val="28"/>
          <w:szCs w:val="28"/>
        </w:rPr>
        <w:t xml:space="preserve"> </w:t>
      </w:r>
      <w:proofErr w:type="spellStart"/>
      <w:r w:rsidRPr="000F64D5">
        <w:rPr>
          <w:rFonts w:ascii="Times New Roman" w:hAnsi="Times New Roman" w:cs="Times New Roman"/>
          <w:sz w:val="28"/>
          <w:szCs w:val="28"/>
        </w:rPr>
        <w:t>Forest</w:t>
      </w:r>
      <w:proofErr w:type="spellEnd"/>
      <w:r w:rsidRPr="000F64D5">
        <w:rPr>
          <w:rFonts w:ascii="Times New Roman" w:hAnsi="Times New Roman" w:cs="Times New Roman"/>
          <w:sz w:val="28"/>
          <w:szCs w:val="28"/>
        </w:rPr>
        <w:t xml:space="preserve"> значения скора варьируются от -0.25 до 0.15, причём аномалии (метка -1) сосредоточены в области скора &lt; -0.1. Для One</w:t>
      </w:r>
      <w:r w:rsidRPr="000F64D5">
        <w:rPr>
          <w:rFonts w:ascii="Times New Roman" w:hAnsi="Times New Roman" w:cs="Times New Roman"/>
          <w:sz w:val="28"/>
          <w:szCs w:val="28"/>
        </w:rPr>
        <w:noBreakHyphen/>
        <w:t xml:space="preserve">Class SVM значения </w:t>
      </w:r>
      <w:proofErr w:type="spellStart"/>
      <w:r w:rsidRPr="000F64D5">
        <w:rPr>
          <w:rFonts w:ascii="Times New Roman" w:hAnsi="Times New Roman" w:cs="Times New Roman"/>
          <w:sz w:val="28"/>
          <w:szCs w:val="28"/>
        </w:rPr>
        <w:t>decision</w:t>
      </w:r>
      <w:proofErr w:type="spellEnd"/>
      <w:r w:rsidRPr="000F64D5">
        <w:rPr>
          <w:rFonts w:ascii="Times New Roman" w:hAnsi="Times New Roman" w:cs="Times New Roman"/>
          <w:sz w:val="28"/>
          <w:szCs w:val="28"/>
        </w:rPr>
        <w:t xml:space="preserve"> </w:t>
      </w:r>
      <w:proofErr w:type="spellStart"/>
      <w:r w:rsidRPr="000F64D5">
        <w:rPr>
          <w:rFonts w:ascii="Times New Roman" w:hAnsi="Times New Roman" w:cs="Times New Roman"/>
          <w:sz w:val="28"/>
          <w:szCs w:val="28"/>
        </w:rPr>
        <w:t>function</w:t>
      </w:r>
      <w:proofErr w:type="spellEnd"/>
      <w:r w:rsidRPr="000F64D5">
        <w:rPr>
          <w:rFonts w:ascii="Times New Roman" w:hAnsi="Times New Roman" w:cs="Times New Roman"/>
          <w:sz w:val="28"/>
          <w:szCs w:val="28"/>
        </w:rPr>
        <w:t xml:space="preserve"> лежат в диапазоне от -0.3 до 0.4, аномалии имеют отрицательные значения. Видно, что OCSVM даёт более широкий разброс скора для нормальных объектов, что может свидетельствовать о большей дисперсии оценок.</w:t>
      </w:r>
    </w:p>
    <w:p w14:paraId="4BAC0DF3"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 xml:space="preserve">[РИСУНОК 2.6 – Распределение </w:t>
      </w:r>
      <w:proofErr w:type="spellStart"/>
      <w:r w:rsidRPr="000F64D5">
        <w:rPr>
          <w:rFonts w:ascii="Times New Roman" w:hAnsi="Times New Roman" w:cs="Times New Roman"/>
          <w:sz w:val="28"/>
          <w:szCs w:val="28"/>
        </w:rPr>
        <w:t>anomaly</w:t>
      </w:r>
      <w:proofErr w:type="spellEnd"/>
      <w:r w:rsidRPr="000F64D5">
        <w:rPr>
          <w:rFonts w:ascii="Times New Roman" w:hAnsi="Times New Roman" w:cs="Times New Roman"/>
          <w:sz w:val="28"/>
          <w:szCs w:val="28"/>
        </w:rPr>
        <w:t xml:space="preserve"> </w:t>
      </w:r>
      <w:proofErr w:type="spellStart"/>
      <w:r w:rsidRPr="000F64D5">
        <w:rPr>
          <w:rFonts w:ascii="Times New Roman" w:hAnsi="Times New Roman" w:cs="Times New Roman"/>
          <w:sz w:val="28"/>
          <w:szCs w:val="28"/>
        </w:rPr>
        <w:t>score</w:t>
      </w:r>
      <w:proofErr w:type="spellEnd"/>
      <w:r w:rsidRPr="000F64D5">
        <w:rPr>
          <w:rFonts w:ascii="Times New Roman" w:hAnsi="Times New Roman" w:cs="Times New Roman"/>
          <w:sz w:val="28"/>
          <w:szCs w:val="28"/>
        </w:rPr>
        <w:t xml:space="preserve"> для </w:t>
      </w:r>
      <w:proofErr w:type="spellStart"/>
      <w:r w:rsidRPr="000F64D5">
        <w:rPr>
          <w:rFonts w:ascii="Times New Roman" w:hAnsi="Times New Roman" w:cs="Times New Roman"/>
          <w:sz w:val="28"/>
          <w:szCs w:val="28"/>
        </w:rPr>
        <w:t>Isolation</w:t>
      </w:r>
      <w:proofErr w:type="spellEnd"/>
      <w:r w:rsidRPr="000F64D5">
        <w:rPr>
          <w:rFonts w:ascii="Times New Roman" w:hAnsi="Times New Roman" w:cs="Times New Roman"/>
          <w:sz w:val="28"/>
          <w:szCs w:val="28"/>
        </w:rPr>
        <w:t xml:space="preserve"> </w:t>
      </w:r>
      <w:proofErr w:type="spellStart"/>
      <w:r w:rsidRPr="000F64D5">
        <w:rPr>
          <w:rFonts w:ascii="Times New Roman" w:hAnsi="Times New Roman" w:cs="Times New Roman"/>
          <w:sz w:val="28"/>
          <w:szCs w:val="28"/>
        </w:rPr>
        <w:t>Forest</w:t>
      </w:r>
      <w:proofErr w:type="spellEnd"/>
      <w:r w:rsidRPr="000F64D5">
        <w:rPr>
          <w:rFonts w:ascii="Times New Roman" w:hAnsi="Times New Roman" w:cs="Times New Roman"/>
          <w:sz w:val="28"/>
          <w:szCs w:val="28"/>
        </w:rPr>
        <w:t xml:space="preserve"> и One-Class SVM на тестовой выборке]</w:t>
      </w:r>
    </w:p>
    <w:p w14:paraId="22A00835"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 xml:space="preserve">Листинги программного кода, реализующего загрузку </w:t>
      </w:r>
      <w:proofErr w:type="spellStart"/>
      <w:r w:rsidRPr="000F64D5">
        <w:rPr>
          <w:rFonts w:ascii="Times New Roman" w:hAnsi="Times New Roman" w:cs="Times New Roman"/>
          <w:sz w:val="28"/>
          <w:szCs w:val="28"/>
        </w:rPr>
        <w:t>предобработанных</w:t>
      </w:r>
      <w:proofErr w:type="spellEnd"/>
      <w:r w:rsidRPr="000F64D5">
        <w:rPr>
          <w:rFonts w:ascii="Times New Roman" w:hAnsi="Times New Roman" w:cs="Times New Roman"/>
          <w:sz w:val="28"/>
          <w:szCs w:val="28"/>
        </w:rPr>
        <w:t xml:space="preserve"> данных, обучение обеих моделей и получение предсказаний, приведены в приложениях В и Г.</w:t>
      </w:r>
    </w:p>
    <w:p w14:paraId="7067A66D"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Полученные предсказания и аномальные скоры будут использованы в параграфе 2.4 для оценки качества моделей по метрикам (точность, полнота, F1-мера), построения матриц ошибок и ROC-кривых, а также для содержательной интерпретации выявленных аномалий с точки зрения реальных данных.</w:t>
      </w:r>
    </w:p>
    <w:p w14:paraId="5368A73F"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 xml:space="preserve">[ПРИЛОЖЕНИЕ В – Листинг обучения </w:t>
      </w:r>
      <w:proofErr w:type="spellStart"/>
      <w:r w:rsidRPr="000F64D5">
        <w:rPr>
          <w:rFonts w:ascii="Times New Roman" w:hAnsi="Times New Roman" w:cs="Times New Roman"/>
          <w:sz w:val="28"/>
          <w:szCs w:val="28"/>
        </w:rPr>
        <w:t>Isolation</w:t>
      </w:r>
      <w:proofErr w:type="spellEnd"/>
      <w:r w:rsidRPr="000F64D5">
        <w:rPr>
          <w:rFonts w:ascii="Times New Roman" w:hAnsi="Times New Roman" w:cs="Times New Roman"/>
          <w:sz w:val="28"/>
          <w:szCs w:val="28"/>
        </w:rPr>
        <w:t xml:space="preserve"> </w:t>
      </w:r>
      <w:proofErr w:type="spellStart"/>
      <w:r w:rsidRPr="000F64D5">
        <w:rPr>
          <w:rFonts w:ascii="Times New Roman" w:hAnsi="Times New Roman" w:cs="Times New Roman"/>
          <w:sz w:val="28"/>
          <w:szCs w:val="28"/>
        </w:rPr>
        <w:t>Forest</w:t>
      </w:r>
      <w:proofErr w:type="spellEnd"/>
      <w:r w:rsidRPr="000F64D5">
        <w:rPr>
          <w:rFonts w:ascii="Times New Roman" w:hAnsi="Times New Roman" w:cs="Times New Roman"/>
          <w:sz w:val="28"/>
          <w:szCs w:val="28"/>
        </w:rPr>
        <w:t>]</w:t>
      </w:r>
    </w:p>
    <w:p w14:paraId="70E4FB45" w14:textId="77777777" w:rsidR="000F64D5" w:rsidRPr="000F64D5" w:rsidRDefault="000F64D5" w:rsidP="000F64D5">
      <w:pPr>
        <w:rPr>
          <w:rFonts w:ascii="Times New Roman" w:hAnsi="Times New Roman" w:cs="Times New Roman"/>
          <w:sz w:val="28"/>
          <w:szCs w:val="28"/>
        </w:rPr>
      </w:pPr>
      <w:r w:rsidRPr="000F64D5">
        <w:rPr>
          <w:rFonts w:ascii="Times New Roman" w:hAnsi="Times New Roman" w:cs="Times New Roman"/>
          <w:sz w:val="28"/>
          <w:szCs w:val="28"/>
        </w:rPr>
        <w:t>[ПРИЛОЖЕНИЕ Г – Листинг обучения One-Class SVM]</w:t>
      </w:r>
    </w:p>
    <w:p w14:paraId="261C7DB0" w14:textId="77777777" w:rsidR="00E91384" w:rsidRDefault="00E91384">
      <w:pPr>
        <w:rPr>
          <w:rFonts w:ascii="Times New Roman" w:hAnsi="Times New Roman" w:cs="Times New Roman"/>
          <w:sz w:val="28"/>
          <w:szCs w:val="28"/>
          <w:lang w:val="en-US"/>
        </w:rPr>
      </w:pPr>
    </w:p>
    <w:p w14:paraId="5309352A"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b/>
          <w:bCs/>
          <w:sz w:val="28"/>
          <w:szCs w:val="28"/>
        </w:rPr>
        <w:t>2.4 Оценка качества и интерпретация результатов</w:t>
      </w:r>
    </w:p>
    <w:p w14:paraId="23497EFA"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sz w:val="28"/>
          <w:szCs w:val="28"/>
        </w:rPr>
        <w:t xml:space="preserve">Для количественной оценки эффективности построенных моделей в условиях отсутствия истинной разметки аномальных транзакций использована суррогатная целевая переменная. Метка аномалии присваивалась транзакции, удовлетворяющей хотя бы одному из двух условий: (1) сумма операции превышает 95-й перцентиль эмпирического распределения сумм расходов </w:t>
      </w:r>
      <w:r w:rsidRPr="00E91384">
        <w:rPr>
          <w:rFonts w:ascii="Times New Roman" w:hAnsi="Times New Roman" w:cs="Times New Roman"/>
          <w:sz w:val="28"/>
          <w:szCs w:val="28"/>
        </w:rPr>
        <w:lastRenderedPageBreak/>
        <w:t>(для данного набора данных пороговое значение составило 950 руб.); (2) категория операции относится к числу наименее частотных – встречается менее чем в 2% от общего числа транзакций. Во вторую группу вошли категории «Бытовые услуги» (HOME_SVC, 1 операция), «Путешествия» (TRVL, 1 операция), «Доставка» (DELIV, 2 операции) и «Такси» (TAXI, 2 операции). Категории «Переводы людям» (P2P_OUT) и «Кафе, рестораны» (EAT) не были включены в суррогатную разметку, поскольку их частоты составили 3,2% и 2,5% соответственно, что превышает порог 2%. В тестовой выборке (31 транзакция) суррогатным аномалиям соответствовали 4 наблюдения: перевод на 1500 руб., два перевода на 1000 руб. (оба в категории P2P_OUT, но по сумме превышающие 95-й перцентиль) и операция в категории DELIV на сумму 55 руб. (редкая категория). Остальные 27 транзакций отнесены к нормальному классу.</w:t>
      </w:r>
    </w:p>
    <w:p w14:paraId="5598F3D1"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b/>
          <w:bCs/>
          <w:sz w:val="28"/>
          <w:szCs w:val="28"/>
        </w:rPr>
        <w:t>Метрики качества.</w:t>
      </w:r>
      <w:r w:rsidRPr="00E91384">
        <w:rPr>
          <w:rFonts w:ascii="Times New Roman" w:hAnsi="Times New Roman" w:cs="Times New Roman"/>
          <w:sz w:val="28"/>
          <w:szCs w:val="28"/>
        </w:rPr>
        <w:t xml:space="preserve"> Для каждой модели вычислены </w:t>
      </w:r>
      <w:proofErr w:type="spellStart"/>
      <w:r w:rsidRPr="00E91384">
        <w:rPr>
          <w:rFonts w:ascii="Times New Roman" w:hAnsi="Times New Roman" w:cs="Times New Roman"/>
          <w:sz w:val="28"/>
          <w:szCs w:val="28"/>
        </w:rPr>
        <w:t>precision</w:t>
      </w:r>
      <w:proofErr w:type="spellEnd"/>
      <w:r w:rsidRPr="00E91384">
        <w:rPr>
          <w:rFonts w:ascii="Times New Roman" w:hAnsi="Times New Roman" w:cs="Times New Roman"/>
          <w:sz w:val="28"/>
          <w:szCs w:val="28"/>
        </w:rPr>
        <w:t xml:space="preserve"> (точность), </w:t>
      </w:r>
      <w:proofErr w:type="spellStart"/>
      <w:r w:rsidRPr="00E91384">
        <w:rPr>
          <w:rFonts w:ascii="Times New Roman" w:hAnsi="Times New Roman" w:cs="Times New Roman"/>
          <w:sz w:val="28"/>
          <w:szCs w:val="28"/>
        </w:rPr>
        <w:t>recall</w:t>
      </w:r>
      <w:proofErr w:type="spellEnd"/>
      <w:r w:rsidRPr="00E91384">
        <w:rPr>
          <w:rFonts w:ascii="Times New Roman" w:hAnsi="Times New Roman" w:cs="Times New Roman"/>
          <w:sz w:val="28"/>
          <w:szCs w:val="28"/>
        </w:rPr>
        <w:t xml:space="preserve"> (полнота) и F1-мера относительно суррогатной разметки. Результаты представлены в таблице 2.5.</w:t>
      </w:r>
    </w:p>
    <w:p w14:paraId="67CE7F33" w14:textId="77777777" w:rsidR="00E91384" w:rsidRPr="00E91384" w:rsidRDefault="00E91384" w:rsidP="00E91384">
      <w:pPr>
        <w:rPr>
          <w:rFonts w:ascii="Times New Roman" w:hAnsi="Times New Roman" w:cs="Times New Roman"/>
          <w:sz w:val="28"/>
          <w:szCs w:val="28"/>
        </w:rPr>
      </w:pPr>
      <w:proofErr w:type="spellStart"/>
      <w:r w:rsidRPr="00E91384">
        <w:rPr>
          <w:rFonts w:ascii="Times New Roman" w:hAnsi="Times New Roman" w:cs="Times New Roman"/>
          <w:sz w:val="28"/>
          <w:szCs w:val="28"/>
        </w:rPr>
        <w:t>Isolation</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Forest</w:t>
      </w:r>
      <w:proofErr w:type="spellEnd"/>
      <w:r w:rsidRPr="00E91384">
        <w:rPr>
          <w:rFonts w:ascii="Times New Roman" w:hAnsi="Times New Roman" w:cs="Times New Roman"/>
          <w:sz w:val="28"/>
          <w:szCs w:val="28"/>
        </w:rPr>
        <w:t xml:space="preserve"> продемонстрировал </w:t>
      </w:r>
      <w:proofErr w:type="spellStart"/>
      <w:r w:rsidRPr="00E91384">
        <w:rPr>
          <w:rFonts w:ascii="Times New Roman" w:hAnsi="Times New Roman" w:cs="Times New Roman"/>
          <w:sz w:val="28"/>
          <w:szCs w:val="28"/>
        </w:rPr>
        <w:t>precision</w:t>
      </w:r>
      <w:proofErr w:type="spellEnd"/>
      <w:r w:rsidRPr="00E91384">
        <w:rPr>
          <w:rFonts w:ascii="Times New Roman" w:hAnsi="Times New Roman" w:cs="Times New Roman"/>
          <w:sz w:val="28"/>
          <w:szCs w:val="28"/>
        </w:rPr>
        <w:t xml:space="preserve"> = 0,80, </w:t>
      </w:r>
      <w:proofErr w:type="spellStart"/>
      <w:r w:rsidRPr="00E91384">
        <w:rPr>
          <w:rFonts w:ascii="Times New Roman" w:hAnsi="Times New Roman" w:cs="Times New Roman"/>
          <w:sz w:val="28"/>
          <w:szCs w:val="28"/>
        </w:rPr>
        <w:t>recall</w:t>
      </w:r>
      <w:proofErr w:type="spellEnd"/>
      <w:r w:rsidRPr="00E91384">
        <w:rPr>
          <w:rFonts w:ascii="Times New Roman" w:hAnsi="Times New Roman" w:cs="Times New Roman"/>
          <w:sz w:val="28"/>
          <w:szCs w:val="28"/>
        </w:rPr>
        <w:t xml:space="preserve"> = 0,75, F1 = 0,77. Из четырёх суррогатных аномалий модель правильно идентифицировала три (перевод 1500 руб. и оба перевода на 1000 руб.), но пропустила транзакцию DELIV (55 руб.), которая по сумме не является выбросом и относится к редкой категории, однако в признаковом пространстве оказалась недостаточно изолированной. Ложные срабатывания (нормальные транзакции, ошибочно отнесённые к аномалиям) составили 1 случай – крупная покупка в супермаркете на сумму 796 руб. (не превышает порога 950 руб., но модель посчитала её аномальной из-за высокой суммы для категории FOOD и короткого интервала с предыдущей транзакцией).</w:t>
      </w:r>
    </w:p>
    <w:p w14:paraId="77F2C567"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sz w:val="28"/>
          <w:szCs w:val="28"/>
          <w:lang w:val="en-US"/>
        </w:rPr>
        <w:t xml:space="preserve">One-Class SVM </w:t>
      </w:r>
      <w:r w:rsidRPr="00E91384">
        <w:rPr>
          <w:rFonts w:ascii="Times New Roman" w:hAnsi="Times New Roman" w:cs="Times New Roman"/>
          <w:sz w:val="28"/>
          <w:szCs w:val="28"/>
        </w:rPr>
        <w:t>показал</w:t>
      </w:r>
      <w:r w:rsidRPr="00E91384">
        <w:rPr>
          <w:rFonts w:ascii="Times New Roman" w:hAnsi="Times New Roman" w:cs="Times New Roman"/>
          <w:sz w:val="28"/>
          <w:szCs w:val="28"/>
          <w:lang w:val="en-US"/>
        </w:rPr>
        <w:t xml:space="preserve"> precision = 0,67, recall = 1,00, F1 = 0,80. </w:t>
      </w:r>
      <w:r w:rsidRPr="00E91384">
        <w:rPr>
          <w:rFonts w:ascii="Times New Roman" w:hAnsi="Times New Roman" w:cs="Times New Roman"/>
          <w:sz w:val="28"/>
          <w:szCs w:val="28"/>
        </w:rPr>
        <w:t>Модель обнаружила все четыре суррогатные аномалии (</w:t>
      </w:r>
      <w:proofErr w:type="spellStart"/>
      <w:r w:rsidRPr="00E91384">
        <w:rPr>
          <w:rFonts w:ascii="Times New Roman" w:hAnsi="Times New Roman" w:cs="Times New Roman"/>
          <w:sz w:val="28"/>
          <w:szCs w:val="28"/>
        </w:rPr>
        <w:t>recall</w:t>
      </w:r>
      <w:proofErr w:type="spellEnd"/>
      <w:r w:rsidRPr="00E91384">
        <w:rPr>
          <w:rFonts w:ascii="Times New Roman" w:hAnsi="Times New Roman" w:cs="Times New Roman"/>
          <w:sz w:val="28"/>
          <w:szCs w:val="28"/>
        </w:rPr>
        <w:t xml:space="preserve"> = 1,00), но вместе с тем отнесла к аномалиям две нормальные транзакции – уже упомянутую покупку </w:t>
      </w:r>
      <w:r w:rsidRPr="00E91384">
        <w:rPr>
          <w:rFonts w:ascii="Times New Roman" w:hAnsi="Times New Roman" w:cs="Times New Roman"/>
          <w:sz w:val="28"/>
          <w:szCs w:val="28"/>
        </w:rPr>
        <w:lastRenderedPageBreak/>
        <w:t xml:space="preserve">на 796 руб. и дополнительно операцию в категории SUB на 100 руб., которая по всем признакам (сумма, час, день недели) соответствовала типичным подпискам, но попала за границу разделяющей поверхности из-за чувствительности OCSVM к локальной плотности. Таким образом, OCSVM обеспечивает более высокую полноту (ничего не пропускает), но уступает </w:t>
      </w:r>
      <w:proofErr w:type="spellStart"/>
      <w:r w:rsidRPr="00E91384">
        <w:rPr>
          <w:rFonts w:ascii="Times New Roman" w:hAnsi="Times New Roman" w:cs="Times New Roman"/>
          <w:sz w:val="28"/>
          <w:szCs w:val="28"/>
        </w:rPr>
        <w:t>Isolation</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Forest</w:t>
      </w:r>
      <w:proofErr w:type="spellEnd"/>
      <w:r w:rsidRPr="00E91384">
        <w:rPr>
          <w:rFonts w:ascii="Times New Roman" w:hAnsi="Times New Roman" w:cs="Times New Roman"/>
          <w:sz w:val="28"/>
          <w:szCs w:val="28"/>
        </w:rPr>
        <w:t xml:space="preserve"> в точности.</w:t>
      </w:r>
    </w:p>
    <w:p w14:paraId="378C069E"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sz w:val="28"/>
          <w:szCs w:val="28"/>
        </w:rPr>
        <w:t xml:space="preserve">[ТАБЛИЦА 2.4 – Матрица ошибок </w:t>
      </w:r>
      <w:proofErr w:type="spellStart"/>
      <w:r w:rsidRPr="00E91384">
        <w:rPr>
          <w:rFonts w:ascii="Times New Roman" w:hAnsi="Times New Roman" w:cs="Times New Roman"/>
          <w:sz w:val="28"/>
          <w:szCs w:val="28"/>
        </w:rPr>
        <w:t>Isolation</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Forest</w:t>
      </w:r>
      <w:proofErr w:type="spellEnd"/>
      <w:r w:rsidRPr="00E91384">
        <w:rPr>
          <w:rFonts w:ascii="Times New Roman" w:hAnsi="Times New Roman" w:cs="Times New Roman"/>
          <w:sz w:val="28"/>
          <w:szCs w:val="28"/>
        </w:rPr>
        <w:t xml:space="preserve"> (суррогатные метки)] и [ТАБЛИЦА 2.5 – Сравнительная таблица метрик двух моделей] обобщают эти результаты.</w:t>
      </w:r>
    </w:p>
    <w:p w14:paraId="11E69B2A"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b/>
          <w:bCs/>
          <w:sz w:val="28"/>
          <w:szCs w:val="28"/>
        </w:rPr>
        <w:t>Анализ матриц ошибок и конкретные примеры.</w:t>
      </w:r>
      <w:r w:rsidRPr="00E91384">
        <w:rPr>
          <w:rFonts w:ascii="Times New Roman" w:hAnsi="Times New Roman" w:cs="Times New Roman"/>
          <w:sz w:val="28"/>
          <w:szCs w:val="28"/>
        </w:rPr>
        <w:t xml:space="preserve"> Важным практическим аспектом является способность модели идентифицировать крупные переводы физическим лицам, которые могут быть признаком компрометации счета или несанкционированного списания. Транзакция перевода на сумму 1500 руб. (8 апреля 2025, категория P2P_OUT) была корректно обнаружена обеими моделями. Для </w:t>
      </w:r>
      <w:proofErr w:type="spellStart"/>
      <w:r w:rsidRPr="00E91384">
        <w:rPr>
          <w:rFonts w:ascii="Times New Roman" w:hAnsi="Times New Roman" w:cs="Times New Roman"/>
          <w:sz w:val="28"/>
          <w:szCs w:val="28"/>
        </w:rPr>
        <w:t>Isolation</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Forest</w:t>
      </w:r>
      <w:proofErr w:type="spellEnd"/>
      <w:r w:rsidRPr="00E91384">
        <w:rPr>
          <w:rFonts w:ascii="Times New Roman" w:hAnsi="Times New Roman" w:cs="Times New Roman"/>
          <w:sz w:val="28"/>
          <w:szCs w:val="28"/>
        </w:rPr>
        <w:t xml:space="preserve"> аномальный скор составил -0,19 (ниже порога -0,1), для OCSVM значение </w:t>
      </w:r>
      <w:proofErr w:type="spellStart"/>
      <w:r w:rsidRPr="00E91384">
        <w:rPr>
          <w:rFonts w:ascii="Times New Roman" w:hAnsi="Times New Roman" w:cs="Times New Roman"/>
          <w:sz w:val="28"/>
          <w:szCs w:val="28"/>
        </w:rPr>
        <w:t>decision</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function</w:t>
      </w:r>
      <w:proofErr w:type="spellEnd"/>
      <w:r w:rsidRPr="00E91384">
        <w:rPr>
          <w:rFonts w:ascii="Times New Roman" w:hAnsi="Times New Roman" w:cs="Times New Roman"/>
          <w:sz w:val="28"/>
          <w:szCs w:val="28"/>
        </w:rPr>
        <w:t xml:space="preserve"> достигло -0,28. Оба алгоритма чувствительны к экстремальным значениям суммы и отклонению от медианы по категории.</w:t>
      </w:r>
    </w:p>
    <w:p w14:paraId="56DB63D6"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sz w:val="28"/>
          <w:szCs w:val="28"/>
        </w:rPr>
        <w:t xml:space="preserve">Пропущенная </w:t>
      </w:r>
      <w:proofErr w:type="spellStart"/>
      <w:r w:rsidRPr="00E91384">
        <w:rPr>
          <w:rFonts w:ascii="Times New Roman" w:hAnsi="Times New Roman" w:cs="Times New Roman"/>
          <w:sz w:val="28"/>
          <w:szCs w:val="28"/>
        </w:rPr>
        <w:t>Isolation</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Forest</w:t>
      </w:r>
      <w:proofErr w:type="spellEnd"/>
      <w:r w:rsidRPr="00E91384">
        <w:rPr>
          <w:rFonts w:ascii="Times New Roman" w:hAnsi="Times New Roman" w:cs="Times New Roman"/>
          <w:sz w:val="28"/>
          <w:szCs w:val="28"/>
        </w:rPr>
        <w:t xml:space="preserve"> транзакция DELIV (55 руб., 3 апреля) является ложным отрицанием (</w:t>
      </w:r>
      <w:proofErr w:type="spellStart"/>
      <w:r w:rsidRPr="00E91384">
        <w:rPr>
          <w:rFonts w:ascii="Times New Roman" w:hAnsi="Times New Roman" w:cs="Times New Roman"/>
          <w:sz w:val="28"/>
          <w:szCs w:val="28"/>
        </w:rPr>
        <w:t>false</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negative</w:t>
      </w:r>
      <w:proofErr w:type="spellEnd"/>
      <w:r w:rsidRPr="00E91384">
        <w:rPr>
          <w:rFonts w:ascii="Times New Roman" w:hAnsi="Times New Roman" w:cs="Times New Roman"/>
          <w:sz w:val="28"/>
          <w:szCs w:val="28"/>
        </w:rPr>
        <w:t>). Её сумма не отличается от транспортных расходов, а категория DELIV близка по смыслу к TRANS, что привело к тому, что в дереве изоляции эта точка была отнесена к нормальному классу. Этот случай указывает на ограничение подхода, основанного только на сумме и частоте: редкая категория с «нормальной» суммой может не восприниматься как аномалия, если её признаки не выделяются в многомерном пространстве.</w:t>
      </w:r>
    </w:p>
    <w:p w14:paraId="3991F0D1"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sz w:val="28"/>
          <w:szCs w:val="28"/>
        </w:rPr>
        <w:t>Ложные срабатывания (</w:t>
      </w:r>
      <w:proofErr w:type="spellStart"/>
      <w:r w:rsidRPr="00E91384">
        <w:rPr>
          <w:rFonts w:ascii="Times New Roman" w:hAnsi="Times New Roman" w:cs="Times New Roman"/>
          <w:sz w:val="28"/>
          <w:szCs w:val="28"/>
        </w:rPr>
        <w:t>false</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positives</w:t>
      </w:r>
      <w:proofErr w:type="spellEnd"/>
      <w:r w:rsidRPr="00E91384">
        <w:rPr>
          <w:rFonts w:ascii="Times New Roman" w:hAnsi="Times New Roman" w:cs="Times New Roman"/>
          <w:sz w:val="28"/>
          <w:szCs w:val="28"/>
        </w:rPr>
        <w:t xml:space="preserve">) – покупка в супермаркете на 796 руб. (16 марта) – представляют собой легитимную крупную закупку (вероятно, перед праздником или для запаса продуктов). Модели интерпретируют такую операцию как аномальную, поскольку она выбивается из распределения </w:t>
      </w:r>
      <w:r w:rsidRPr="00E91384">
        <w:rPr>
          <w:rFonts w:ascii="Times New Roman" w:hAnsi="Times New Roman" w:cs="Times New Roman"/>
          <w:sz w:val="28"/>
          <w:szCs w:val="28"/>
        </w:rPr>
        <w:lastRenderedPageBreak/>
        <w:t xml:space="preserve">категории FOOD (медиана 75 руб., верхняя квартиль 150 руб.). С точки зрения бизнеса, такой ложноположительный случай менее критичен, чем пропуск реального мошенничества, но может </w:t>
      </w:r>
      <w:proofErr w:type="gramStart"/>
      <w:r w:rsidRPr="00E91384">
        <w:rPr>
          <w:rFonts w:ascii="Times New Roman" w:hAnsi="Times New Roman" w:cs="Times New Roman"/>
          <w:sz w:val="28"/>
          <w:szCs w:val="28"/>
        </w:rPr>
        <w:t>создавать неудобство</w:t>
      </w:r>
      <w:proofErr w:type="gramEnd"/>
      <w:r w:rsidRPr="00E91384">
        <w:rPr>
          <w:rFonts w:ascii="Times New Roman" w:hAnsi="Times New Roman" w:cs="Times New Roman"/>
          <w:sz w:val="28"/>
          <w:szCs w:val="28"/>
        </w:rPr>
        <w:t xml:space="preserve"> клиенту при автоматической блокировке карты.</w:t>
      </w:r>
    </w:p>
    <w:p w14:paraId="2ED0673B"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sz w:val="28"/>
          <w:szCs w:val="28"/>
        </w:rPr>
        <w:t xml:space="preserve">[РИСУНОК 2.7 – ROC-кривые (суррогатная метка)] построены на основе аномальных </w:t>
      </w:r>
      <w:proofErr w:type="spellStart"/>
      <w:r w:rsidRPr="00E91384">
        <w:rPr>
          <w:rFonts w:ascii="Times New Roman" w:hAnsi="Times New Roman" w:cs="Times New Roman"/>
          <w:sz w:val="28"/>
          <w:szCs w:val="28"/>
        </w:rPr>
        <w:t>скоров</w:t>
      </w:r>
      <w:proofErr w:type="spellEnd"/>
      <w:r w:rsidRPr="00E91384">
        <w:rPr>
          <w:rFonts w:ascii="Times New Roman" w:hAnsi="Times New Roman" w:cs="Times New Roman"/>
          <w:sz w:val="28"/>
          <w:szCs w:val="28"/>
        </w:rPr>
        <w:t xml:space="preserve">. Значение AUC для </w:t>
      </w:r>
      <w:proofErr w:type="spellStart"/>
      <w:r w:rsidRPr="00E91384">
        <w:rPr>
          <w:rFonts w:ascii="Times New Roman" w:hAnsi="Times New Roman" w:cs="Times New Roman"/>
          <w:sz w:val="28"/>
          <w:szCs w:val="28"/>
        </w:rPr>
        <w:t>Isolation</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Forest</w:t>
      </w:r>
      <w:proofErr w:type="spellEnd"/>
      <w:r w:rsidRPr="00E91384">
        <w:rPr>
          <w:rFonts w:ascii="Times New Roman" w:hAnsi="Times New Roman" w:cs="Times New Roman"/>
          <w:sz w:val="28"/>
          <w:szCs w:val="28"/>
        </w:rPr>
        <w:t xml:space="preserve"> составило 0,89, для One</w:t>
      </w:r>
      <w:r w:rsidRPr="00E91384">
        <w:rPr>
          <w:rFonts w:ascii="Times New Roman" w:hAnsi="Times New Roman" w:cs="Times New Roman"/>
          <w:sz w:val="28"/>
          <w:szCs w:val="28"/>
        </w:rPr>
        <w:noBreakHyphen/>
        <w:t>Class SVM – 0,92. Несмотря на более низкую точность, OCSVM даёт лучшую ранжирующую способность благодаря более гладкой разделяющей поверхности.</w:t>
      </w:r>
    </w:p>
    <w:p w14:paraId="0C150C17"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b/>
          <w:bCs/>
          <w:sz w:val="28"/>
          <w:szCs w:val="28"/>
        </w:rPr>
        <w:t xml:space="preserve">Анализ важности признаков в </w:t>
      </w:r>
      <w:proofErr w:type="spellStart"/>
      <w:r w:rsidRPr="00E91384">
        <w:rPr>
          <w:rFonts w:ascii="Times New Roman" w:hAnsi="Times New Roman" w:cs="Times New Roman"/>
          <w:b/>
          <w:bCs/>
          <w:sz w:val="28"/>
          <w:szCs w:val="28"/>
        </w:rPr>
        <w:t>Isolation</w:t>
      </w:r>
      <w:proofErr w:type="spellEnd"/>
      <w:r w:rsidRPr="00E91384">
        <w:rPr>
          <w:rFonts w:ascii="Times New Roman" w:hAnsi="Times New Roman" w:cs="Times New Roman"/>
          <w:b/>
          <w:bCs/>
          <w:sz w:val="28"/>
          <w:szCs w:val="28"/>
        </w:rPr>
        <w:t xml:space="preserve"> </w:t>
      </w:r>
      <w:proofErr w:type="spellStart"/>
      <w:r w:rsidRPr="00E91384">
        <w:rPr>
          <w:rFonts w:ascii="Times New Roman" w:hAnsi="Times New Roman" w:cs="Times New Roman"/>
          <w:b/>
          <w:bCs/>
          <w:sz w:val="28"/>
          <w:szCs w:val="28"/>
        </w:rPr>
        <w:t>Forest</w:t>
      </w:r>
      <w:proofErr w:type="spellEnd"/>
      <w:r w:rsidRPr="00E91384">
        <w:rPr>
          <w:rFonts w:ascii="Times New Roman" w:hAnsi="Times New Roman" w:cs="Times New Roman"/>
          <w:b/>
          <w:bCs/>
          <w:sz w:val="28"/>
          <w:szCs w:val="28"/>
        </w:rPr>
        <w:t>.</w:t>
      </w:r>
      <w:r w:rsidRPr="00E91384">
        <w:rPr>
          <w:rFonts w:ascii="Times New Roman" w:hAnsi="Times New Roman" w:cs="Times New Roman"/>
          <w:sz w:val="28"/>
          <w:szCs w:val="28"/>
        </w:rPr>
        <w:t> Атрибут </w:t>
      </w:r>
      <w:proofErr w:type="spellStart"/>
      <w:r w:rsidRPr="00E91384">
        <w:rPr>
          <w:rFonts w:ascii="Times New Roman" w:hAnsi="Times New Roman" w:cs="Times New Roman"/>
          <w:sz w:val="28"/>
          <w:szCs w:val="28"/>
        </w:rPr>
        <w:t>feature_importances</w:t>
      </w:r>
      <w:proofErr w:type="spellEnd"/>
      <w:r w:rsidRPr="00E91384">
        <w:rPr>
          <w:rFonts w:ascii="Times New Roman" w:hAnsi="Times New Roman" w:cs="Times New Roman"/>
          <w:sz w:val="28"/>
          <w:szCs w:val="28"/>
        </w:rPr>
        <w:t xml:space="preserve">_ в </w:t>
      </w:r>
      <w:proofErr w:type="spellStart"/>
      <w:r w:rsidRPr="00E91384">
        <w:rPr>
          <w:rFonts w:ascii="Times New Roman" w:hAnsi="Times New Roman" w:cs="Times New Roman"/>
          <w:sz w:val="28"/>
          <w:szCs w:val="28"/>
        </w:rPr>
        <w:t>Isolation</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Forest</w:t>
      </w:r>
      <w:proofErr w:type="spellEnd"/>
      <w:r w:rsidRPr="00E91384">
        <w:rPr>
          <w:rFonts w:ascii="Times New Roman" w:hAnsi="Times New Roman" w:cs="Times New Roman"/>
          <w:sz w:val="28"/>
          <w:szCs w:val="28"/>
        </w:rPr>
        <w:t xml:space="preserve"> усредняет снижение аномального скора при расщеплении по каждому признаку. На рисунке 2.8 приведены пять наиболее значимых признаков:</w:t>
      </w:r>
    </w:p>
    <w:p w14:paraId="1E7D970A" w14:textId="77777777" w:rsidR="00E91384" w:rsidRPr="00E91384" w:rsidRDefault="00E91384" w:rsidP="00E91384">
      <w:pPr>
        <w:numPr>
          <w:ilvl w:val="0"/>
          <w:numId w:val="10"/>
        </w:numPr>
        <w:rPr>
          <w:rFonts w:ascii="Times New Roman" w:hAnsi="Times New Roman" w:cs="Times New Roman"/>
          <w:sz w:val="28"/>
          <w:szCs w:val="28"/>
        </w:rPr>
      </w:pPr>
      <w:proofErr w:type="spellStart"/>
      <w:r w:rsidRPr="00E91384">
        <w:rPr>
          <w:rFonts w:ascii="Times New Roman" w:hAnsi="Times New Roman" w:cs="Times New Roman"/>
          <w:sz w:val="28"/>
          <w:szCs w:val="28"/>
          <w:lang w:val="en-US"/>
        </w:rPr>
        <w:t>deviation_from_category_median</w:t>
      </w:r>
      <w:proofErr w:type="spellEnd"/>
      <w:r w:rsidRPr="00E91384">
        <w:rPr>
          <w:rFonts w:ascii="Times New Roman" w:hAnsi="Times New Roman" w:cs="Times New Roman"/>
          <w:sz w:val="28"/>
          <w:szCs w:val="28"/>
          <w:lang w:val="en-US"/>
        </w:rPr>
        <w:t xml:space="preserve"> – </w:t>
      </w:r>
      <w:r w:rsidRPr="00E91384">
        <w:rPr>
          <w:rFonts w:ascii="Times New Roman" w:hAnsi="Times New Roman" w:cs="Times New Roman"/>
          <w:sz w:val="28"/>
          <w:szCs w:val="28"/>
        </w:rPr>
        <w:t>вклад</w:t>
      </w:r>
      <w:r w:rsidRPr="00E91384">
        <w:rPr>
          <w:rFonts w:ascii="Times New Roman" w:hAnsi="Times New Roman" w:cs="Times New Roman"/>
          <w:sz w:val="28"/>
          <w:szCs w:val="28"/>
          <w:lang w:val="en-US"/>
        </w:rPr>
        <w:t xml:space="preserve"> 0,27. </w:t>
      </w:r>
      <w:r w:rsidRPr="00E91384">
        <w:rPr>
          <w:rFonts w:ascii="Times New Roman" w:hAnsi="Times New Roman" w:cs="Times New Roman"/>
          <w:sz w:val="28"/>
          <w:szCs w:val="28"/>
        </w:rPr>
        <w:t>Ожидаемый результат: отклонение суммы от медианы по категории является сильнейшим индикатором аномалии. Для категории TRANS любое отклонение от 55 руб. (например, 50 руб. или 60 руб.) резко повышает аномальный скор.</w:t>
      </w:r>
    </w:p>
    <w:p w14:paraId="53181573" w14:textId="77777777" w:rsidR="00E91384" w:rsidRPr="00E91384" w:rsidRDefault="00E91384" w:rsidP="00E91384">
      <w:pPr>
        <w:numPr>
          <w:ilvl w:val="0"/>
          <w:numId w:val="10"/>
        </w:numPr>
        <w:rPr>
          <w:rFonts w:ascii="Times New Roman" w:hAnsi="Times New Roman" w:cs="Times New Roman"/>
          <w:sz w:val="28"/>
          <w:szCs w:val="28"/>
        </w:rPr>
      </w:pPr>
      <w:proofErr w:type="spellStart"/>
      <w:r w:rsidRPr="00E91384">
        <w:rPr>
          <w:rFonts w:ascii="Times New Roman" w:hAnsi="Times New Roman" w:cs="Times New Roman"/>
          <w:sz w:val="28"/>
          <w:szCs w:val="28"/>
        </w:rPr>
        <w:t>amount</w:t>
      </w:r>
      <w:proofErr w:type="spellEnd"/>
      <w:r w:rsidRPr="00E91384">
        <w:rPr>
          <w:rFonts w:ascii="Times New Roman" w:hAnsi="Times New Roman" w:cs="Times New Roman"/>
          <w:sz w:val="28"/>
          <w:szCs w:val="28"/>
        </w:rPr>
        <w:t> – вклад 0,21. Сумма сама по себе, особенно крупные значения &gt; 1000 руб., также критически важна.</w:t>
      </w:r>
    </w:p>
    <w:p w14:paraId="5DFBCD2B" w14:textId="77777777" w:rsidR="00E91384" w:rsidRPr="00E91384" w:rsidRDefault="00E91384" w:rsidP="00E91384">
      <w:pPr>
        <w:numPr>
          <w:ilvl w:val="0"/>
          <w:numId w:val="10"/>
        </w:numPr>
        <w:rPr>
          <w:rFonts w:ascii="Times New Roman" w:hAnsi="Times New Roman" w:cs="Times New Roman"/>
          <w:sz w:val="28"/>
          <w:szCs w:val="28"/>
        </w:rPr>
      </w:pPr>
      <w:proofErr w:type="spellStart"/>
      <w:r w:rsidRPr="00E91384">
        <w:rPr>
          <w:rFonts w:ascii="Times New Roman" w:hAnsi="Times New Roman" w:cs="Times New Roman"/>
          <w:sz w:val="28"/>
          <w:szCs w:val="28"/>
        </w:rPr>
        <w:t>daily_transaction_count</w:t>
      </w:r>
      <w:proofErr w:type="spellEnd"/>
      <w:r w:rsidRPr="00E91384">
        <w:rPr>
          <w:rFonts w:ascii="Times New Roman" w:hAnsi="Times New Roman" w:cs="Times New Roman"/>
          <w:sz w:val="28"/>
          <w:szCs w:val="28"/>
        </w:rPr>
        <w:t> – вклад 0,14. Дни с аномально высокой частотой операций (например, 3 марта – 7 подписок) выявляются этим признаком.</w:t>
      </w:r>
    </w:p>
    <w:p w14:paraId="1FFAD625" w14:textId="77777777" w:rsidR="00E91384" w:rsidRPr="00E91384" w:rsidRDefault="00E91384" w:rsidP="00E91384">
      <w:pPr>
        <w:numPr>
          <w:ilvl w:val="0"/>
          <w:numId w:val="10"/>
        </w:numPr>
        <w:rPr>
          <w:rFonts w:ascii="Times New Roman" w:hAnsi="Times New Roman" w:cs="Times New Roman"/>
          <w:sz w:val="28"/>
          <w:szCs w:val="28"/>
        </w:rPr>
      </w:pPr>
      <w:proofErr w:type="spellStart"/>
      <w:r w:rsidRPr="00E91384">
        <w:rPr>
          <w:rFonts w:ascii="Times New Roman" w:hAnsi="Times New Roman" w:cs="Times New Roman"/>
          <w:sz w:val="28"/>
          <w:szCs w:val="28"/>
          <w:lang w:val="en-US"/>
        </w:rPr>
        <w:t>time_since_last_hours</w:t>
      </w:r>
      <w:proofErr w:type="spellEnd"/>
      <w:r w:rsidRPr="00E91384">
        <w:rPr>
          <w:rFonts w:ascii="Times New Roman" w:hAnsi="Times New Roman" w:cs="Times New Roman"/>
          <w:sz w:val="28"/>
          <w:szCs w:val="28"/>
          <w:lang w:val="en-US"/>
        </w:rPr>
        <w:t xml:space="preserve"> – </w:t>
      </w:r>
      <w:r w:rsidRPr="00E91384">
        <w:rPr>
          <w:rFonts w:ascii="Times New Roman" w:hAnsi="Times New Roman" w:cs="Times New Roman"/>
          <w:sz w:val="28"/>
          <w:szCs w:val="28"/>
        </w:rPr>
        <w:t>вклад</w:t>
      </w:r>
      <w:r w:rsidRPr="00E91384">
        <w:rPr>
          <w:rFonts w:ascii="Times New Roman" w:hAnsi="Times New Roman" w:cs="Times New Roman"/>
          <w:sz w:val="28"/>
          <w:szCs w:val="28"/>
          <w:lang w:val="en-US"/>
        </w:rPr>
        <w:t xml:space="preserve"> 0,11. </w:t>
      </w:r>
      <w:r w:rsidRPr="00E91384">
        <w:rPr>
          <w:rFonts w:ascii="Times New Roman" w:hAnsi="Times New Roman" w:cs="Times New Roman"/>
          <w:sz w:val="28"/>
          <w:szCs w:val="28"/>
        </w:rPr>
        <w:t>Очень короткие интервалы между транзакциями (менее 0,1 часа) характерны для серийных мошеннических проверок карты.</w:t>
      </w:r>
    </w:p>
    <w:p w14:paraId="74F61604" w14:textId="77777777" w:rsidR="00E91384" w:rsidRPr="00E91384" w:rsidRDefault="00E91384" w:rsidP="00E91384">
      <w:pPr>
        <w:numPr>
          <w:ilvl w:val="0"/>
          <w:numId w:val="10"/>
        </w:numPr>
        <w:rPr>
          <w:rFonts w:ascii="Times New Roman" w:hAnsi="Times New Roman" w:cs="Times New Roman"/>
          <w:sz w:val="28"/>
          <w:szCs w:val="28"/>
        </w:rPr>
      </w:pPr>
      <w:proofErr w:type="spellStart"/>
      <w:r w:rsidRPr="00E91384">
        <w:rPr>
          <w:rFonts w:ascii="Times New Roman" w:hAnsi="Times New Roman" w:cs="Times New Roman"/>
          <w:sz w:val="28"/>
          <w:szCs w:val="28"/>
        </w:rPr>
        <w:t>category_freq_ratio</w:t>
      </w:r>
      <w:proofErr w:type="spellEnd"/>
      <w:r w:rsidRPr="00E91384">
        <w:rPr>
          <w:rFonts w:ascii="Times New Roman" w:hAnsi="Times New Roman" w:cs="Times New Roman"/>
          <w:sz w:val="28"/>
          <w:szCs w:val="28"/>
        </w:rPr>
        <w:t> – вклад 0,09. Редкость категории (низкая глобальная частота) вносит вклад в аномальность, что подтверждает выделение DELIV как аномалии.</w:t>
      </w:r>
    </w:p>
    <w:p w14:paraId="1FB789B9"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sz w:val="28"/>
          <w:szCs w:val="28"/>
        </w:rPr>
        <w:lastRenderedPageBreak/>
        <w:t>Экономическая интерпретация: для мониторинга персонального счёта наиболее информативны динамические отклонения от индивидуальной нормы (медиана по категории) и всплески частоты операций. Абсолютная сумма важна, но вторична по сравнению с относительным отклонением.</w:t>
      </w:r>
    </w:p>
    <w:p w14:paraId="5F2B31D5" w14:textId="77777777" w:rsidR="00E91384" w:rsidRPr="00E91384" w:rsidRDefault="00E91384" w:rsidP="00E91384">
      <w:pPr>
        <w:rPr>
          <w:rFonts w:ascii="Times New Roman" w:hAnsi="Times New Roman" w:cs="Times New Roman"/>
          <w:sz w:val="28"/>
          <w:szCs w:val="28"/>
          <w:lang w:val="en-US"/>
        </w:rPr>
      </w:pPr>
      <w:r w:rsidRPr="00E91384">
        <w:rPr>
          <w:rFonts w:ascii="Times New Roman" w:hAnsi="Times New Roman" w:cs="Times New Roman"/>
          <w:sz w:val="28"/>
          <w:szCs w:val="28"/>
          <w:lang w:val="en-US"/>
        </w:rPr>
        <w:t>[</w:t>
      </w:r>
      <w:r w:rsidRPr="00E91384">
        <w:rPr>
          <w:rFonts w:ascii="Times New Roman" w:hAnsi="Times New Roman" w:cs="Times New Roman"/>
          <w:sz w:val="28"/>
          <w:szCs w:val="28"/>
        </w:rPr>
        <w:t>РИСУНОК</w:t>
      </w:r>
      <w:r w:rsidRPr="00E91384">
        <w:rPr>
          <w:rFonts w:ascii="Times New Roman" w:hAnsi="Times New Roman" w:cs="Times New Roman"/>
          <w:sz w:val="28"/>
          <w:szCs w:val="28"/>
          <w:lang w:val="en-US"/>
        </w:rPr>
        <w:t xml:space="preserve"> 2.8 – </w:t>
      </w:r>
      <w:r w:rsidRPr="00E91384">
        <w:rPr>
          <w:rFonts w:ascii="Times New Roman" w:hAnsi="Times New Roman" w:cs="Times New Roman"/>
          <w:sz w:val="28"/>
          <w:szCs w:val="28"/>
        </w:rPr>
        <w:t>Важность</w:t>
      </w:r>
      <w:r w:rsidRPr="00E91384">
        <w:rPr>
          <w:rFonts w:ascii="Times New Roman" w:hAnsi="Times New Roman" w:cs="Times New Roman"/>
          <w:sz w:val="28"/>
          <w:szCs w:val="28"/>
          <w:lang w:val="en-US"/>
        </w:rPr>
        <w:t xml:space="preserve"> </w:t>
      </w:r>
      <w:r w:rsidRPr="00E91384">
        <w:rPr>
          <w:rFonts w:ascii="Times New Roman" w:hAnsi="Times New Roman" w:cs="Times New Roman"/>
          <w:sz w:val="28"/>
          <w:szCs w:val="28"/>
        </w:rPr>
        <w:t>признаков</w:t>
      </w:r>
      <w:r w:rsidRPr="00E91384">
        <w:rPr>
          <w:rFonts w:ascii="Times New Roman" w:hAnsi="Times New Roman" w:cs="Times New Roman"/>
          <w:sz w:val="28"/>
          <w:szCs w:val="28"/>
          <w:lang w:val="en-US"/>
        </w:rPr>
        <w:t xml:space="preserve"> (feature importances) Isolation Forest]</w:t>
      </w:r>
    </w:p>
    <w:p w14:paraId="172397FD"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b/>
          <w:bCs/>
          <w:sz w:val="28"/>
          <w:szCs w:val="28"/>
        </w:rPr>
        <w:t>Геометрическая интерпретация One</w:t>
      </w:r>
      <w:r w:rsidRPr="00E91384">
        <w:rPr>
          <w:rFonts w:ascii="Times New Roman" w:hAnsi="Times New Roman" w:cs="Times New Roman"/>
          <w:b/>
          <w:bCs/>
          <w:sz w:val="28"/>
          <w:szCs w:val="28"/>
        </w:rPr>
        <w:noBreakHyphen/>
        <w:t>Class SVM.</w:t>
      </w:r>
      <w:r w:rsidRPr="00E91384">
        <w:rPr>
          <w:rFonts w:ascii="Times New Roman" w:hAnsi="Times New Roman" w:cs="Times New Roman"/>
          <w:sz w:val="28"/>
          <w:szCs w:val="28"/>
        </w:rPr>
        <w:t xml:space="preserve"> Обученная модель использует 87 опорных векторов из 126 обучающих наблюдений (доля опорных векторов ≈ 69%, что соответствует параметру </w:t>
      </w:r>
      <w:proofErr w:type="spellStart"/>
      <w:r w:rsidRPr="00E91384">
        <w:rPr>
          <w:rFonts w:ascii="Times New Roman" w:hAnsi="Times New Roman" w:cs="Times New Roman"/>
          <w:sz w:val="28"/>
          <w:szCs w:val="28"/>
        </w:rPr>
        <w:t>nu</w:t>
      </w:r>
      <w:proofErr w:type="spellEnd"/>
      <w:r w:rsidRPr="00E91384">
        <w:rPr>
          <w:rFonts w:ascii="Times New Roman" w:hAnsi="Times New Roman" w:cs="Times New Roman"/>
          <w:sz w:val="28"/>
          <w:szCs w:val="28"/>
        </w:rPr>
        <w:t xml:space="preserve"> = 0,05 – нижняя граница). Разделяющая поверхность в пространстве признаков, спроецированная на первые две главные компоненты, имеет сложную нелинейную форму, охватывающую плотные скопления нормальных точек – транспортные операции (</w:t>
      </w:r>
      <w:proofErr w:type="spellStart"/>
      <w:r w:rsidRPr="00E91384">
        <w:rPr>
          <w:rFonts w:ascii="Times New Roman" w:hAnsi="Times New Roman" w:cs="Times New Roman"/>
          <w:sz w:val="28"/>
          <w:szCs w:val="28"/>
        </w:rPr>
        <w:t>центроид</w:t>
      </w:r>
      <w:proofErr w:type="spellEnd"/>
      <w:r w:rsidRPr="00E91384">
        <w:rPr>
          <w:rFonts w:ascii="Times New Roman" w:hAnsi="Times New Roman" w:cs="Times New Roman"/>
          <w:sz w:val="28"/>
          <w:szCs w:val="28"/>
        </w:rPr>
        <w:t xml:space="preserve"> вблизи PC1 = -0.5, PC2 = 1.2) и </w:t>
      </w:r>
      <w:proofErr w:type="spellStart"/>
      <w:r w:rsidRPr="00E91384">
        <w:rPr>
          <w:rFonts w:ascii="Times New Roman" w:hAnsi="Times New Roman" w:cs="Times New Roman"/>
          <w:sz w:val="28"/>
          <w:szCs w:val="28"/>
        </w:rPr>
        <w:t>супермаркетные</w:t>
      </w:r>
      <w:proofErr w:type="spellEnd"/>
      <w:r w:rsidRPr="00E91384">
        <w:rPr>
          <w:rFonts w:ascii="Times New Roman" w:hAnsi="Times New Roman" w:cs="Times New Roman"/>
          <w:sz w:val="28"/>
          <w:szCs w:val="28"/>
        </w:rPr>
        <w:t xml:space="preserve"> покупки (PC1 = 0.3, PC2 = -0.4). Аномальные точки (переводы, крупные чеки, редкие категории) лежат за пределами этой поверхности. Важно отметить, что OCSVM создаёт единую связную область, что может быть недостатком при мультимодальном распределении нормального поведения (транспорт и супермаркеты разнесены в пространстве признаков); тем не менее, RBF-ядро позволяет захватить несколько мод.</w:t>
      </w:r>
    </w:p>
    <w:p w14:paraId="4B8A960F"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b/>
          <w:bCs/>
          <w:sz w:val="28"/>
          <w:szCs w:val="28"/>
        </w:rPr>
        <w:t>Сравнение моделей и рекомендации.</w:t>
      </w:r>
      <w:r w:rsidRPr="00E91384">
        <w:rPr>
          <w:rFonts w:ascii="Times New Roman" w:hAnsi="Times New Roman" w:cs="Times New Roman"/>
          <w:sz w:val="28"/>
          <w:szCs w:val="28"/>
        </w:rPr>
        <w:t> </w:t>
      </w:r>
      <w:proofErr w:type="spellStart"/>
      <w:r w:rsidRPr="00E91384">
        <w:rPr>
          <w:rFonts w:ascii="Times New Roman" w:hAnsi="Times New Roman" w:cs="Times New Roman"/>
          <w:sz w:val="28"/>
          <w:szCs w:val="28"/>
        </w:rPr>
        <w:t>Isolation</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Forest</w:t>
      </w:r>
      <w:proofErr w:type="spellEnd"/>
      <w:r w:rsidRPr="00E91384">
        <w:rPr>
          <w:rFonts w:ascii="Times New Roman" w:hAnsi="Times New Roman" w:cs="Times New Roman"/>
          <w:sz w:val="28"/>
          <w:szCs w:val="28"/>
        </w:rPr>
        <w:t xml:space="preserve"> обладает следующими преимуществами для задачи мониторинга персональных банковских транзакций: линейная вычислительная сложность, отсутствие необходимости подбора параметров ядра, интерпретируемость через важность признаков, устойчивость к выбросам в обучающей выборке. One-Class SVM обеспечивает более высокую полноту (меньше пропущенных аномалий) и лучшее ранжирование (AUC выше), но требует тщательной нормализации признаков и подбора </w:t>
      </w:r>
      <w:proofErr w:type="spellStart"/>
      <w:r w:rsidRPr="00E91384">
        <w:rPr>
          <w:rFonts w:ascii="Times New Roman" w:hAnsi="Times New Roman" w:cs="Times New Roman"/>
          <w:sz w:val="28"/>
          <w:szCs w:val="28"/>
        </w:rPr>
        <w:t>gamma</w:t>
      </w:r>
      <w:proofErr w:type="spellEnd"/>
      <w:r w:rsidRPr="00E91384">
        <w:rPr>
          <w:rFonts w:ascii="Times New Roman" w:hAnsi="Times New Roman" w:cs="Times New Roman"/>
          <w:sz w:val="28"/>
          <w:szCs w:val="28"/>
        </w:rPr>
        <w:t xml:space="preserve">, а также менее интерпретируем. В условиях реального времени, когда модель должна переобучаться на новых данных ежедневно, </w:t>
      </w:r>
      <w:proofErr w:type="spellStart"/>
      <w:r w:rsidRPr="00E91384">
        <w:rPr>
          <w:rFonts w:ascii="Times New Roman" w:hAnsi="Times New Roman" w:cs="Times New Roman"/>
          <w:sz w:val="28"/>
          <w:szCs w:val="28"/>
        </w:rPr>
        <w:t>Isolation</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Forest</w:t>
      </w:r>
      <w:proofErr w:type="spellEnd"/>
      <w:r w:rsidRPr="00E91384">
        <w:rPr>
          <w:rFonts w:ascii="Times New Roman" w:hAnsi="Times New Roman" w:cs="Times New Roman"/>
          <w:sz w:val="28"/>
          <w:szCs w:val="28"/>
        </w:rPr>
        <w:t xml:space="preserve"> предпочтительнее из-за скорости. При этом </w:t>
      </w:r>
      <w:r w:rsidRPr="00E91384">
        <w:rPr>
          <w:rFonts w:ascii="Times New Roman" w:hAnsi="Times New Roman" w:cs="Times New Roman"/>
          <w:sz w:val="28"/>
          <w:szCs w:val="28"/>
        </w:rPr>
        <w:lastRenderedPageBreak/>
        <w:t xml:space="preserve">рекомендуется комбинировать оба подхода: </w:t>
      </w:r>
      <w:proofErr w:type="spellStart"/>
      <w:r w:rsidRPr="00E91384">
        <w:rPr>
          <w:rFonts w:ascii="Times New Roman" w:hAnsi="Times New Roman" w:cs="Times New Roman"/>
          <w:sz w:val="28"/>
          <w:szCs w:val="28"/>
        </w:rPr>
        <w:t>iForest</w:t>
      </w:r>
      <w:proofErr w:type="spellEnd"/>
      <w:r w:rsidRPr="00E91384">
        <w:rPr>
          <w:rFonts w:ascii="Times New Roman" w:hAnsi="Times New Roman" w:cs="Times New Roman"/>
          <w:sz w:val="28"/>
          <w:szCs w:val="28"/>
        </w:rPr>
        <w:t xml:space="preserve"> – для первичной фильтрации и объяснения причин аномалии (через важность признаков), OCSVM – для верификации сложных нелинейных случаев.</w:t>
      </w:r>
    </w:p>
    <w:p w14:paraId="1EAB8C6D"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sz w:val="28"/>
          <w:szCs w:val="28"/>
        </w:rPr>
        <w:t xml:space="preserve">[РИСУНОК 2.9 – Визуализация обнаруженных аномалий на PCA-графике с подписями] </w:t>
      </w:r>
      <w:proofErr w:type="gramStart"/>
      <w:r w:rsidRPr="00E91384">
        <w:rPr>
          <w:rFonts w:ascii="Times New Roman" w:hAnsi="Times New Roman" w:cs="Times New Roman"/>
          <w:sz w:val="28"/>
          <w:szCs w:val="28"/>
        </w:rPr>
        <w:t>наглядно демонстрирует</w:t>
      </w:r>
      <w:proofErr w:type="gramEnd"/>
      <w:r w:rsidRPr="00E91384">
        <w:rPr>
          <w:rFonts w:ascii="Times New Roman" w:hAnsi="Times New Roman" w:cs="Times New Roman"/>
          <w:sz w:val="28"/>
          <w:szCs w:val="28"/>
        </w:rPr>
        <w:t>, что обе модели локализуют одни и те же области аномалий (крупные переводы, серия подписок), но OCSVM дополнительно маркирует как аномальные некоторые нормальные операции на границе между кластерами.</w:t>
      </w:r>
    </w:p>
    <w:p w14:paraId="3636F64F" w14:textId="77777777" w:rsidR="00E91384" w:rsidRDefault="00E91384" w:rsidP="00E91384">
      <w:pPr>
        <w:rPr>
          <w:rFonts w:ascii="Times New Roman" w:hAnsi="Times New Roman" w:cs="Times New Roman"/>
          <w:sz w:val="28"/>
          <w:szCs w:val="28"/>
        </w:rPr>
      </w:pPr>
      <w:r w:rsidRPr="00E91384">
        <w:rPr>
          <w:rFonts w:ascii="Times New Roman" w:hAnsi="Times New Roman" w:cs="Times New Roman"/>
          <w:sz w:val="28"/>
          <w:szCs w:val="28"/>
        </w:rPr>
        <w:t xml:space="preserve">Таким образом, для создания прототипа системы идентификации аномального потребительского поведения на основе данных персонального банковского счёта рекомендуется использовать </w:t>
      </w:r>
      <w:proofErr w:type="spellStart"/>
      <w:r w:rsidRPr="00E91384">
        <w:rPr>
          <w:rFonts w:ascii="Times New Roman" w:hAnsi="Times New Roman" w:cs="Times New Roman"/>
          <w:sz w:val="28"/>
          <w:szCs w:val="28"/>
        </w:rPr>
        <w:t>Isolation</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Forest</w:t>
      </w:r>
      <w:proofErr w:type="spellEnd"/>
      <w:r w:rsidRPr="00E91384">
        <w:rPr>
          <w:rFonts w:ascii="Times New Roman" w:hAnsi="Times New Roman" w:cs="Times New Roman"/>
          <w:sz w:val="28"/>
          <w:szCs w:val="28"/>
        </w:rPr>
        <w:t xml:space="preserve"> с последующей экспертной верификацией выявленных аномалий. При необходимости повышения полноты возможно применение ансамбля двух моделей.</w:t>
      </w:r>
    </w:p>
    <w:p w14:paraId="1129EE16" w14:textId="77777777" w:rsidR="00E91384" w:rsidRPr="00E91384" w:rsidRDefault="00E91384" w:rsidP="00E91384">
      <w:pPr>
        <w:rPr>
          <w:rFonts w:ascii="Times New Roman" w:hAnsi="Times New Roman" w:cs="Times New Roman"/>
          <w:sz w:val="28"/>
          <w:szCs w:val="28"/>
          <w:lang w:val="en-US"/>
        </w:rPr>
      </w:pPr>
    </w:p>
    <w:p w14:paraId="6CDCC59F"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b/>
          <w:bCs/>
          <w:sz w:val="28"/>
          <w:szCs w:val="28"/>
        </w:rPr>
        <w:t>Выводы по главе 2</w:t>
      </w:r>
    </w:p>
    <w:p w14:paraId="6C96457E"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sz w:val="28"/>
          <w:szCs w:val="28"/>
        </w:rPr>
        <w:t>Во второй главе на основе реальных банковских транзакций физического лица (197 записей, из которых после фильтрации оставлены 157 расходных операций) выполнен полный цикл анализа – от предобработки сырых данных до обучения и интерпретации моделей машинного обучения без учителя. Исходные признаки (дата и время, категория, сумма) преобразованы в 17-мерный вектор, включающий 12 синтетических признаков, отражающих скользящие средние, суточную частоту, интервалы между операциями, отклонение от медианы по категории и частотность категорий. Такой подход позволил учесть индивидуальные паттерны поведения пользователя (утренние и вечерние пики расходов, регулярность транспортных платежей, недельную динамику) и создать основу для выявления отклонений.</w:t>
      </w:r>
    </w:p>
    <w:p w14:paraId="5BF4DFCB"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sz w:val="28"/>
          <w:szCs w:val="28"/>
        </w:rPr>
        <w:t xml:space="preserve">Обе модели – </w:t>
      </w:r>
      <w:proofErr w:type="spellStart"/>
      <w:r w:rsidRPr="00E91384">
        <w:rPr>
          <w:rFonts w:ascii="Times New Roman" w:hAnsi="Times New Roman" w:cs="Times New Roman"/>
          <w:sz w:val="28"/>
          <w:szCs w:val="28"/>
        </w:rPr>
        <w:t>Isolation</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Forest</w:t>
      </w:r>
      <w:proofErr w:type="spellEnd"/>
      <w:r w:rsidRPr="00E91384">
        <w:rPr>
          <w:rFonts w:ascii="Times New Roman" w:hAnsi="Times New Roman" w:cs="Times New Roman"/>
          <w:sz w:val="28"/>
          <w:szCs w:val="28"/>
        </w:rPr>
        <w:t xml:space="preserve"> и One</w:t>
      </w:r>
      <w:r w:rsidRPr="00E91384">
        <w:rPr>
          <w:rFonts w:ascii="Times New Roman" w:hAnsi="Times New Roman" w:cs="Times New Roman"/>
          <w:sz w:val="28"/>
          <w:szCs w:val="28"/>
        </w:rPr>
        <w:noBreakHyphen/>
        <w:t xml:space="preserve">Class SVM – продемонстрировали способность идентифицировать нетипичные операции: крупные переводы </w:t>
      </w:r>
      <w:r w:rsidRPr="00E91384">
        <w:rPr>
          <w:rFonts w:ascii="Times New Roman" w:hAnsi="Times New Roman" w:cs="Times New Roman"/>
          <w:sz w:val="28"/>
          <w:szCs w:val="28"/>
        </w:rPr>
        <w:lastRenderedPageBreak/>
        <w:t xml:space="preserve">свыше 950 руб., редкие категории (доставка, бытовые услуги, такси) и серийные микротранзакции (пачка подписок за короткое время). В условиях отсутствия истинной разметки суррогатные метки, основанные на 95-м перцентиле суммы и частоте категорий, позволили количественно оценить качество. </w:t>
      </w:r>
      <w:proofErr w:type="spellStart"/>
      <w:r w:rsidRPr="00E91384">
        <w:rPr>
          <w:rFonts w:ascii="Times New Roman" w:hAnsi="Times New Roman" w:cs="Times New Roman"/>
          <w:sz w:val="28"/>
          <w:szCs w:val="28"/>
        </w:rPr>
        <w:t>Isolation</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Forest</w:t>
      </w:r>
      <w:proofErr w:type="spellEnd"/>
      <w:r w:rsidRPr="00E91384">
        <w:rPr>
          <w:rFonts w:ascii="Times New Roman" w:hAnsi="Times New Roman" w:cs="Times New Roman"/>
          <w:sz w:val="28"/>
          <w:szCs w:val="28"/>
        </w:rPr>
        <w:t xml:space="preserve"> достиг F1-меры 0,77, пропустив одну редкую категорию с невысокой суммой; One</w:t>
      </w:r>
      <w:r w:rsidRPr="00E91384">
        <w:rPr>
          <w:rFonts w:ascii="Times New Roman" w:hAnsi="Times New Roman" w:cs="Times New Roman"/>
          <w:sz w:val="28"/>
          <w:szCs w:val="28"/>
        </w:rPr>
        <w:noBreakHyphen/>
        <w:t xml:space="preserve">Class SVM показал </w:t>
      </w:r>
      <w:proofErr w:type="spellStart"/>
      <w:r w:rsidRPr="00E91384">
        <w:rPr>
          <w:rFonts w:ascii="Times New Roman" w:hAnsi="Times New Roman" w:cs="Times New Roman"/>
          <w:sz w:val="28"/>
          <w:szCs w:val="28"/>
        </w:rPr>
        <w:t>recall</w:t>
      </w:r>
      <w:proofErr w:type="spellEnd"/>
      <w:r w:rsidRPr="00E91384">
        <w:rPr>
          <w:rFonts w:ascii="Times New Roman" w:hAnsi="Times New Roman" w:cs="Times New Roman"/>
          <w:sz w:val="28"/>
          <w:szCs w:val="28"/>
        </w:rPr>
        <w:t xml:space="preserve"> = 1,00 (обнаружены все суррогатные аномалии), но уступил в точности (F1 = 0,80) из-за двух ложных срабатываний.</w:t>
      </w:r>
    </w:p>
    <w:p w14:paraId="5C3A53AC" w14:textId="77777777" w:rsidR="00E91384" w:rsidRPr="00E91384" w:rsidRDefault="00E91384" w:rsidP="00E91384">
      <w:pPr>
        <w:rPr>
          <w:rFonts w:ascii="Times New Roman" w:hAnsi="Times New Roman" w:cs="Times New Roman"/>
          <w:sz w:val="28"/>
          <w:szCs w:val="28"/>
        </w:rPr>
      </w:pPr>
      <w:proofErr w:type="spellStart"/>
      <w:r w:rsidRPr="00E91384">
        <w:rPr>
          <w:rFonts w:ascii="Times New Roman" w:hAnsi="Times New Roman" w:cs="Times New Roman"/>
          <w:sz w:val="28"/>
          <w:szCs w:val="28"/>
        </w:rPr>
        <w:t>Isolation</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Forest</w:t>
      </w:r>
      <w:proofErr w:type="spellEnd"/>
      <w:r w:rsidRPr="00E91384">
        <w:rPr>
          <w:rFonts w:ascii="Times New Roman" w:hAnsi="Times New Roman" w:cs="Times New Roman"/>
          <w:sz w:val="28"/>
          <w:szCs w:val="28"/>
        </w:rPr>
        <w:t xml:space="preserve"> выделяется линейной вычислительной сложностью (обучение за доли секунды), интерпретируемостью через важность признаков (наиболее значимы отклонение от медианы по категории, абсолютная сумма и суточная частота) и отсутствием необходимости в тонкой настройке параметров ядра. One</w:t>
      </w:r>
      <w:r w:rsidRPr="00E91384">
        <w:rPr>
          <w:rFonts w:ascii="Times New Roman" w:hAnsi="Times New Roman" w:cs="Times New Roman"/>
          <w:sz w:val="28"/>
          <w:szCs w:val="28"/>
        </w:rPr>
        <w:noBreakHyphen/>
        <w:t xml:space="preserve">Class SVM, напротив, требует тщательной нормализации и подбора </w:t>
      </w:r>
      <w:proofErr w:type="spellStart"/>
      <w:r w:rsidRPr="00E91384">
        <w:rPr>
          <w:rFonts w:ascii="Times New Roman" w:hAnsi="Times New Roman" w:cs="Times New Roman"/>
          <w:sz w:val="28"/>
          <w:szCs w:val="28"/>
        </w:rPr>
        <w:t>gamma</w:t>
      </w:r>
      <w:proofErr w:type="spellEnd"/>
      <w:r w:rsidRPr="00E91384">
        <w:rPr>
          <w:rFonts w:ascii="Times New Roman" w:hAnsi="Times New Roman" w:cs="Times New Roman"/>
          <w:sz w:val="28"/>
          <w:szCs w:val="28"/>
        </w:rPr>
        <w:t xml:space="preserve">, но даёт более гладкую разделяющую поверхность и лучшее ранжирование (AUC 0,92 против 0,89 у </w:t>
      </w:r>
      <w:proofErr w:type="spellStart"/>
      <w:r w:rsidRPr="00E91384">
        <w:rPr>
          <w:rFonts w:ascii="Times New Roman" w:hAnsi="Times New Roman" w:cs="Times New Roman"/>
          <w:sz w:val="28"/>
          <w:szCs w:val="28"/>
        </w:rPr>
        <w:t>iForest</w:t>
      </w:r>
      <w:proofErr w:type="spellEnd"/>
      <w:r w:rsidRPr="00E91384">
        <w:rPr>
          <w:rFonts w:ascii="Times New Roman" w:hAnsi="Times New Roman" w:cs="Times New Roman"/>
          <w:sz w:val="28"/>
          <w:szCs w:val="28"/>
        </w:rPr>
        <w:t>).</w:t>
      </w:r>
    </w:p>
    <w:p w14:paraId="44A8E106"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sz w:val="28"/>
          <w:szCs w:val="28"/>
        </w:rPr>
        <w:t xml:space="preserve">Практическая ценность результатов заключается в том, что предложенная методика на основе </w:t>
      </w:r>
      <w:proofErr w:type="spellStart"/>
      <w:r w:rsidRPr="00E91384">
        <w:rPr>
          <w:rFonts w:ascii="Times New Roman" w:hAnsi="Times New Roman" w:cs="Times New Roman"/>
          <w:sz w:val="28"/>
          <w:szCs w:val="28"/>
        </w:rPr>
        <w:t>Isolation</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Forest</w:t>
      </w:r>
      <w:proofErr w:type="spellEnd"/>
      <w:r w:rsidRPr="00E91384">
        <w:rPr>
          <w:rFonts w:ascii="Times New Roman" w:hAnsi="Times New Roman" w:cs="Times New Roman"/>
          <w:sz w:val="28"/>
          <w:szCs w:val="28"/>
        </w:rPr>
        <w:t xml:space="preserve"> может быть встроена в систему мониторинга персонального счёта банка. Модель способна в реальном времени присваивать каждой новой транзакции аномальный скор и при превышении порога (например, </w:t>
      </w:r>
      <w:proofErr w:type="spellStart"/>
      <w:r w:rsidRPr="00E91384">
        <w:rPr>
          <w:rFonts w:ascii="Times New Roman" w:hAnsi="Times New Roman" w:cs="Times New Roman"/>
          <w:sz w:val="28"/>
          <w:szCs w:val="28"/>
        </w:rPr>
        <w:t>contamination</w:t>
      </w:r>
      <w:proofErr w:type="spellEnd"/>
      <w:r w:rsidRPr="00E91384">
        <w:rPr>
          <w:rFonts w:ascii="Times New Roman" w:hAnsi="Times New Roman" w:cs="Times New Roman"/>
          <w:sz w:val="28"/>
          <w:szCs w:val="28"/>
        </w:rPr>
        <w:t xml:space="preserve"> = 0,05) генерировать флаг для автоматической проверки или блокировки операции. Анализ важности признаков позволяет объяснить клиенту или аналитику причину срабатывания (крупная сумма, редкая категория, высокая частота), что повышает доверие к системе.</w:t>
      </w:r>
    </w:p>
    <w:p w14:paraId="1DCD8078"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sz w:val="28"/>
          <w:szCs w:val="28"/>
        </w:rPr>
        <w:t xml:space="preserve">Основные ограничения проведённого исследования связаны с малым объёмом данных (157 транзакций), отсутствием истинных меток мошенничества (использована суррогатная разметка, не идеально совпадающая с реальными аномалиями) и чувствительностью моделей к параметру </w:t>
      </w:r>
      <w:proofErr w:type="spellStart"/>
      <w:r w:rsidRPr="00E91384">
        <w:rPr>
          <w:rFonts w:ascii="Times New Roman" w:hAnsi="Times New Roman" w:cs="Times New Roman"/>
          <w:sz w:val="28"/>
          <w:szCs w:val="28"/>
        </w:rPr>
        <w:t>contamination</w:t>
      </w:r>
      <w:proofErr w:type="spellEnd"/>
      <w:r w:rsidRPr="00E91384">
        <w:rPr>
          <w:rFonts w:ascii="Times New Roman" w:hAnsi="Times New Roman" w:cs="Times New Roman"/>
          <w:sz w:val="28"/>
          <w:szCs w:val="28"/>
        </w:rPr>
        <w:t xml:space="preserve">, который для каждого клиента может отличаться. </w:t>
      </w:r>
      <w:r w:rsidRPr="00E91384">
        <w:rPr>
          <w:rFonts w:ascii="Times New Roman" w:hAnsi="Times New Roman" w:cs="Times New Roman"/>
          <w:sz w:val="28"/>
          <w:szCs w:val="28"/>
        </w:rPr>
        <w:lastRenderedPageBreak/>
        <w:t xml:space="preserve">Для промышленного внедрения требуется сбор большего количества данных, калибровка порогов на исторических инцидентах и, возможно, гибридизация </w:t>
      </w:r>
      <w:proofErr w:type="spellStart"/>
      <w:r w:rsidRPr="00E91384">
        <w:rPr>
          <w:rFonts w:ascii="Times New Roman" w:hAnsi="Times New Roman" w:cs="Times New Roman"/>
          <w:sz w:val="28"/>
          <w:szCs w:val="28"/>
        </w:rPr>
        <w:t>Isolation</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Forest</w:t>
      </w:r>
      <w:proofErr w:type="spellEnd"/>
      <w:r w:rsidRPr="00E91384">
        <w:rPr>
          <w:rFonts w:ascii="Times New Roman" w:hAnsi="Times New Roman" w:cs="Times New Roman"/>
          <w:sz w:val="28"/>
          <w:szCs w:val="28"/>
        </w:rPr>
        <w:t xml:space="preserve"> с методами временной детекции (например, LSTM) для выявления аномальных последовательностей, а не только отдельных точек.</w:t>
      </w:r>
    </w:p>
    <w:p w14:paraId="738CCA1B" w14:textId="77777777" w:rsidR="00E91384" w:rsidRDefault="00E91384" w:rsidP="00E91384">
      <w:pPr>
        <w:rPr>
          <w:rFonts w:ascii="Times New Roman" w:hAnsi="Times New Roman" w:cs="Times New Roman"/>
          <w:b/>
          <w:bCs/>
          <w:sz w:val="28"/>
          <w:szCs w:val="28"/>
        </w:rPr>
      </w:pPr>
    </w:p>
    <w:p w14:paraId="34E50BC0" w14:textId="1FC8C07A"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b/>
          <w:bCs/>
          <w:sz w:val="28"/>
          <w:szCs w:val="28"/>
        </w:rPr>
        <w:t>Заключение</w:t>
      </w:r>
    </w:p>
    <w:p w14:paraId="5200A063"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sz w:val="28"/>
          <w:szCs w:val="28"/>
        </w:rPr>
        <w:t>В курсовой работе была поставлена цель – исследовать и сравнить два метода машинного обучения без учителя (</w:t>
      </w:r>
      <w:proofErr w:type="spellStart"/>
      <w:r w:rsidRPr="00E91384">
        <w:rPr>
          <w:rFonts w:ascii="Times New Roman" w:hAnsi="Times New Roman" w:cs="Times New Roman"/>
          <w:sz w:val="28"/>
          <w:szCs w:val="28"/>
        </w:rPr>
        <w:t>Isolation</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Forest</w:t>
      </w:r>
      <w:proofErr w:type="spellEnd"/>
      <w:r w:rsidRPr="00E91384">
        <w:rPr>
          <w:rFonts w:ascii="Times New Roman" w:hAnsi="Times New Roman" w:cs="Times New Roman"/>
          <w:sz w:val="28"/>
          <w:szCs w:val="28"/>
        </w:rPr>
        <w:t xml:space="preserve"> и One</w:t>
      </w:r>
      <w:r w:rsidRPr="00E91384">
        <w:rPr>
          <w:rFonts w:ascii="Times New Roman" w:hAnsi="Times New Roman" w:cs="Times New Roman"/>
          <w:sz w:val="28"/>
          <w:szCs w:val="28"/>
        </w:rPr>
        <w:noBreakHyphen/>
        <w:t>Class SVM) для идентификации аномального потребительского поведения на основе данных персонального банковского счёта. Для достижения цели решены следующие задачи: проведён аналитический обзор теоретических аспектов обнаружения аномалий; выполнена математическая формализация задачи; обработаны реальные транзакционные данные (197 записей, февраль–апрель 2025 г.) с генерацией 12 синтетических признаков; реализованы и обучены обе модели; выполнена оценка качества с использованием суррогатной разметки и интерпретация результатов.</w:t>
      </w:r>
    </w:p>
    <w:p w14:paraId="7D15D56C" w14:textId="6EE7D248"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sz w:val="28"/>
          <w:szCs w:val="28"/>
        </w:rPr>
        <w:t>В теоретической главе (глава 1) задача идентификации аномалий формализована как обучение без учителя: дана выборка </w:t>
      </w:r>
      <m:oMath>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d</m:t>
            </m:r>
          </m:sup>
        </m:sSup>
      </m:oMath>
      <w:r w:rsidRPr="00E91384">
        <w:rPr>
          <w:rFonts w:ascii="Times New Roman" w:hAnsi="Times New Roman" w:cs="Times New Roman"/>
          <w:sz w:val="28"/>
          <w:szCs w:val="28"/>
        </w:rPr>
        <w:t>, требуется построить функцию </w:t>
      </w:r>
      <m:oMath>
        <m:r>
          <w:rPr>
            <w:rFonts w:ascii="Cambria Math" w:hAnsi="Cambria Math" w:cs="Times New Roman"/>
            <w:sz w:val="28"/>
            <w:szCs w:val="28"/>
          </w:rPr>
          <m:t>f(x)</m:t>
        </m:r>
      </m:oMath>
      <w:r w:rsidRPr="00E91384">
        <w:rPr>
          <w:rFonts w:ascii="Times New Roman" w:hAnsi="Times New Roman" w:cs="Times New Roman"/>
          <w:sz w:val="28"/>
          <w:szCs w:val="28"/>
        </w:rPr>
        <w:t>, возвращающую меру аномальности, и порог contamination для отнесения к классу «норма» или «аномалия». Обзор существующих подходов (статистические, distance</w:t>
      </w:r>
      <w:r w:rsidRPr="00E91384">
        <w:rPr>
          <w:rFonts w:ascii="Times New Roman" w:hAnsi="Times New Roman" w:cs="Times New Roman"/>
          <w:sz w:val="28"/>
          <w:szCs w:val="28"/>
        </w:rPr>
        <w:noBreakHyphen/>
        <w:t>based, density</w:t>
      </w:r>
      <w:r w:rsidRPr="00E91384">
        <w:rPr>
          <w:rFonts w:ascii="Times New Roman" w:hAnsi="Times New Roman" w:cs="Times New Roman"/>
          <w:sz w:val="28"/>
          <w:szCs w:val="28"/>
        </w:rPr>
        <w:noBreakHyphen/>
        <w:t>based, ансамблевые, нейросетевые) показал, что для банковских транзакций с высокой размерностью, зашумлённостью и отсутствием разметки наиболее пригодны непараметрические методы – Isolation Forest и One</w:t>
      </w:r>
      <w:r w:rsidRPr="00E91384">
        <w:rPr>
          <w:rFonts w:ascii="Times New Roman" w:hAnsi="Times New Roman" w:cs="Times New Roman"/>
          <w:sz w:val="28"/>
          <w:szCs w:val="28"/>
        </w:rPr>
        <w:noBreakHyphen/>
        <w:t>Class SVM. Подробно описан математический аппарат iForest (изоляция аномалий случайными разбиениями, длина пути </w:t>
      </w:r>
      <m:oMath>
        <m:r>
          <w:rPr>
            <w:rFonts w:ascii="Cambria Math" w:hAnsi="Cambria Math" w:cs="Times New Roman"/>
            <w:sz w:val="28"/>
            <w:szCs w:val="28"/>
          </w:rPr>
          <m:t>h(x)</m:t>
        </m:r>
      </m:oMath>
      <w:r w:rsidRPr="00E91384">
        <w:rPr>
          <w:rFonts w:ascii="Times New Roman" w:hAnsi="Times New Roman" w:cs="Times New Roman"/>
          <w:sz w:val="28"/>
          <w:szCs w:val="28"/>
        </w:rPr>
        <w:t>, аномальный скор </w:t>
      </w:r>
      <m:oMath>
        <m:r>
          <w:rPr>
            <w:rFonts w:ascii="Cambria Math" w:hAnsi="Cambria Math" w:cs="Times New Roman"/>
            <w:sz w:val="28"/>
            <w:szCs w:val="28"/>
          </w:rPr>
          <m:t>s(x,n)=</m:t>
        </m:r>
        <m:sSup>
          <m:sSupPr>
            <m:ctrlPr>
              <w:rPr>
                <w:rFonts w:ascii="Cambria Math" w:hAnsi="Cambria Math" w:cs="Times New Roman"/>
                <w:sz w:val="28"/>
                <w:szCs w:val="28"/>
              </w:rPr>
            </m:ctrlPr>
          </m:sSupPr>
          <m:e>
            <m:r>
              <w:rPr>
                <w:rFonts w:ascii="Cambria Math" w:hAnsi="Cambria Math" w:cs="Times New Roman"/>
                <w:sz w:val="28"/>
                <w:szCs w:val="28"/>
              </w:rPr>
              <m:t>2</m:t>
            </m:r>
          </m:e>
          <m:sup>
            <m:r>
              <w:rPr>
                <w:rFonts w:ascii="Cambria Math" w:hAnsi="Cambria Math" w:cs="Times New Roman"/>
                <w:sz w:val="28"/>
                <w:szCs w:val="28"/>
              </w:rPr>
              <m:t>-E(h(x))</m:t>
            </m:r>
            <m:r>
              <m:rPr>
                <m:sty m:val="p"/>
              </m:rPr>
              <w:rPr>
                <w:rFonts w:ascii="Cambria Math" w:hAnsi="Cambria Math" w:cs="Times New Roman"/>
                <w:sz w:val="28"/>
                <w:szCs w:val="28"/>
              </w:rPr>
              <m:t>/</m:t>
            </m:r>
            <m:r>
              <w:rPr>
                <w:rFonts w:ascii="Cambria Math" w:hAnsi="Cambria Math" w:cs="Times New Roman"/>
                <w:sz w:val="28"/>
                <w:szCs w:val="28"/>
              </w:rPr>
              <m:t>c(n)</m:t>
            </m:r>
          </m:sup>
        </m:sSup>
      </m:oMath>
      <w:r w:rsidRPr="00E91384">
        <w:rPr>
          <w:rFonts w:ascii="Times New Roman" w:hAnsi="Times New Roman" w:cs="Times New Roman"/>
          <w:sz w:val="28"/>
          <w:szCs w:val="28"/>
        </w:rPr>
        <w:t>) и OCSVM (отделение данных от начала координат в ядерном пространстве, задача минимизации </w:t>
      </w:r>
      <m:oMath>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r>
          <m:rPr>
            <m:sty m:val="p"/>
          </m:rPr>
          <w:rPr>
            <w:rFonts w:ascii="Cambria Math" w:hAnsi="Cambria Math" w:cs="Times New Roman"/>
            <w:sz w:val="28"/>
            <w:szCs w:val="28"/>
          </w:rPr>
          <m:t>∥</m:t>
        </m:r>
        <m:r>
          <w:rPr>
            <w:rFonts w:ascii="Cambria Math" w:hAnsi="Cambria Math" w:cs="Times New Roman"/>
            <w:sz w:val="28"/>
            <w:szCs w:val="28"/>
          </w:rPr>
          <m:t>w</m:t>
        </m:r>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νn</m:t>
            </m:r>
          </m:den>
        </m:f>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ξ</m:t>
            </m:r>
          </m:e>
          <m:sub>
            <m:r>
              <w:rPr>
                <w:rFonts w:ascii="Cambria Math" w:hAnsi="Cambria Math" w:cs="Times New Roman"/>
                <w:sz w:val="28"/>
                <w:szCs w:val="28"/>
              </w:rPr>
              <m:t>i</m:t>
            </m:r>
          </m:sub>
        </m:sSub>
        <m:r>
          <w:rPr>
            <w:rFonts w:ascii="Cambria Math" w:hAnsi="Cambria Math" w:cs="Times New Roman"/>
            <w:sz w:val="28"/>
            <w:szCs w:val="28"/>
          </w:rPr>
          <m:t>-ρ</m:t>
        </m:r>
      </m:oMath>
      <w:r w:rsidRPr="00E91384">
        <w:rPr>
          <w:rFonts w:ascii="Times New Roman" w:hAnsi="Times New Roman" w:cs="Times New Roman"/>
          <w:sz w:val="28"/>
          <w:szCs w:val="28"/>
        </w:rPr>
        <w:t xml:space="preserve">, решающее правило на основе опорных векторов). Выбор этих методов обусловлен их </w:t>
      </w:r>
      <w:r w:rsidRPr="00E91384">
        <w:rPr>
          <w:rFonts w:ascii="Times New Roman" w:hAnsi="Times New Roman" w:cs="Times New Roman"/>
          <w:sz w:val="28"/>
          <w:szCs w:val="28"/>
        </w:rPr>
        <w:lastRenderedPageBreak/>
        <w:t>способностью работать в unsupervised режиме, устойчивостью к высокой размерности и наличием строгого математического обоснования.</w:t>
      </w:r>
    </w:p>
    <w:p w14:paraId="49A979CF"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sz w:val="28"/>
          <w:szCs w:val="28"/>
        </w:rPr>
        <w:t>В практической главе (глава 2) на основе анонимизированной выгрузки операций физического лица выполнена предобработка: удалён столбец с текстовыми описаниями (DESC), оставлены только расходные операции (157 из 197 записей). Из признаков DATE, CAT, SUM сгенерированы 12 синтетических признаков, включающих час, день недели, флаг выходного дня, скользящую среднюю суммы за 7 дней, суточное количество транзакций, отклонение от медианы по категории, частоту категории, интервал с момента предыдущей операции, кумулятивную сумму за 7 дней и ночной флаг. После кодирования категорий и масштабирования получен 17-мерный вектор признаков. Разведочный анализ выявил устойчивые паттерны (утренние и вечерние пики, доминирование категории «Транспорт» с суммой ≈55 руб., недельная динамика) и потенциальные аномалии (крупные переводы, серийные подписки, редкие категории).</w:t>
      </w:r>
    </w:p>
    <w:p w14:paraId="05B2D17F"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sz w:val="28"/>
          <w:szCs w:val="28"/>
        </w:rPr>
        <w:t xml:space="preserve">Обучение моделей выполнено на 80% выборки (126 записей) с </w:t>
      </w:r>
      <w:proofErr w:type="spellStart"/>
      <w:r w:rsidRPr="00E91384">
        <w:rPr>
          <w:rFonts w:ascii="Times New Roman" w:hAnsi="Times New Roman" w:cs="Times New Roman"/>
          <w:sz w:val="28"/>
          <w:szCs w:val="28"/>
        </w:rPr>
        <w:t>гиперпараметрами</w:t>
      </w:r>
      <w:proofErr w:type="spellEnd"/>
      <w:r w:rsidRPr="00E91384">
        <w:rPr>
          <w:rFonts w:ascii="Times New Roman" w:hAnsi="Times New Roman" w:cs="Times New Roman"/>
          <w:sz w:val="28"/>
          <w:szCs w:val="28"/>
        </w:rPr>
        <w:t xml:space="preserve">: для </w:t>
      </w:r>
      <w:proofErr w:type="spellStart"/>
      <w:r w:rsidRPr="00E91384">
        <w:rPr>
          <w:rFonts w:ascii="Times New Roman" w:hAnsi="Times New Roman" w:cs="Times New Roman"/>
          <w:sz w:val="28"/>
          <w:szCs w:val="28"/>
        </w:rPr>
        <w:t>iForest</w:t>
      </w:r>
      <w:proofErr w:type="spellEnd"/>
      <w:r w:rsidRPr="00E91384">
        <w:rPr>
          <w:rFonts w:ascii="Times New Roman" w:hAnsi="Times New Roman" w:cs="Times New Roman"/>
          <w:sz w:val="28"/>
          <w:szCs w:val="28"/>
        </w:rPr>
        <w:t xml:space="preserve"> – </w:t>
      </w:r>
      <w:proofErr w:type="spellStart"/>
      <w:r w:rsidRPr="00E91384">
        <w:rPr>
          <w:rFonts w:ascii="Times New Roman" w:hAnsi="Times New Roman" w:cs="Times New Roman"/>
          <w:sz w:val="28"/>
          <w:szCs w:val="28"/>
        </w:rPr>
        <w:t>contamination</w:t>
      </w:r>
      <w:proofErr w:type="spellEnd"/>
      <w:r w:rsidRPr="00E91384">
        <w:rPr>
          <w:rFonts w:ascii="Times New Roman" w:hAnsi="Times New Roman" w:cs="Times New Roman"/>
          <w:sz w:val="28"/>
          <w:szCs w:val="28"/>
        </w:rPr>
        <w:t xml:space="preserve"> = 0,05, </w:t>
      </w:r>
      <w:proofErr w:type="spellStart"/>
      <w:r w:rsidRPr="00E91384">
        <w:rPr>
          <w:rFonts w:ascii="Times New Roman" w:hAnsi="Times New Roman" w:cs="Times New Roman"/>
          <w:sz w:val="28"/>
          <w:szCs w:val="28"/>
        </w:rPr>
        <w:t>n_estimators</w:t>
      </w:r>
      <w:proofErr w:type="spellEnd"/>
      <w:r w:rsidRPr="00E91384">
        <w:rPr>
          <w:rFonts w:ascii="Times New Roman" w:hAnsi="Times New Roman" w:cs="Times New Roman"/>
          <w:sz w:val="28"/>
          <w:szCs w:val="28"/>
        </w:rPr>
        <w:t xml:space="preserve"> = 100; для OCSVM – </w:t>
      </w:r>
      <w:proofErr w:type="spellStart"/>
      <w:r w:rsidRPr="00E91384">
        <w:rPr>
          <w:rFonts w:ascii="Times New Roman" w:hAnsi="Times New Roman" w:cs="Times New Roman"/>
          <w:sz w:val="28"/>
          <w:szCs w:val="28"/>
        </w:rPr>
        <w:t>nu</w:t>
      </w:r>
      <w:proofErr w:type="spellEnd"/>
      <w:r w:rsidRPr="00E91384">
        <w:rPr>
          <w:rFonts w:ascii="Times New Roman" w:hAnsi="Times New Roman" w:cs="Times New Roman"/>
          <w:sz w:val="28"/>
          <w:szCs w:val="28"/>
        </w:rPr>
        <w:t xml:space="preserve"> = 0,05, </w:t>
      </w:r>
      <w:proofErr w:type="spellStart"/>
      <w:r w:rsidRPr="00E91384">
        <w:rPr>
          <w:rFonts w:ascii="Times New Roman" w:hAnsi="Times New Roman" w:cs="Times New Roman"/>
          <w:sz w:val="28"/>
          <w:szCs w:val="28"/>
        </w:rPr>
        <w:t>gamma</w:t>
      </w:r>
      <w:proofErr w:type="spellEnd"/>
      <w:r w:rsidRPr="00E91384">
        <w:rPr>
          <w:rFonts w:ascii="Times New Roman" w:hAnsi="Times New Roman" w:cs="Times New Roman"/>
          <w:sz w:val="28"/>
          <w:szCs w:val="28"/>
        </w:rPr>
        <w:t xml:space="preserve"> = '</w:t>
      </w:r>
      <w:proofErr w:type="spellStart"/>
      <w:r w:rsidRPr="00E91384">
        <w:rPr>
          <w:rFonts w:ascii="Times New Roman" w:hAnsi="Times New Roman" w:cs="Times New Roman"/>
          <w:sz w:val="28"/>
          <w:szCs w:val="28"/>
        </w:rPr>
        <w:t>scale</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kernel</w:t>
      </w:r>
      <w:proofErr w:type="spellEnd"/>
      <w:r w:rsidRPr="00E91384">
        <w:rPr>
          <w:rFonts w:ascii="Times New Roman" w:hAnsi="Times New Roman" w:cs="Times New Roman"/>
          <w:sz w:val="28"/>
          <w:szCs w:val="28"/>
        </w:rPr>
        <w:t xml:space="preserve"> = '</w:t>
      </w:r>
      <w:proofErr w:type="spellStart"/>
      <w:r w:rsidRPr="00E91384">
        <w:rPr>
          <w:rFonts w:ascii="Times New Roman" w:hAnsi="Times New Roman" w:cs="Times New Roman"/>
          <w:sz w:val="28"/>
          <w:szCs w:val="28"/>
        </w:rPr>
        <w:t>rbf</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Isolation</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Forest</w:t>
      </w:r>
      <w:proofErr w:type="spellEnd"/>
      <w:r w:rsidRPr="00E91384">
        <w:rPr>
          <w:rFonts w:ascii="Times New Roman" w:hAnsi="Times New Roman" w:cs="Times New Roman"/>
          <w:sz w:val="28"/>
          <w:szCs w:val="28"/>
        </w:rPr>
        <w:t xml:space="preserve"> обучился за 0,2 с, One</w:t>
      </w:r>
      <w:r w:rsidRPr="00E91384">
        <w:rPr>
          <w:rFonts w:ascii="Times New Roman" w:hAnsi="Times New Roman" w:cs="Times New Roman"/>
          <w:sz w:val="28"/>
          <w:szCs w:val="28"/>
        </w:rPr>
        <w:noBreakHyphen/>
        <w:t xml:space="preserve">Class SVM – за 0,5 с. Ввиду отсутствия истинных меток мошенничества для количественной оценки использована суррогатная разметка: аномалией считалась транзакция с суммой &gt; 95% перцентиля (≈950 руб.) либо с категорией, встречающейся менее чем в 2% операций. На тестовой выборке (31 транзакция) </w:t>
      </w:r>
      <w:proofErr w:type="spellStart"/>
      <w:r w:rsidRPr="00E91384">
        <w:rPr>
          <w:rFonts w:ascii="Times New Roman" w:hAnsi="Times New Roman" w:cs="Times New Roman"/>
          <w:sz w:val="28"/>
          <w:szCs w:val="28"/>
        </w:rPr>
        <w:t>iForest</w:t>
      </w:r>
      <w:proofErr w:type="spellEnd"/>
      <w:r w:rsidRPr="00E91384">
        <w:rPr>
          <w:rFonts w:ascii="Times New Roman" w:hAnsi="Times New Roman" w:cs="Times New Roman"/>
          <w:sz w:val="28"/>
          <w:szCs w:val="28"/>
        </w:rPr>
        <w:t xml:space="preserve"> достиг </w:t>
      </w:r>
      <w:proofErr w:type="spellStart"/>
      <w:r w:rsidRPr="00E91384">
        <w:rPr>
          <w:rFonts w:ascii="Times New Roman" w:hAnsi="Times New Roman" w:cs="Times New Roman"/>
          <w:sz w:val="28"/>
          <w:szCs w:val="28"/>
        </w:rPr>
        <w:t>precision</w:t>
      </w:r>
      <w:proofErr w:type="spellEnd"/>
      <w:r w:rsidRPr="00E91384">
        <w:rPr>
          <w:rFonts w:ascii="Times New Roman" w:hAnsi="Times New Roman" w:cs="Times New Roman"/>
          <w:sz w:val="28"/>
          <w:szCs w:val="28"/>
        </w:rPr>
        <w:t xml:space="preserve"> = 0,80, </w:t>
      </w:r>
      <w:proofErr w:type="spellStart"/>
      <w:r w:rsidRPr="00E91384">
        <w:rPr>
          <w:rFonts w:ascii="Times New Roman" w:hAnsi="Times New Roman" w:cs="Times New Roman"/>
          <w:sz w:val="28"/>
          <w:szCs w:val="28"/>
        </w:rPr>
        <w:t>recall</w:t>
      </w:r>
      <w:proofErr w:type="spellEnd"/>
      <w:r w:rsidRPr="00E91384">
        <w:rPr>
          <w:rFonts w:ascii="Times New Roman" w:hAnsi="Times New Roman" w:cs="Times New Roman"/>
          <w:sz w:val="28"/>
          <w:szCs w:val="28"/>
        </w:rPr>
        <w:t xml:space="preserve"> = 0,75, F1 = 0,77; OCSVM показал </w:t>
      </w:r>
      <w:proofErr w:type="spellStart"/>
      <w:r w:rsidRPr="00E91384">
        <w:rPr>
          <w:rFonts w:ascii="Times New Roman" w:hAnsi="Times New Roman" w:cs="Times New Roman"/>
          <w:sz w:val="28"/>
          <w:szCs w:val="28"/>
        </w:rPr>
        <w:t>precision</w:t>
      </w:r>
      <w:proofErr w:type="spellEnd"/>
      <w:r w:rsidRPr="00E91384">
        <w:rPr>
          <w:rFonts w:ascii="Times New Roman" w:hAnsi="Times New Roman" w:cs="Times New Roman"/>
          <w:sz w:val="28"/>
          <w:szCs w:val="28"/>
        </w:rPr>
        <w:t xml:space="preserve"> = 0,67, </w:t>
      </w:r>
      <w:proofErr w:type="spellStart"/>
      <w:r w:rsidRPr="00E91384">
        <w:rPr>
          <w:rFonts w:ascii="Times New Roman" w:hAnsi="Times New Roman" w:cs="Times New Roman"/>
          <w:sz w:val="28"/>
          <w:szCs w:val="28"/>
        </w:rPr>
        <w:t>recall</w:t>
      </w:r>
      <w:proofErr w:type="spellEnd"/>
      <w:r w:rsidRPr="00E91384">
        <w:rPr>
          <w:rFonts w:ascii="Times New Roman" w:hAnsi="Times New Roman" w:cs="Times New Roman"/>
          <w:sz w:val="28"/>
          <w:szCs w:val="28"/>
        </w:rPr>
        <w:t xml:space="preserve"> = 1,00, F1 = 0,80. Обе модели успешно обнаружили крупные переводы (1500 руб., 1000 руб.), но </w:t>
      </w:r>
      <w:proofErr w:type="spellStart"/>
      <w:r w:rsidRPr="00E91384">
        <w:rPr>
          <w:rFonts w:ascii="Times New Roman" w:hAnsi="Times New Roman" w:cs="Times New Roman"/>
          <w:sz w:val="28"/>
          <w:szCs w:val="28"/>
        </w:rPr>
        <w:t>iForest</w:t>
      </w:r>
      <w:proofErr w:type="spellEnd"/>
      <w:r w:rsidRPr="00E91384">
        <w:rPr>
          <w:rFonts w:ascii="Times New Roman" w:hAnsi="Times New Roman" w:cs="Times New Roman"/>
          <w:sz w:val="28"/>
          <w:szCs w:val="28"/>
        </w:rPr>
        <w:t xml:space="preserve"> пропустил редкую категорию DELIV с невысокой суммой, а OCSVM дал два ложных срабатывания. Анализ важности признаков </w:t>
      </w:r>
      <w:proofErr w:type="spellStart"/>
      <w:r w:rsidRPr="00E91384">
        <w:rPr>
          <w:rFonts w:ascii="Times New Roman" w:hAnsi="Times New Roman" w:cs="Times New Roman"/>
          <w:sz w:val="28"/>
          <w:szCs w:val="28"/>
        </w:rPr>
        <w:t>iForest</w:t>
      </w:r>
      <w:proofErr w:type="spellEnd"/>
      <w:r w:rsidRPr="00E91384">
        <w:rPr>
          <w:rFonts w:ascii="Times New Roman" w:hAnsi="Times New Roman" w:cs="Times New Roman"/>
          <w:sz w:val="28"/>
          <w:szCs w:val="28"/>
        </w:rPr>
        <w:t xml:space="preserve"> показал, что ключевыми индикаторами являются отклонение от медианы по категории, абсолютная сумма и суточная частота транзакций.</w:t>
      </w:r>
    </w:p>
    <w:p w14:paraId="381B99B4"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sz w:val="28"/>
          <w:szCs w:val="28"/>
        </w:rPr>
        <w:lastRenderedPageBreak/>
        <w:t xml:space="preserve">Основной вывод работы: </w:t>
      </w:r>
      <w:proofErr w:type="spellStart"/>
      <w:r w:rsidRPr="00E91384">
        <w:rPr>
          <w:rFonts w:ascii="Times New Roman" w:hAnsi="Times New Roman" w:cs="Times New Roman"/>
          <w:sz w:val="28"/>
          <w:szCs w:val="28"/>
        </w:rPr>
        <w:t>Isolation</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Forest</w:t>
      </w:r>
      <w:proofErr w:type="spellEnd"/>
      <w:r w:rsidRPr="00E91384">
        <w:rPr>
          <w:rFonts w:ascii="Times New Roman" w:hAnsi="Times New Roman" w:cs="Times New Roman"/>
          <w:sz w:val="28"/>
          <w:szCs w:val="28"/>
        </w:rPr>
        <w:t xml:space="preserve"> является предпочтительным методом для фонового мониторинга персональных счетов благодаря линейной вычислительной сложности, интерпретируемости (возможность определения значимых признаков) и устойчивости к выбросам. One</w:t>
      </w:r>
      <w:r w:rsidRPr="00E91384">
        <w:rPr>
          <w:rFonts w:ascii="Times New Roman" w:hAnsi="Times New Roman" w:cs="Times New Roman"/>
          <w:sz w:val="28"/>
          <w:szCs w:val="28"/>
        </w:rPr>
        <w:noBreakHyphen/>
        <w:t xml:space="preserve">Class SVM может применяться как дополнительный верификатор для повышения полноты в случаях, когда допустимы ложные срабатывания и доступна экспертная проверка. Практическая рекомендация – внедрение модели </w:t>
      </w:r>
      <w:proofErr w:type="spellStart"/>
      <w:r w:rsidRPr="00E91384">
        <w:rPr>
          <w:rFonts w:ascii="Times New Roman" w:hAnsi="Times New Roman" w:cs="Times New Roman"/>
          <w:sz w:val="28"/>
          <w:szCs w:val="28"/>
        </w:rPr>
        <w:t>Isolation</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Forest</w:t>
      </w:r>
      <w:proofErr w:type="spellEnd"/>
      <w:r w:rsidRPr="00E91384">
        <w:rPr>
          <w:rFonts w:ascii="Times New Roman" w:hAnsi="Times New Roman" w:cs="Times New Roman"/>
          <w:sz w:val="28"/>
          <w:szCs w:val="28"/>
        </w:rPr>
        <w:t xml:space="preserve"> в банковскую систему мониторинга с периодическим дообучением (например, еженедельно) по мере накопления новых транзакций. Каждая помеченная как аномальная операция должна проходить экспертную проверку, после чего подтверждённые инциденты могут быть добавлены в обучающую выборку для корректировки порога </w:t>
      </w:r>
      <w:proofErr w:type="spellStart"/>
      <w:r w:rsidRPr="00E91384">
        <w:rPr>
          <w:rFonts w:ascii="Times New Roman" w:hAnsi="Times New Roman" w:cs="Times New Roman"/>
          <w:sz w:val="28"/>
          <w:szCs w:val="28"/>
        </w:rPr>
        <w:t>contamination</w:t>
      </w:r>
      <w:proofErr w:type="spellEnd"/>
      <w:r w:rsidRPr="00E91384">
        <w:rPr>
          <w:rFonts w:ascii="Times New Roman" w:hAnsi="Times New Roman" w:cs="Times New Roman"/>
          <w:sz w:val="28"/>
          <w:szCs w:val="28"/>
        </w:rPr>
        <w:t>.</w:t>
      </w:r>
    </w:p>
    <w:p w14:paraId="15E45A72" w14:textId="77777777" w:rsidR="00E91384" w:rsidRPr="00E91384" w:rsidRDefault="00E91384" w:rsidP="00E91384">
      <w:pPr>
        <w:rPr>
          <w:rFonts w:ascii="Times New Roman" w:hAnsi="Times New Roman" w:cs="Times New Roman"/>
          <w:sz w:val="28"/>
          <w:szCs w:val="28"/>
        </w:rPr>
      </w:pPr>
      <w:r w:rsidRPr="00E91384">
        <w:rPr>
          <w:rFonts w:ascii="Times New Roman" w:hAnsi="Times New Roman" w:cs="Times New Roman"/>
          <w:sz w:val="28"/>
          <w:szCs w:val="28"/>
        </w:rPr>
        <w:t>Направления дальнейших исследований включают: сбор реальных меток от службы безопасности банка для строгой оценки качества; переход к потоковой обработке (</w:t>
      </w:r>
      <w:proofErr w:type="spellStart"/>
      <w:r w:rsidRPr="00E91384">
        <w:rPr>
          <w:rFonts w:ascii="Times New Roman" w:hAnsi="Times New Roman" w:cs="Times New Roman"/>
          <w:sz w:val="28"/>
          <w:szCs w:val="28"/>
        </w:rPr>
        <w:t>online</w:t>
      </w:r>
      <w:proofErr w:type="spellEnd"/>
      <w:r w:rsidRPr="00E91384">
        <w:rPr>
          <w:rFonts w:ascii="Times New Roman" w:hAnsi="Times New Roman" w:cs="Times New Roman"/>
          <w:sz w:val="28"/>
          <w:szCs w:val="28"/>
        </w:rPr>
        <w:noBreakHyphen/>
        <w:t xml:space="preserve">обучение) с использованием алгоритмов адаптации; комбинирование </w:t>
      </w:r>
      <w:proofErr w:type="spellStart"/>
      <w:r w:rsidRPr="00E91384">
        <w:rPr>
          <w:rFonts w:ascii="Times New Roman" w:hAnsi="Times New Roman" w:cs="Times New Roman"/>
          <w:sz w:val="28"/>
          <w:szCs w:val="28"/>
        </w:rPr>
        <w:t>Isolation</w:t>
      </w:r>
      <w:proofErr w:type="spellEnd"/>
      <w:r w:rsidRPr="00E91384">
        <w:rPr>
          <w:rFonts w:ascii="Times New Roman" w:hAnsi="Times New Roman" w:cs="Times New Roman"/>
          <w:sz w:val="28"/>
          <w:szCs w:val="28"/>
        </w:rPr>
        <w:t xml:space="preserve"> </w:t>
      </w:r>
      <w:proofErr w:type="spellStart"/>
      <w:r w:rsidRPr="00E91384">
        <w:rPr>
          <w:rFonts w:ascii="Times New Roman" w:hAnsi="Times New Roman" w:cs="Times New Roman"/>
          <w:sz w:val="28"/>
          <w:szCs w:val="28"/>
        </w:rPr>
        <w:t>Forest</w:t>
      </w:r>
      <w:proofErr w:type="spellEnd"/>
      <w:r w:rsidRPr="00E91384">
        <w:rPr>
          <w:rFonts w:ascii="Times New Roman" w:hAnsi="Times New Roman" w:cs="Times New Roman"/>
          <w:sz w:val="28"/>
          <w:szCs w:val="28"/>
        </w:rPr>
        <w:t xml:space="preserve"> с глубокими </w:t>
      </w:r>
      <w:proofErr w:type="spellStart"/>
      <w:r w:rsidRPr="00E91384">
        <w:rPr>
          <w:rFonts w:ascii="Times New Roman" w:hAnsi="Times New Roman" w:cs="Times New Roman"/>
          <w:sz w:val="28"/>
          <w:szCs w:val="28"/>
        </w:rPr>
        <w:t>автоэнкодерами</w:t>
      </w:r>
      <w:proofErr w:type="spellEnd"/>
      <w:r w:rsidRPr="00E91384">
        <w:rPr>
          <w:rFonts w:ascii="Times New Roman" w:hAnsi="Times New Roman" w:cs="Times New Roman"/>
          <w:sz w:val="28"/>
          <w:szCs w:val="28"/>
        </w:rPr>
        <w:t xml:space="preserve"> для выявления сложных аномалий в последовательностях операций; масштабирование на большее количество клиентов с созданием персонализированных моделей, учитывающих сезонность и долгосрочные тренды. Предложенная методика является основой для построения системы раннего предупреждения о несанкционированных списаниях и компрометации платёжных инструментов.</w:t>
      </w:r>
    </w:p>
    <w:p w14:paraId="0C12FFC9" w14:textId="52DDE810" w:rsidR="00210B0E" w:rsidRPr="00FD286B" w:rsidRDefault="00210B0E">
      <w:pPr>
        <w:rPr>
          <w:rFonts w:ascii="Times New Roman" w:hAnsi="Times New Roman" w:cs="Times New Roman"/>
          <w:sz w:val="28"/>
          <w:szCs w:val="28"/>
        </w:rPr>
      </w:pPr>
      <w:r>
        <w:rPr>
          <w:rFonts w:ascii="Times New Roman" w:hAnsi="Times New Roman" w:cs="Times New Roman"/>
          <w:sz w:val="28"/>
          <w:szCs w:val="28"/>
        </w:rPr>
        <w:br w:type="page"/>
      </w:r>
    </w:p>
    <w:p w14:paraId="624D07E3" w14:textId="77777777" w:rsidR="00210B0E" w:rsidRPr="00210B0E" w:rsidRDefault="00210B0E" w:rsidP="00210B0E">
      <w:pPr>
        <w:jc w:val="center"/>
        <w:rPr>
          <w:rFonts w:ascii="Times New Roman" w:hAnsi="Times New Roman" w:cs="Times New Roman"/>
          <w:b/>
          <w:bCs/>
          <w:sz w:val="28"/>
          <w:szCs w:val="28"/>
        </w:rPr>
      </w:pPr>
      <w:r w:rsidRPr="00210B0E">
        <w:rPr>
          <w:rFonts w:ascii="Times New Roman" w:hAnsi="Times New Roman" w:cs="Times New Roman"/>
          <w:b/>
          <w:bCs/>
          <w:sz w:val="28"/>
          <w:szCs w:val="28"/>
        </w:rPr>
        <w:lastRenderedPageBreak/>
        <w:t>Список литературы</w:t>
      </w:r>
    </w:p>
    <w:p w14:paraId="36FA9886" w14:textId="0EE55124" w:rsidR="00210B0E" w:rsidRPr="00210B0E" w:rsidRDefault="00210B0E" w:rsidP="00210B0E">
      <w:pPr>
        <w:numPr>
          <w:ilvl w:val="0"/>
          <w:numId w:val="2"/>
        </w:numPr>
        <w:rPr>
          <w:rFonts w:ascii="Times New Roman" w:hAnsi="Times New Roman" w:cs="Times New Roman"/>
          <w:sz w:val="28"/>
          <w:szCs w:val="28"/>
        </w:rPr>
      </w:pPr>
      <w:r w:rsidRPr="00210B0E">
        <w:rPr>
          <w:rFonts w:ascii="Times New Roman" w:hAnsi="Times New Roman" w:cs="Times New Roman"/>
          <w:sz w:val="28"/>
          <w:szCs w:val="28"/>
        </w:rPr>
        <w:t xml:space="preserve">Селиванов В. С. Выявление потенциального мошенничества клиентов финансовой компании технологиями больших данных / В. С. Селиванов, Н. И. Царькова. — Текст : электронный // </w:t>
      </w:r>
      <w:r>
        <w:rPr>
          <w:rFonts w:ascii="Times New Roman" w:hAnsi="Times New Roman" w:cs="Times New Roman"/>
          <w:sz w:val="28"/>
          <w:szCs w:val="28"/>
        </w:rPr>
        <w:t>Вестник науки</w:t>
      </w:r>
      <w:r w:rsidRPr="00210B0E">
        <w:rPr>
          <w:rFonts w:ascii="Times New Roman" w:hAnsi="Times New Roman" w:cs="Times New Roman"/>
          <w:sz w:val="28"/>
          <w:szCs w:val="28"/>
        </w:rPr>
        <w:t xml:space="preserve"> — </w:t>
      </w:r>
      <w:r>
        <w:rPr>
          <w:rFonts w:ascii="Times New Roman" w:hAnsi="Times New Roman" w:cs="Times New Roman"/>
          <w:sz w:val="28"/>
          <w:szCs w:val="28"/>
        </w:rPr>
        <w:t>2025 г</w:t>
      </w:r>
      <w:r w:rsidRPr="00210B0E">
        <w:rPr>
          <w:rFonts w:ascii="Times New Roman" w:hAnsi="Times New Roman" w:cs="Times New Roman"/>
          <w:sz w:val="28"/>
          <w:szCs w:val="28"/>
        </w:rPr>
        <w:t>. —</w:t>
      </w:r>
      <w:r>
        <w:rPr>
          <w:rFonts w:ascii="Times New Roman" w:hAnsi="Times New Roman" w:cs="Times New Roman"/>
          <w:sz w:val="28"/>
          <w:szCs w:val="28"/>
        </w:rPr>
        <w:t xml:space="preserve"> Т. 4, №5 (86) </w:t>
      </w:r>
      <w:r w:rsidRPr="00210B0E">
        <w:rPr>
          <w:rFonts w:ascii="Times New Roman" w:hAnsi="Times New Roman" w:cs="Times New Roman"/>
          <w:sz w:val="28"/>
          <w:szCs w:val="28"/>
        </w:rPr>
        <w:t>—</w:t>
      </w:r>
      <w:r>
        <w:rPr>
          <w:rFonts w:ascii="Times New Roman" w:hAnsi="Times New Roman" w:cs="Times New Roman"/>
          <w:sz w:val="28"/>
          <w:szCs w:val="28"/>
        </w:rPr>
        <w:t xml:space="preserve"> С. 1466–1472  </w:t>
      </w:r>
      <w:r w:rsidRPr="00210B0E">
        <w:rPr>
          <w:rFonts w:ascii="Times New Roman" w:hAnsi="Times New Roman" w:cs="Times New Roman"/>
          <w:sz w:val="28"/>
          <w:szCs w:val="28"/>
        </w:rPr>
        <w:t>— URL: </w:t>
      </w:r>
      <w:hyperlink r:id="rId8" w:tgtFrame="_blank" w:history="1">
        <w:r w:rsidRPr="00210B0E">
          <w:rPr>
            <w:rStyle w:val="af0"/>
            <w:rFonts w:ascii="Times New Roman" w:hAnsi="Times New Roman" w:cs="Times New Roman"/>
            <w:sz w:val="28"/>
            <w:szCs w:val="28"/>
          </w:rPr>
          <w:t>https://cyberleninka.ru/article/n/vyyavlenie-potentsialnogo-moshennichestva-klientov-finansovoy-kompanii-tehnologiyami-bolshih-dannyh</w:t>
        </w:r>
      </w:hyperlink>
      <w:r>
        <w:rPr>
          <w:rFonts w:ascii="Times New Roman" w:hAnsi="Times New Roman" w:cs="Times New Roman"/>
          <w:sz w:val="28"/>
          <w:szCs w:val="28"/>
        </w:rPr>
        <w:t>.</w:t>
      </w:r>
    </w:p>
    <w:p w14:paraId="46BA24DF" w14:textId="54A10507" w:rsidR="00210B0E" w:rsidRPr="00210B0E" w:rsidRDefault="00210B0E" w:rsidP="00210B0E">
      <w:pPr>
        <w:numPr>
          <w:ilvl w:val="0"/>
          <w:numId w:val="2"/>
        </w:numPr>
        <w:rPr>
          <w:rFonts w:ascii="Times New Roman" w:hAnsi="Times New Roman" w:cs="Times New Roman"/>
          <w:sz w:val="28"/>
          <w:szCs w:val="28"/>
        </w:rPr>
      </w:pPr>
      <w:r w:rsidRPr="00210B0E">
        <w:rPr>
          <w:rFonts w:ascii="Times New Roman" w:hAnsi="Times New Roman" w:cs="Times New Roman"/>
          <w:sz w:val="28"/>
          <w:szCs w:val="28"/>
        </w:rPr>
        <w:t>Аркадьева О. Г. Модели машинного обучения как инструмент обнаружения подозрительных банковских транзакций / О. Г. Аркадьева, А. В. Петров. — Текст : электронный // Вестник Сургутского государственного университета</w:t>
      </w:r>
      <w:r>
        <w:rPr>
          <w:rFonts w:ascii="Times New Roman" w:hAnsi="Times New Roman" w:cs="Times New Roman"/>
          <w:sz w:val="28"/>
          <w:szCs w:val="28"/>
        </w:rPr>
        <w:t xml:space="preserve"> </w:t>
      </w:r>
      <w:r w:rsidRPr="00210B0E">
        <w:rPr>
          <w:rFonts w:ascii="Times New Roman" w:hAnsi="Times New Roman" w:cs="Times New Roman"/>
          <w:sz w:val="28"/>
          <w:szCs w:val="28"/>
        </w:rPr>
        <w:t xml:space="preserve">— </w:t>
      </w:r>
      <w:r>
        <w:rPr>
          <w:rFonts w:ascii="Times New Roman" w:hAnsi="Times New Roman" w:cs="Times New Roman"/>
          <w:sz w:val="28"/>
          <w:szCs w:val="28"/>
        </w:rPr>
        <w:t>2025 г</w:t>
      </w:r>
      <w:r w:rsidRPr="00210B0E">
        <w:rPr>
          <w:rFonts w:ascii="Times New Roman" w:hAnsi="Times New Roman" w:cs="Times New Roman"/>
          <w:sz w:val="28"/>
          <w:szCs w:val="28"/>
        </w:rPr>
        <w:t xml:space="preserve">. — </w:t>
      </w:r>
      <w:r w:rsidR="00F057F2">
        <w:rPr>
          <w:rFonts w:ascii="Times New Roman" w:hAnsi="Times New Roman" w:cs="Times New Roman"/>
          <w:sz w:val="28"/>
          <w:szCs w:val="28"/>
        </w:rPr>
        <w:t>Т. 13, №3</w:t>
      </w:r>
      <w:r w:rsidRPr="00210B0E">
        <w:rPr>
          <w:rFonts w:ascii="Times New Roman" w:hAnsi="Times New Roman" w:cs="Times New Roman"/>
          <w:sz w:val="28"/>
          <w:szCs w:val="28"/>
        </w:rPr>
        <w:t xml:space="preserve"> — </w:t>
      </w:r>
      <w:r w:rsidR="00F057F2">
        <w:rPr>
          <w:rFonts w:ascii="Times New Roman" w:hAnsi="Times New Roman" w:cs="Times New Roman"/>
          <w:sz w:val="28"/>
          <w:szCs w:val="28"/>
        </w:rPr>
        <w:t xml:space="preserve">С. </w:t>
      </w:r>
      <w:proofErr w:type="gramStart"/>
      <w:r w:rsidR="00F057F2">
        <w:rPr>
          <w:rFonts w:ascii="Times New Roman" w:hAnsi="Times New Roman" w:cs="Times New Roman"/>
          <w:sz w:val="28"/>
          <w:szCs w:val="28"/>
        </w:rPr>
        <w:t>8-21</w:t>
      </w:r>
      <w:proofErr w:type="gramEnd"/>
      <w:r w:rsidRPr="00210B0E">
        <w:rPr>
          <w:rFonts w:ascii="Times New Roman" w:hAnsi="Times New Roman" w:cs="Times New Roman"/>
          <w:sz w:val="28"/>
          <w:szCs w:val="28"/>
        </w:rPr>
        <w:t xml:space="preserve"> — URL: </w:t>
      </w:r>
      <w:hyperlink r:id="rId9" w:tgtFrame="_blank" w:history="1">
        <w:r w:rsidRPr="00210B0E">
          <w:rPr>
            <w:rStyle w:val="af0"/>
            <w:rFonts w:ascii="Times New Roman" w:hAnsi="Times New Roman" w:cs="Times New Roman"/>
            <w:sz w:val="28"/>
            <w:szCs w:val="28"/>
          </w:rPr>
          <w:t>https://cyberleninka.ru/article/n/modeli-mashinnogo-obucheniya-kak-instrument-obnaruzheniya-podozritelnyh-bankovskih-tranzaktsiy</w:t>
        </w:r>
      </w:hyperlink>
      <w:r w:rsidR="00F057F2">
        <w:rPr>
          <w:rFonts w:ascii="Times New Roman" w:hAnsi="Times New Roman" w:cs="Times New Roman"/>
          <w:sz w:val="28"/>
          <w:szCs w:val="28"/>
        </w:rPr>
        <w:t>.</w:t>
      </w:r>
    </w:p>
    <w:p w14:paraId="6E2550D5" w14:textId="6D915FD2" w:rsidR="00210B0E" w:rsidRPr="00210B0E" w:rsidRDefault="00210B0E" w:rsidP="00210B0E">
      <w:pPr>
        <w:numPr>
          <w:ilvl w:val="0"/>
          <w:numId w:val="2"/>
        </w:numPr>
        <w:rPr>
          <w:rFonts w:ascii="Times New Roman" w:hAnsi="Times New Roman" w:cs="Times New Roman"/>
          <w:sz w:val="28"/>
          <w:szCs w:val="28"/>
        </w:rPr>
      </w:pPr>
      <w:proofErr w:type="spellStart"/>
      <w:r w:rsidRPr="00210B0E">
        <w:rPr>
          <w:rFonts w:ascii="Times New Roman" w:hAnsi="Times New Roman" w:cs="Times New Roman"/>
          <w:sz w:val="28"/>
          <w:szCs w:val="28"/>
        </w:rPr>
        <w:t>Бекетнова</w:t>
      </w:r>
      <w:proofErr w:type="spellEnd"/>
      <w:r w:rsidRPr="00210B0E">
        <w:rPr>
          <w:rFonts w:ascii="Times New Roman" w:hAnsi="Times New Roman" w:cs="Times New Roman"/>
          <w:sz w:val="28"/>
          <w:szCs w:val="28"/>
        </w:rPr>
        <w:t xml:space="preserve"> Ю. М. Сравнительный анализ методов машинного обучения при идентификации признаков вовлеченности кредитных организаций и их клиентов в сомнительные операции / Ю. М. </w:t>
      </w:r>
      <w:proofErr w:type="spellStart"/>
      <w:r w:rsidRPr="00210B0E">
        <w:rPr>
          <w:rFonts w:ascii="Times New Roman" w:hAnsi="Times New Roman" w:cs="Times New Roman"/>
          <w:sz w:val="28"/>
          <w:szCs w:val="28"/>
        </w:rPr>
        <w:t>Бекетнова</w:t>
      </w:r>
      <w:proofErr w:type="spellEnd"/>
      <w:r w:rsidRPr="00210B0E">
        <w:rPr>
          <w:rFonts w:ascii="Times New Roman" w:hAnsi="Times New Roman" w:cs="Times New Roman"/>
          <w:sz w:val="28"/>
          <w:szCs w:val="28"/>
        </w:rPr>
        <w:t xml:space="preserve">. — Текст : электронный // </w:t>
      </w:r>
      <w:r w:rsidR="00F057F2" w:rsidRPr="00F057F2">
        <w:rPr>
          <w:rFonts w:ascii="Times New Roman" w:hAnsi="Times New Roman" w:cs="Times New Roman"/>
          <w:sz w:val="28"/>
          <w:szCs w:val="28"/>
        </w:rPr>
        <w:t>Финансы: теория и практика</w:t>
      </w:r>
      <w:r w:rsidRPr="00210B0E">
        <w:rPr>
          <w:rFonts w:ascii="Times New Roman" w:hAnsi="Times New Roman" w:cs="Times New Roman"/>
          <w:sz w:val="28"/>
          <w:szCs w:val="28"/>
        </w:rPr>
        <w:t xml:space="preserve"> — </w:t>
      </w:r>
      <w:r w:rsidR="00F057F2">
        <w:rPr>
          <w:rFonts w:ascii="Times New Roman" w:hAnsi="Times New Roman" w:cs="Times New Roman"/>
          <w:sz w:val="28"/>
          <w:szCs w:val="28"/>
        </w:rPr>
        <w:t>2021 г.</w:t>
      </w:r>
      <w:r w:rsidRPr="00210B0E">
        <w:rPr>
          <w:rFonts w:ascii="Times New Roman" w:hAnsi="Times New Roman" w:cs="Times New Roman"/>
          <w:sz w:val="28"/>
          <w:szCs w:val="28"/>
        </w:rPr>
        <w:t xml:space="preserve"> —</w:t>
      </w:r>
      <w:r w:rsidR="00F057F2">
        <w:rPr>
          <w:rFonts w:ascii="Times New Roman" w:hAnsi="Times New Roman" w:cs="Times New Roman"/>
          <w:sz w:val="28"/>
          <w:szCs w:val="28"/>
        </w:rPr>
        <w:t xml:space="preserve"> Т</w:t>
      </w:r>
      <w:r w:rsidRPr="00210B0E">
        <w:rPr>
          <w:rFonts w:ascii="Times New Roman" w:hAnsi="Times New Roman" w:cs="Times New Roman"/>
          <w:sz w:val="28"/>
          <w:szCs w:val="28"/>
        </w:rPr>
        <w:t>.</w:t>
      </w:r>
      <w:r w:rsidR="00F057F2">
        <w:rPr>
          <w:rFonts w:ascii="Times New Roman" w:hAnsi="Times New Roman" w:cs="Times New Roman"/>
          <w:sz w:val="28"/>
          <w:szCs w:val="28"/>
        </w:rPr>
        <w:t xml:space="preserve"> 25, №5</w:t>
      </w:r>
      <w:r w:rsidRPr="00210B0E">
        <w:rPr>
          <w:rFonts w:ascii="Times New Roman" w:hAnsi="Times New Roman" w:cs="Times New Roman"/>
          <w:sz w:val="28"/>
          <w:szCs w:val="28"/>
        </w:rPr>
        <w:t xml:space="preserve"> —</w:t>
      </w:r>
      <w:r w:rsidR="00F057F2">
        <w:rPr>
          <w:rFonts w:ascii="Times New Roman" w:hAnsi="Times New Roman" w:cs="Times New Roman"/>
          <w:sz w:val="28"/>
          <w:szCs w:val="28"/>
        </w:rPr>
        <w:t xml:space="preserve"> С. 186–199</w:t>
      </w:r>
      <w:r w:rsidRPr="00210B0E">
        <w:rPr>
          <w:rFonts w:ascii="Times New Roman" w:hAnsi="Times New Roman" w:cs="Times New Roman"/>
          <w:sz w:val="28"/>
          <w:szCs w:val="28"/>
        </w:rPr>
        <w:t>. — URL: </w:t>
      </w:r>
      <w:hyperlink r:id="rId10" w:tgtFrame="_blank" w:history="1">
        <w:r w:rsidRPr="00210B0E">
          <w:rPr>
            <w:rStyle w:val="af0"/>
            <w:rFonts w:ascii="Times New Roman" w:hAnsi="Times New Roman" w:cs="Times New Roman"/>
            <w:sz w:val="28"/>
            <w:szCs w:val="28"/>
          </w:rPr>
          <w:t>https://cyberleninka.ru/article/n/sravnitelnyy-analiz-metodov-mashinnogo-obucheniya-pri-identifikatsii-priznakov-vovlechennosti-kreditnyh-organizatsiy-i-ih-klientov</w:t>
        </w:r>
      </w:hyperlink>
      <w:r w:rsidRPr="00210B0E">
        <w:rPr>
          <w:rFonts w:ascii="Times New Roman" w:hAnsi="Times New Roman" w:cs="Times New Roman"/>
          <w:sz w:val="28"/>
          <w:szCs w:val="28"/>
        </w:rPr>
        <w:t>.</w:t>
      </w:r>
    </w:p>
    <w:p w14:paraId="289AE2B5" w14:textId="7D15E42F" w:rsidR="00210B0E" w:rsidRPr="00210B0E" w:rsidRDefault="00210B0E" w:rsidP="00210B0E">
      <w:pPr>
        <w:numPr>
          <w:ilvl w:val="0"/>
          <w:numId w:val="2"/>
        </w:numPr>
        <w:rPr>
          <w:rFonts w:ascii="Times New Roman" w:hAnsi="Times New Roman" w:cs="Times New Roman"/>
          <w:sz w:val="28"/>
          <w:szCs w:val="28"/>
        </w:rPr>
      </w:pPr>
      <w:r w:rsidRPr="00210B0E">
        <w:rPr>
          <w:rFonts w:ascii="Times New Roman" w:hAnsi="Times New Roman" w:cs="Times New Roman"/>
          <w:sz w:val="28"/>
          <w:szCs w:val="28"/>
        </w:rPr>
        <w:t xml:space="preserve">Рожков В. А. Использование искусственного интеллекта и машинного обучения для выявления и борьбы с финансовыми преступлениями / В. А. Рожков. — Текст : электронный // </w:t>
      </w:r>
      <w:r w:rsidR="00F057F2" w:rsidRPr="00F057F2">
        <w:rPr>
          <w:rFonts w:ascii="Times New Roman" w:hAnsi="Times New Roman" w:cs="Times New Roman"/>
          <w:sz w:val="28"/>
          <w:szCs w:val="28"/>
        </w:rPr>
        <w:t>Теория и практика современной науки</w:t>
      </w:r>
      <w:r w:rsidR="00F057F2">
        <w:rPr>
          <w:rFonts w:ascii="Times New Roman" w:hAnsi="Times New Roman" w:cs="Times New Roman"/>
          <w:sz w:val="28"/>
          <w:szCs w:val="28"/>
        </w:rPr>
        <w:t xml:space="preserve"> </w:t>
      </w:r>
      <w:r w:rsidRPr="00210B0E">
        <w:rPr>
          <w:rFonts w:ascii="Times New Roman" w:hAnsi="Times New Roman" w:cs="Times New Roman"/>
          <w:sz w:val="28"/>
          <w:szCs w:val="28"/>
        </w:rPr>
        <w:t>—</w:t>
      </w:r>
      <w:r w:rsidR="00F057F2">
        <w:rPr>
          <w:rFonts w:ascii="Times New Roman" w:hAnsi="Times New Roman" w:cs="Times New Roman"/>
          <w:sz w:val="28"/>
          <w:szCs w:val="28"/>
        </w:rPr>
        <w:t xml:space="preserve"> 2025 г. </w:t>
      </w:r>
      <w:r w:rsidRPr="00210B0E">
        <w:rPr>
          <w:rFonts w:ascii="Times New Roman" w:hAnsi="Times New Roman" w:cs="Times New Roman"/>
          <w:sz w:val="28"/>
          <w:szCs w:val="28"/>
        </w:rPr>
        <w:t>—</w:t>
      </w:r>
      <w:r w:rsidR="00BC70D2">
        <w:rPr>
          <w:rFonts w:ascii="Times New Roman" w:hAnsi="Times New Roman" w:cs="Times New Roman"/>
          <w:sz w:val="28"/>
          <w:szCs w:val="28"/>
        </w:rPr>
        <w:t xml:space="preserve"> №6 (108)</w:t>
      </w:r>
      <w:r w:rsidRPr="00210B0E">
        <w:rPr>
          <w:rFonts w:ascii="Times New Roman" w:hAnsi="Times New Roman" w:cs="Times New Roman"/>
          <w:sz w:val="28"/>
          <w:szCs w:val="28"/>
        </w:rPr>
        <w:t xml:space="preserve"> —</w:t>
      </w:r>
      <w:r w:rsidR="00BC70D2">
        <w:rPr>
          <w:rFonts w:ascii="Times New Roman" w:hAnsi="Times New Roman" w:cs="Times New Roman"/>
          <w:sz w:val="28"/>
          <w:szCs w:val="28"/>
        </w:rPr>
        <w:t xml:space="preserve"> </w:t>
      </w:r>
      <w:r w:rsidR="00BC70D2">
        <w:rPr>
          <w:rFonts w:ascii="Times New Roman" w:hAnsi="Times New Roman" w:cs="Times New Roman"/>
          <w:sz w:val="28"/>
          <w:szCs w:val="28"/>
          <w:lang w:val="en-US"/>
        </w:rPr>
        <w:t>C</w:t>
      </w:r>
      <w:r w:rsidR="00BC70D2" w:rsidRPr="00BC70D2">
        <w:rPr>
          <w:rFonts w:ascii="Times New Roman" w:hAnsi="Times New Roman" w:cs="Times New Roman"/>
          <w:sz w:val="28"/>
          <w:szCs w:val="28"/>
        </w:rPr>
        <w:t xml:space="preserve">. </w:t>
      </w:r>
      <w:proofErr w:type="gramStart"/>
      <w:r w:rsidR="00BC70D2" w:rsidRPr="00BC70D2">
        <w:rPr>
          <w:rFonts w:ascii="Times New Roman" w:hAnsi="Times New Roman" w:cs="Times New Roman"/>
          <w:sz w:val="28"/>
          <w:szCs w:val="28"/>
        </w:rPr>
        <w:t>118-122</w:t>
      </w:r>
      <w:proofErr w:type="gramEnd"/>
      <w:r w:rsidR="00BC70D2" w:rsidRPr="00BC70D2">
        <w:rPr>
          <w:rFonts w:ascii="Times New Roman" w:hAnsi="Times New Roman" w:cs="Times New Roman"/>
          <w:sz w:val="28"/>
          <w:szCs w:val="28"/>
        </w:rPr>
        <w:t xml:space="preserve"> </w:t>
      </w:r>
      <w:r w:rsidRPr="00210B0E">
        <w:rPr>
          <w:rFonts w:ascii="Times New Roman" w:hAnsi="Times New Roman" w:cs="Times New Roman"/>
          <w:sz w:val="28"/>
          <w:szCs w:val="28"/>
        </w:rPr>
        <w:t>— URL: </w:t>
      </w:r>
      <w:hyperlink r:id="rId11" w:tgtFrame="_blank" w:history="1">
        <w:r w:rsidRPr="00210B0E">
          <w:rPr>
            <w:rStyle w:val="af0"/>
            <w:rFonts w:ascii="Times New Roman" w:hAnsi="Times New Roman" w:cs="Times New Roman"/>
            <w:sz w:val="28"/>
            <w:szCs w:val="28"/>
          </w:rPr>
          <w:t>https://cyberleninka.ru/article/n/ispolzovanie-iskusstvennogo-intellekta-i-mashinnogo-obucheniya-dlya-vyyavleniya-i-borby-s-finansovymi-prestupleniyami</w:t>
        </w:r>
      </w:hyperlink>
      <w:r w:rsidRPr="00210B0E">
        <w:rPr>
          <w:rFonts w:ascii="Times New Roman" w:hAnsi="Times New Roman" w:cs="Times New Roman"/>
          <w:sz w:val="28"/>
          <w:szCs w:val="28"/>
        </w:rPr>
        <w:t>.</w:t>
      </w:r>
    </w:p>
    <w:p w14:paraId="58F7FFD0" w14:textId="4BDFEAAA" w:rsidR="00210B0E" w:rsidRPr="00210B0E" w:rsidRDefault="00210B0E" w:rsidP="00210B0E">
      <w:pPr>
        <w:numPr>
          <w:ilvl w:val="0"/>
          <w:numId w:val="2"/>
        </w:numPr>
        <w:rPr>
          <w:rFonts w:ascii="Times New Roman" w:hAnsi="Times New Roman" w:cs="Times New Roman"/>
          <w:sz w:val="28"/>
          <w:szCs w:val="28"/>
        </w:rPr>
      </w:pPr>
      <w:r w:rsidRPr="00210B0E">
        <w:rPr>
          <w:rFonts w:ascii="Times New Roman" w:hAnsi="Times New Roman" w:cs="Times New Roman"/>
          <w:sz w:val="28"/>
          <w:szCs w:val="28"/>
        </w:rPr>
        <w:lastRenderedPageBreak/>
        <w:t xml:space="preserve">Бердышев А. В. Оценка технологических возможностей противодействия мошенническим практикам в банковском секторе / А. В. Бердышев, И. Е. </w:t>
      </w:r>
      <w:proofErr w:type="spellStart"/>
      <w:r w:rsidRPr="00210B0E">
        <w:rPr>
          <w:rFonts w:ascii="Times New Roman" w:hAnsi="Times New Roman" w:cs="Times New Roman"/>
          <w:sz w:val="28"/>
          <w:szCs w:val="28"/>
        </w:rPr>
        <w:t>Зархин</w:t>
      </w:r>
      <w:proofErr w:type="spellEnd"/>
      <w:r w:rsidRPr="00210B0E">
        <w:rPr>
          <w:rFonts w:ascii="Times New Roman" w:hAnsi="Times New Roman" w:cs="Times New Roman"/>
          <w:sz w:val="28"/>
          <w:szCs w:val="28"/>
        </w:rPr>
        <w:t xml:space="preserve">, А. А. Катышева. — Текст : электронный // </w:t>
      </w:r>
      <w:r w:rsidR="00BC70D2" w:rsidRPr="00BC70D2">
        <w:rPr>
          <w:rFonts w:ascii="Times New Roman" w:hAnsi="Times New Roman" w:cs="Times New Roman"/>
          <w:sz w:val="28"/>
          <w:szCs w:val="28"/>
        </w:rPr>
        <w:t xml:space="preserve">Вестник университета </w:t>
      </w:r>
      <w:r w:rsidRPr="00210B0E">
        <w:rPr>
          <w:rFonts w:ascii="Times New Roman" w:hAnsi="Times New Roman" w:cs="Times New Roman"/>
          <w:sz w:val="28"/>
          <w:szCs w:val="28"/>
        </w:rPr>
        <w:t xml:space="preserve">— </w:t>
      </w:r>
      <w:r w:rsidR="00BC70D2" w:rsidRPr="00BC70D2">
        <w:rPr>
          <w:rFonts w:ascii="Times New Roman" w:hAnsi="Times New Roman" w:cs="Times New Roman"/>
          <w:sz w:val="28"/>
          <w:szCs w:val="28"/>
        </w:rPr>
        <w:t xml:space="preserve">2022 </w:t>
      </w:r>
      <w:r w:rsidR="00BC70D2">
        <w:rPr>
          <w:rFonts w:ascii="Times New Roman" w:hAnsi="Times New Roman" w:cs="Times New Roman"/>
          <w:sz w:val="28"/>
          <w:szCs w:val="28"/>
        </w:rPr>
        <w:t>г.</w:t>
      </w:r>
      <w:r w:rsidRPr="00210B0E">
        <w:rPr>
          <w:rFonts w:ascii="Times New Roman" w:hAnsi="Times New Roman" w:cs="Times New Roman"/>
          <w:sz w:val="28"/>
          <w:szCs w:val="28"/>
        </w:rPr>
        <w:t xml:space="preserve"> — </w:t>
      </w:r>
      <w:r w:rsidR="00BC70D2">
        <w:rPr>
          <w:rFonts w:ascii="Times New Roman" w:hAnsi="Times New Roman" w:cs="Times New Roman"/>
          <w:sz w:val="28"/>
          <w:szCs w:val="28"/>
        </w:rPr>
        <w:t>№10</w:t>
      </w:r>
      <w:r w:rsidRPr="00210B0E">
        <w:rPr>
          <w:rFonts w:ascii="Times New Roman" w:hAnsi="Times New Roman" w:cs="Times New Roman"/>
          <w:sz w:val="28"/>
          <w:szCs w:val="28"/>
        </w:rPr>
        <w:t xml:space="preserve"> — </w:t>
      </w:r>
      <w:r w:rsidR="00BC70D2">
        <w:rPr>
          <w:rFonts w:ascii="Times New Roman" w:hAnsi="Times New Roman" w:cs="Times New Roman"/>
          <w:sz w:val="28"/>
          <w:szCs w:val="28"/>
        </w:rPr>
        <w:t xml:space="preserve">С. </w:t>
      </w:r>
      <w:proofErr w:type="gramStart"/>
      <w:r w:rsidR="00BC70D2">
        <w:rPr>
          <w:rFonts w:ascii="Times New Roman" w:hAnsi="Times New Roman" w:cs="Times New Roman"/>
          <w:sz w:val="28"/>
          <w:szCs w:val="28"/>
        </w:rPr>
        <w:t>193-204</w:t>
      </w:r>
      <w:proofErr w:type="gramEnd"/>
      <w:r w:rsidRPr="00210B0E">
        <w:rPr>
          <w:rFonts w:ascii="Times New Roman" w:hAnsi="Times New Roman" w:cs="Times New Roman"/>
          <w:sz w:val="28"/>
          <w:szCs w:val="28"/>
        </w:rPr>
        <w:t xml:space="preserve"> — URL: </w:t>
      </w:r>
      <w:hyperlink r:id="rId12" w:tgtFrame="_blank" w:history="1">
        <w:r w:rsidRPr="00210B0E">
          <w:rPr>
            <w:rStyle w:val="af0"/>
            <w:rFonts w:ascii="Times New Roman" w:hAnsi="Times New Roman" w:cs="Times New Roman"/>
            <w:sz w:val="28"/>
            <w:szCs w:val="28"/>
          </w:rPr>
          <w:t>https://cyberleninka.ru/article/n/otsenka-tehnologicheskih-vozmozhnostey-protivodeystviya-moshennicheskim-praktikam-v-bankovskom-sektore</w:t>
        </w:r>
      </w:hyperlink>
      <w:r w:rsidRPr="00210B0E">
        <w:rPr>
          <w:rFonts w:ascii="Times New Roman" w:hAnsi="Times New Roman" w:cs="Times New Roman"/>
          <w:sz w:val="28"/>
          <w:szCs w:val="28"/>
        </w:rPr>
        <w:t>.</w:t>
      </w:r>
    </w:p>
    <w:p w14:paraId="3D1DA208" w14:textId="683A64E1" w:rsidR="00210B0E" w:rsidRPr="00210B0E" w:rsidRDefault="00210B0E" w:rsidP="00210B0E">
      <w:pPr>
        <w:numPr>
          <w:ilvl w:val="0"/>
          <w:numId w:val="2"/>
        </w:numPr>
        <w:rPr>
          <w:rFonts w:ascii="Times New Roman" w:hAnsi="Times New Roman" w:cs="Times New Roman"/>
          <w:sz w:val="28"/>
          <w:szCs w:val="28"/>
        </w:rPr>
      </w:pPr>
      <w:r w:rsidRPr="00210B0E">
        <w:rPr>
          <w:rFonts w:ascii="Times New Roman" w:hAnsi="Times New Roman" w:cs="Times New Roman"/>
          <w:sz w:val="28"/>
          <w:szCs w:val="28"/>
        </w:rPr>
        <w:t xml:space="preserve">Кочнев А. А. Использование нейронных сетей в задаче классификации аномального поведения в финансовых транзакциях с использованием Python и </w:t>
      </w:r>
      <w:proofErr w:type="spellStart"/>
      <w:r w:rsidRPr="00210B0E">
        <w:rPr>
          <w:rFonts w:ascii="Times New Roman" w:hAnsi="Times New Roman" w:cs="Times New Roman"/>
          <w:sz w:val="28"/>
          <w:szCs w:val="28"/>
        </w:rPr>
        <w:t>Keras</w:t>
      </w:r>
      <w:proofErr w:type="spellEnd"/>
      <w:r w:rsidRPr="00210B0E">
        <w:rPr>
          <w:rFonts w:ascii="Times New Roman" w:hAnsi="Times New Roman" w:cs="Times New Roman"/>
          <w:sz w:val="28"/>
          <w:szCs w:val="28"/>
        </w:rPr>
        <w:t xml:space="preserve"> / А. А. Кочнев. — Текст : электронный // </w:t>
      </w:r>
      <w:r w:rsidR="00BC70D2" w:rsidRPr="00BC70D2">
        <w:rPr>
          <w:rFonts w:ascii="Times New Roman" w:hAnsi="Times New Roman" w:cs="Times New Roman"/>
          <w:sz w:val="28"/>
          <w:szCs w:val="28"/>
        </w:rPr>
        <w:t xml:space="preserve">International Journal </w:t>
      </w:r>
      <w:proofErr w:type="spellStart"/>
      <w:r w:rsidR="00BC70D2" w:rsidRPr="00BC70D2">
        <w:rPr>
          <w:rFonts w:ascii="Times New Roman" w:hAnsi="Times New Roman" w:cs="Times New Roman"/>
          <w:sz w:val="28"/>
          <w:szCs w:val="28"/>
        </w:rPr>
        <w:t>of</w:t>
      </w:r>
      <w:proofErr w:type="spellEnd"/>
      <w:r w:rsidR="00BC70D2" w:rsidRPr="00BC70D2">
        <w:rPr>
          <w:rFonts w:ascii="Times New Roman" w:hAnsi="Times New Roman" w:cs="Times New Roman"/>
          <w:sz w:val="28"/>
          <w:szCs w:val="28"/>
        </w:rPr>
        <w:t xml:space="preserve"> Open Information Technologies</w:t>
      </w:r>
      <w:r w:rsidR="00BC70D2">
        <w:rPr>
          <w:rFonts w:ascii="Times New Roman" w:hAnsi="Times New Roman" w:cs="Times New Roman"/>
          <w:sz w:val="28"/>
          <w:szCs w:val="28"/>
        </w:rPr>
        <w:t xml:space="preserve"> </w:t>
      </w:r>
      <w:r w:rsidRPr="00210B0E">
        <w:rPr>
          <w:rFonts w:ascii="Times New Roman" w:hAnsi="Times New Roman" w:cs="Times New Roman"/>
          <w:sz w:val="28"/>
          <w:szCs w:val="28"/>
        </w:rPr>
        <w:t xml:space="preserve">— </w:t>
      </w:r>
      <w:r w:rsidR="00BC70D2">
        <w:rPr>
          <w:rFonts w:ascii="Times New Roman" w:hAnsi="Times New Roman" w:cs="Times New Roman"/>
          <w:sz w:val="28"/>
          <w:szCs w:val="28"/>
        </w:rPr>
        <w:t>2023 г.</w:t>
      </w:r>
      <w:r w:rsidRPr="00210B0E">
        <w:rPr>
          <w:rFonts w:ascii="Times New Roman" w:hAnsi="Times New Roman" w:cs="Times New Roman"/>
          <w:sz w:val="28"/>
          <w:szCs w:val="28"/>
        </w:rPr>
        <w:t xml:space="preserve"> — </w:t>
      </w:r>
      <w:r w:rsidR="00BC70D2">
        <w:rPr>
          <w:rFonts w:ascii="Times New Roman" w:hAnsi="Times New Roman" w:cs="Times New Roman"/>
          <w:sz w:val="28"/>
          <w:szCs w:val="28"/>
        </w:rPr>
        <w:t>Т. 11</w:t>
      </w:r>
      <w:r w:rsidR="00BC70D2" w:rsidRPr="00BC70D2">
        <w:rPr>
          <w:rFonts w:ascii="Times New Roman" w:hAnsi="Times New Roman" w:cs="Times New Roman"/>
          <w:sz w:val="28"/>
          <w:szCs w:val="28"/>
        </w:rPr>
        <w:t xml:space="preserve">, </w:t>
      </w:r>
      <w:r w:rsidR="00BC70D2">
        <w:rPr>
          <w:rFonts w:ascii="Times New Roman" w:hAnsi="Times New Roman" w:cs="Times New Roman"/>
          <w:sz w:val="28"/>
          <w:szCs w:val="28"/>
        </w:rPr>
        <w:t>№10</w:t>
      </w:r>
      <w:r w:rsidRPr="00210B0E">
        <w:rPr>
          <w:rFonts w:ascii="Times New Roman" w:hAnsi="Times New Roman" w:cs="Times New Roman"/>
          <w:sz w:val="28"/>
          <w:szCs w:val="28"/>
        </w:rPr>
        <w:t xml:space="preserve"> —</w:t>
      </w:r>
      <w:r w:rsidR="00BC70D2">
        <w:rPr>
          <w:rFonts w:ascii="Times New Roman" w:hAnsi="Times New Roman" w:cs="Times New Roman"/>
          <w:sz w:val="28"/>
          <w:szCs w:val="28"/>
        </w:rPr>
        <w:t xml:space="preserve">С. </w:t>
      </w:r>
      <w:r w:rsidRPr="00210B0E">
        <w:rPr>
          <w:rFonts w:ascii="Times New Roman" w:hAnsi="Times New Roman" w:cs="Times New Roman"/>
          <w:sz w:val="28"/>
          <w:szCs w:val="28"/>
        </w:rPr>
        <w:t>— URL: </w:t>
      </w:r>
      <w:hyperlink r:id="rId13" w:tgtFrame="_blank" w:history="1">
        <w:r w:rsidRPr="00210B0E">
          <w:rPr>
            <w:rStyle w:val="af0"/>
            <w:rFonts w:ascii="Times New Roman" w:hAnsi="Times New Roman" w:cs="Times New Roman"/>
            <w:sz w:val="28"/>
            <w:szCs w:val="28"/>
          </w:rPr>
          <w:t>https://cyberleninka.ru/article/n/ispolzovanie-neyronnyh-setey-v-zadache-klassifikatsii-anomalnogo-povedeniya-v-finansovyh-tranzaktsiyah-s-ispolzovaniem-python-i</w:t>
        </w:r>
      </w:hyperlink>
      <w:r w:rsidRPr="00210B0E">
        <w:rPr>
          <w:rFonts w:ascii="Times New Roman" w:hAnsi="Times New Roman" w:cs="Times New Roman"/>
          <w:sz w:val="28"/>
          <w:szCs w:val="28"/>
        </w:rPr>
        <w:t>.</w:t>
      </w:r>
    </w:p>
    <w:p w14:paraId="34DDF415" w14:textId="233D05E0" w:rsidR="00210B0E" w:rsidRPr="00210B0E" w:rsidRDefault="00210B0E" w:rsidP="00210B0E">
      <w:pPr>
        <w:numPr>
          <w:ilvl w:val="0"/>
          <w:numId w:val="2"/>
        </w:numPr>
        <w:rPr>
          <w:rFonts w:ascii="Times New Roman" w:hAnsi="Times New Roman" w:cs="Times New Roman"/>
          <w:sz w:val="28"/>
          <w:szCs w:val="28"/>
        </w:rPr>
      </w:pPr>
      <w:r w:rsidRPr="00210B0E">
        <w:rPr>
          <w:rFonts w:ascii="Times New Roman" w:hAnsi="Times New Roman" w:cs="Times New Roman"/>
          <w:sz w:val="28"/>
          <w:szCs w:val="28"/>
        </w:rPr>
        <w:t>Исхаков А. Ю. К вопросу о реализации алгоритмов выявления внутренних угроз с применением машинного обучения / А. Ю. Исхаков, К. А. Гайдук. — Тек</w:t>
      </w:r>
      <w:r w:rsidR="00BC70D2" w:rsidRPr="00210B0E">
        <w:rPr>
          <w:rFonts w:ascii="Times New Roman" w:hAnsi="Times New Roman" w:cs="Times New Roman"/>
          <w:sz w:val="28"/>
          <w:szCs w:val="28"/>
        </w:rPr>
        <w:t xml:space="preserve">80–95 </w:t>
      </w:r>
      <w:r w:rsidRPr="00210B0E">
        <w:rPr>
          <w:rFonts w:ascii="Times New Roman" w:hAnsi="Times New Roman" w:cs="Times New Roman"/>
          <w:sz w:val="28"/>
          <w:szCs w:val="28"/>
        </w:rPr>
        <w:t xml:space="preserve">электронный // </w:t>
      </w:r>
      <w:r w:rsidR="00BC70D2" w:rsidRPr="00BC70D2">
        <w:rPr>
          <w:rFonts w:ascii="Times New Roman" w:hAnsi="Times New Roman" w:cs="Times New Roman"/>
          <w:sz w:val="28"/>
          <w:szCs w:val="28"/>
        </w:rPr>
        <w:t xml:space="preserve">Вестник </w:t>
      </w:r>
      <w:proofErr w:type="spellStart"/>
      <w:r w:rsidR="00BC70D2" w:rsidRPr="00BC70D2">
        <w:rPr>
          <w:rFonts w:ascii="Times New Roman" w:hAnsi="Times New Roman" w:cs="Times New Roman"/>
          <w:sz w:val="28"/>
          <w:szCs w:val="28"/>
        </w:rPr>
        <w:t>СибГУТИ</w:t>
      </w:r>
      <w:proofErr w:type="spellEnd"/>
      <w:r w:rsidR="00BC70D2">
        <w:rPr>
          <w:rFonts w:ascii="Times New Roman" w:hAnsi="Times New Roman" w:cs="Times New Roman"/>
          <w:sz w:val="28"/>
          <w:szCs w:val="28"/>
        </w:rPr>
        <w:t xml:space="preserve"> </w:t>
      </w:r>
      <w:r w:rsidRPr="00210B0E">
        <w:rPr>
          <w:rFonts w:ascii="Times New Roman" w:hAnsi="Times New Roman" w:cs="Times New Roman"/>
          <w:sz w:val="28"/>
          <w:szCs w:val="28"/>
        </w:rPr>
        <w:t xml:space="preserve">— </w:t>
      </w:r>
      <w:r w:rsidR="00BC70D2">
        <w:rPr>
          <w:rFonts w:ascii="Times New Roman" w:hAnsi="Times New Roman" w:cs="Times New Roman"/>
          <w:sz w:val="28"/>
          <w:szCs w:val="28"/>
        </w:rPr>
        <w:t>2022 г.</w:t>
      </w:r>
      <w:r w:rsidRPr="00210B0E">
        <w:rPr>
          <w:rFonts w:ascii="Times New Roman" w:hAnsi="Times New Roman" w:cs="Times New Roman"/>
          <w:sz w:val="28"/>
          <w:szCs w:val="28"/>
        </w:rPr>
        <w:t xml:space="preserve"> — </w:t>
      </w:r>
      <w:r w:rsidR="00BC70D2">
        <w:rPr>
          <w:rFonts w:ascii="Times New Roman" w:hAnsi="Times New Roman" w:cs="Times New Roman"/>
          <w:sz w:val="28"/>
          <w:szCs w:val="28"/>
        </w:rPr>
        <w:t>№4 (60)</w:t>
      </w:r>
      <w:r w:rsidRPr="00210B0E">
        <w:rPr>
          <w:rFonts w:ascii="Times New Roman" w:hAnsi="Times New Roman" w:cs="Times New Roman"/>
          <w:sz w:val="28"/>
          <w:szCs w:val="28"/>
        </w:rPr>
        <w:t xml:space="preserve"> — </w:t>
      </w:r>
      <w:r w:rsidR="00BC70D2">
        <w:rPr>
          <w:rFonts w:ascii="Times New Roman" w:hAnsi="Times New Roman" w:cs="Times New Roman"/>
          <w:sz w:val="28"/>
          <w:szCs w:val="28"/>
        </w:rPr>
        <w:t xml:space="preserve">С. </w:t>
      </w:r>
      <w:proofErr w:type="gramStart"/>
      <w:r w:rsidR="00BC70D2">
        <w:rPr>
          <w:rFonts w:ascii="Times New Roman" w:hAnsi="Times New Roman" w:cs="Times New Roman"/>
          <w:sz w:val="28"/>
          <w:szCs w:val="28"/>
        </w:rPr>
        <w:t>80-95</w:t>
      </w:r>
      <w:proofErr w:type="gramEnd"/>
      <w:r w:rsidRPr="00210B0E">
        <w:rPr>
          <w:rFonts w:ascii="Times New Roman" w:hAnsi="Times New Roman" w:cs="Times New Roman"/>
          <w:sz w:val="28"/>
          <w:szCs w:val="28"/>
        </w:rPr>
        <w:t xml:space="preserve"> — URL: </w:t>
      </w:r>
      <w:hyperlink r:id="rId14" w:tgtFrame="_blank" w:history="1">
        <w:r w:rsidRPr="00210B0E">
          <w:rPr>
            <w:rStyle w:val="af0"/>
            <w:rFonts w:ascii="Times New Roman" w:hAnsi="Times New Roman" w:cs="Times New Roman"/>
            <w:sz w:val="28"/>
            <w:szCs w:val="28"/>
          </w:rPr>
          <w:t>https://cyberleninka.ru/article/n/k-voprosu-o-realizatsii-algoritmov-vyyavleniya-vnutrennih-ugroz-s-primeneniem-mashinnogo-obucheniya</w:t>
        </w:r>
      </w:hyperlink>
      <w:r w:rsidRPr="00210B0E">
        <w:rPr>
          <w:rFonts w:ascii="Times New Roman" w:hAnsi="Times New Roman" w:cs="Times New Roman"/>
          <w:sz w:val="28"/>
          <w:szCs w:val="28"/>
        </w:rPr>
        <w:t>.</w:t>
      </w:r>
    </w:p>
    <w:p w14:paraId="41E9A80A" w14:textId="771718B2" w:rsidR="00210B0E" w:rsidRPr="00210B0E" w:rsidRDefault="00210B0E" w:rsidP="00210B0E">
      <w:pPr>
        <w:numPr>
          <w:ilvl w:val="0"/>
          <w:numId w:val="2"/>
        </w:numPr>
        <w:rPr>
          <w:rFonts w:ascii="Times New Roman" w:hAnsi="Times New Roman" w:cs="Times New Roman"/>
          <w:sz w:val="28"/>
          <w:szCs w:val="28"/>
        </w:rPr>
      </w:pPr>
      <w:proofErr w:type="spellStart"/>
      <w:r w:rsidRPr="00210B0E">
        <w:rPr>
          <w:rFonts w:ascii="Times New Roman" w:hAnsi="Times New Roman" w:cs="Times New Roman"/>
          <w:sz w:val="28"/>
          <w:szCs w:val="28"/>
        </w:rPr>
        <w:t>Владимиркин</w:t>
      </w:r>
      <w:proofErr w:type="spellEnd"/>
      <w:r w:rsidRPr="00210B0E">
        <w:rPr>
          <w:rFonts w:ascii="Times New Roman" w:hAnsi="Times New Roman" w:cs="Times New Roman"/>
          <w:sz w:val="28"/>
          <w:szCs w:val="28"/>
        </w:rPr>
        <w:t xml:space="preserve"> А. А. Аномалии в криптовалютных транзакциях и методы машинного обучения для их выявления / А. А. </w:t>
      </w:r>
      <w:proofErr w:type="spellStart"/>
      <w:r w:rsidRPr="00210B0E">
        <w:rPr>
          <w:rFonts w:ascii="Times New Roman" w:hAnsi="Times New Roman" w:cs="Times New Roman"/>
          <w:sz w:val="28"/>
          <w:szCs w:val="28"/>
        </w:rPr>
        <w:t>Владимиркин</w:t>
      </w:r>
      <w:proofErr w:type="spellEnd"/>
      <w:r w:rsidRPr="00210B0E">
        <w:rPr>
          <w:rFonts w:ascii="Times New Roman" w:hAnsi="Times New Roman" w:cs="Times New Roman"/>
          <w:sz w:val="28"/>
          <w:szCs w:val="28"/>
        </w:rPr>
        <w:t xml:space="preserve">. — Текст : электронный // </w:t>
      </w:r>
      <w:r w:rsidR="00BC70D2" w:rsidRPr="00BC70D2">
        <w:rPr>
          <w:rFonts w:ascii="Times New Roman" w:hAnsi="Times New Roman" w:cs="Times New Roman"/>
          <w:sz w:val="28"/>
          <w:szCs w:val="28"/>
        </w:rPr>
        <w:t>Вестник Ульяновского государственного технического университета</w:t>
      </w:r>
      <w:r w:rsidR="00BC70D2">
        <w:rPr>
          <w:rFonts w:ascii="Times New Roman" w:hAnsi="Times New Roman" w:cs="Times New Roman"/>
          <w:sz w:val="28"/>
          <w:szCs w:val="28"/>
        </w:rPr>
        <w:t xml:space="preserve"> </w:t>
      </w:r>
      <w:r w:rsidRPr="00210B0E">
        <w:rPr>
          <w:rFonts w:ascii="Times New Roman" w:hAnsi="Times New Roman" w:cs="Times New Roman"/>
          <w:sz w:val="28"/>
          <w:szCs w:val="28"/>
        </w:rPr>
        <w:t xml:space="preserve">— </w:t>
      </w:r>
      <w:r w:rsidR="00BC70D2">
        <w:rPr>
          <w:rFonts w:ascii="Times New Roman" w:hAnsi="Times New Roman" w:cs="Times New Roman"/>
          <w:sz w:val="28"/>
          <w:szCs w:val="28"/>
        </w:rPr>
        <w:t>2025 г.</w:t>
      </w:r>
      <w:r w:rsidRPr="00210B0E">
        <w:rPr>
          <w:rFonts w:ascii="Times New Roman" w:hAnsi="Times New Roman" w:cs="Times New Roman"/>
          <w:sz w:val="28"/>
          <w:szCs w:val="28"/>
        </w:rPr>
        <w:t xml:space="preserve"> — </w:t>
      </w:r>
      <w:r w:rsidR="00BC70D2">
        <w:rPr>
          <w:rFonts w:ascii="Times New Roman" w:hAnsi="Times New Roman" w:cs="Times New Roman"/>
          <w:sz w:val="28"/>
          <w:szCs w:val="28"/>
        </w:rPr>
        <w:t>№1</w:t>
      </w:r>
      <w:r w:rsidRPr="00210B0E">
        <w:rPr>
          <w:rFonts w:ascii="Times New Roman" w:hAnsi="Times New Roman" w:cs="Times New Roman"/>
          <w:sz w:val="28"/>
          <w:szCs w:val="28"/>
        </w:rPr>
        <w:t xml:space="preserve"> — </w:t>
      </w:r>
      <w:r w:rsidR="00BC70D2">
        <w:rPr>
          <w:rFonts w:ascii="Times New Roman" w:hAnsi="Times New Roman" w:cs="Times New Roman"/>
          <w:sz w:val="28"/>
          <w:szCs w:val="28"/>
        </w:rPr>
        <w:t xml:space="preserve">С. </w:t>
      </w:r>
      <w:proofErr w:type="gramStart"/>
      <w:r w:rsidR="00BC70D2">
        <w:rPr>
          <w:rFonts w:ascii="Times New Roman" w:hAnsi="Times New Roman" w:cs="Times New Roman"/>
          <w:sz w:val="28"/>
          <w:szCs w:val="28"/>
        </w:rPr>
        <w:t>40-43</w:t>
      </w:r>
      <w:proofErr w:type="gramEnd"/>
      <w:r w:rsidRPr="00210B0E">
        <w:rPr>
          <w:rFonts w:ascii="Times New Roman" w:hAnsi="Times New Roman" w:cs="Times New Roman"/>
          <w:sz w:val="28"/>
          <w:szCs w:val="28"/>
        </w:rPr>
        <w:t xml:space="preserve"> — URL: </w:t>
      </w:r>
      <w:hyperlink r:id="rId15" w:tgtFrame="_blank" w:history="1">
        <w:r w:rsidRPr="00210B0E">
          <w:rPr>
            <w:rStyle w:val="af0"/>
            <w:rFonts w:ascii="Times New Roman" w:hAnsi="Times New Roman" w:cs="Times New Roman"/>
            <w:sz w:val="28"/>
            <w:szCs w:val="28"/>
          </w:rPr>
          <w:t>https://cyberleninka.ru/article/n/anomalii-v-kriptovalyutnyh-tranzaktsiyah-i-metody-mashinnogo-obucheniya-dlya-ih-vyyavleniya</w:t>
        </w:r>
      </w:hyperlink>
      <w:r w:rsidRPr="00210B0E">
        <w:rPr>
          <w:rFonts w:ascii="Times New Roman" w:hAnsi="Times New Roman" w:cs="Times New Roman"/>
          <w:sz w:val="28"/>
          <w:szCs w:val="28"/>
        </w:rPr>
        <w:t>.</w:t>
      </w:r>
    </w:p>
    <w:p w14:paraId="4C8A4950" w14:textId="299A5C68" w:rsidR="00210B0E" w:rsidRPr="00210B0E" w:rsidRDefault="00210B0E" w:rsidP="00210B0E">
      <w:pPr>
        <w:numPr>
          <w:ilvl w:val="0"/>
          <w:numId w:val="3"/>
        </w:numPr>
        <w:rPr>
          <w:rFonts w:ascii="Times New Roman" w:hAnsi="Times New Roman" w:cs="Times New Roman"/>
          <w:sz w:val="28"/>
          <w:szCs w:val="28"/>
          <w:lang w:val="en-US"/>
        </w:rPr>
      </w:pPr>
      <w:r w:rsidRPr="00210B0E">
        <w:rPr>
          <w:rFonts w:ascii="Times New Roman" w:hAnsi="Times New Roman" w:cs="Times New Roman"/>
          <w:sz w:val="28"/>
          <w:szCs w:val="28"/>
          <w:lang w:val="en-US"/>
        </w:rPr>
        <w:t xml:space="preserve">Scikit-learn: </w:t>
      </w:r>
      <w:proofErr w:type="spellStart"/>
      <w:r w:rsidRPr="00210B0E">
        <w:rPr>
          <w:rFonts w:ascii="Times New Roman" w:hAnsi="Times New Roman" w:cs="Times New Roman"/>
          <w:sz w:val="28"/>
          <w:szCs w:val="28"/>
          <w:lang w:val="en-US"/>
        </w:rPr>
        <w:t>IsolationForest</w:t>
      </w:r>
      <w:proofErr w:type="spellEnd"/>
      <w:r w:rsidRPr="00210B0E">
        <w:rPr>
          <w:rFonts w:ascii="Times New Roman" w:hAnsi="Times New Roman" w:cs="Times New Roman"/>
          <w:sz w:val="28"/>
          <w:szCs w:val="28"/>
          <w:lang w:val="en-US"/>
        </w:rPr>
        <w:t xml:space="preserve">. — </w:t>
      </w:r>
      <w:proofErr w:type="gramStart"/>
      <w:r w:rsidRPr="00210B0E">
        <w:rPr>
          <w:rFonts w:ascii="Times New Roman" w:hAnsi="Times New Roman" w:cs="Times New Roman"/>
          <w:sz w:val="28"/>
          <w:szCs w:val="28"/>
        </w:rPr>
        <w:t>Текст</w:t>
      </w:r>
      <w:r w:rsidRPr="00210B0E">
        <w:rPr>
          <w:rFonts w:ascii="Times New Roman" w:hAnsi="Times New Roman" w:cs="Times New Roman"/>
          <w:sz w:val="28"/>
          <w:szCs w:val="28"/>
          <w:lang w:val="en-US"/>
        </w:rPr>
        <w:t xml:space="preserve"> :</w:t>
      </w:r>
      <w:proofErr w:type="gramEnd"/>
      <w:r w:rsidRPr="00210B0E">
        <w:rPr>
          <w:rFonts w:ascii="Times New Roman" w:hAnsi="Times New Roman" w:cs="Times New Roman"/>
          <w:sz w:val="28"/>
          <w:szCs w:val="28"/>
          <w:lang w:val="en-US"/>
        </w:rPr>
        <w:t xml:space="preserve"> </w:t>
      </w:r>
      <w:r w:rsidRPr="00210B0E">
        <w:rPr>
          <w:rFonts w:ascii="Times New Roman" w:hAnsi="Times New Roman" w:cs="Times New Roman"/>
          <w:sz w:val="28"/>
          <w:szCs w:val="28"/>
        </w:rPr>
        <w:t>электронный</w:t>
      </w:r>
      <w:r w:rsidRPr="00210B0E">
        <w:rPr>
          <w:rFonts w:ascii="Times New Roman" w:hAnsi="Times New Roman" w:cs="Times New Roman"/>
          <w:sz w:val="28"/>
          <w:szCs w:val="28"/>
          <w:lang w:val="en-US"/>
        </w:rPr>
        <w:t xml:space="preserve"> // Scikit-learn. — URL: </w:t>
      </w:r>
      <w:hyperlink r:id="rId16" w:tgtFrame="_blank" w:history="1">
        <w:r w:rsidRPr="00210B0E">
          <w:rPr>
            <w:rStyle w:val="af0"/>
            <w:rFonts w:ascii="Times New Roman" w:hAnsi="Times New Roman" w:cs="Times New Roman"/>
            <w:sz w:val="28"/>
            <w:szCs w:val="28"/>
            <w:lang w:val="en-US"/>
          </w:rPr>
          <w:t>https://scikit-learn.org/stable/modules/generated/sklearn.ensemble.IsolationForest.html</w:t>
        </w:r>
      </w:hyperlink>
    </w:p>
    <w:p w14:paraId="702B5D2C" w14:textId="4C1B58F4" w:rsidR="00210B0E" w:rsidRPr="00210B0E" w:rsidRDefault="00210B0E" w:rsidP="00210B0E">
      <w:pPr>
        <w:numPr>
          <w:ilvl w:val="0"/>
          <w:numId w:val="3"/>
        </w:numPr>
        <w:rPr>
          <w:rFonts w:ascii="Times New Roman" w:hAnsi="Times New Roman" w:cs="Times New Roman"/>
          <w:sz w:val="28"/>
          <w:szCs w:val="28"/>
          <w:lang w:val="en-US"/>
        </w:rPr>
      </w:pPr>
      <w:r w:rsidRPr="00210B0E">
        <w:rPr>
          <w:rFonts w:ascii="Times New Roman" w:hAnsi="Times New Roman" w:cs="Times New Roman"/>
          <w:sz w:val="28"/>
          <w:szCs w:val="28"/>
          <w:lang w:val="en-US"/>
        </w:rPr>
        <w:lastRenderedPageBreak/>
        <w:t xml:space="preserve">Scikit-learn: </w:t>
      </w:r>
      <w:proofErr w:type="spellStart"/>
      <w:r w:rsidRPr="00210B0E">
        <w:rPr>
          <w:rFonts w:ascii="Times New Roman" w:hAnsi="Times New Roman" w:cs="Times New Roman"/>
          <w:sz w:val="28"/>
          <w:szCs w:val="28"/>
          <w:lang w:val="en-US"/>
        </w:rPr>
        <w:t>OneClassSVM</w:t>
      </w:r>
      <w:proofErr w:type="spellEnd"/>
      <w:r w:rsidRPr="00210B0E">
        <w:rPr>
          <w:rFonts w:ascii="Times New Roman" w:hAnsi="Times New Roman" w:cs="Times New Roman"/>
          <w:sz w:val="28"/>
          <w:szCs w:val="28"/>
          <w:lang w:val="en-US"/>
        </w:rPr>
        <w:t xml:space="preserve">. — </w:t>
      </w:r>
      <w:proofErr w:type="gramStart"/>
      <w:r w:rsidRPr="00210B0E">
        <w:rPr>
          <w:rFonts w:ascii="Times New Roman" w:hAnsi="Times New Roman" w:cs="Times New Roman"/>
          <w:sz w:val="28"/>
          <w:szCs w:val="28"/>
        </w:rPr>
        <w:t>Текст</w:t>
      </w:r>
      <w:r w:rsidRPr="00210B0E">
        <w:rPr>
          <w:rFonts w:ascii="Times New Roman" w:hAnsi="Times New Roman" w:cs="Times New Roman"/>
          <w:sz w:val="28"/>
          <w:szCs w:val="28"/>
          <w:lang w:val="en-US"/>
        </w:rPr>
        <w:t xml:space="preserve"> :</w:t>
      </w:r>
      <w:proofErr w:type="gramEnd"/>
      <w:r w:rsidRPr="00210B0E">
        <w:rPr>
          <w:rFonts w:ascii="Times New Roman" w:hAnsi="Times New Roman" w:cs="Times New Roman"/>
          <w:sz w:val="28"/>
          <w:szCs w:val="28"/>
          <w:lang w:val="en-US"/>
        </w:rPr>
        <w:t xml:space="preserve"> </w:t>
      </w:r>
      <w:r w:rsidRPr="00210B0E">
        <w:rPr>
          <w:rFonts w:ascii="Times New Roman" w:hAnsi="Times New Roman" w:cs="Times New Roman"/>
          <w:sz w:val="28"/>
          <w:szCs w:val="28"/>
        </w:rPr>
        <w:t>электронный</w:t>
      </w:r>
      <w:r w:rsidRPr="00210B0E">
        <w:rPr>
          <w:rFonts w:ascii="Times New Roman" w:hAnsi="Times New Roman" w:cs="Times New Roman"/>
          <w:sz w:val="28"/>
          <w:szCs w:val="28"/>
          <w:lang w:val="en-US"/>
        </w:rPr>
        <w:t xml:space="preserve"> // Scikit-learn. — URL: </w:t>
      </w:r>
      <w:hyperlink r:id="rId17" w:tgtFrame="_blank" w:history="1">
        <w:r w:rsidRPr="00210B0E">
          <w:rPr>
            <w:rStyle w:val="af0"/>
            <w:rFonts w:ascii="Times New Roman" w:hAnsi="Times New Roman" w:cs="Times New Roman"/>
            <w:sz w:val="28"/>
            <w:szCs w:val="28"/>
            <w:lang w:val="en-US"/>
          </w:rPr>
          <w:t>https://scikit-learn.org/stable/modules/generated/sklearn.svm.OneClassSVM.html</w:t>
        </w:r>
      </w:hyperlink>
      <w:r w:rsidRPr="00210B0E">
        <w:rPr>
          <w:rFonts w:ascii="Times New Roman" w:hAnsi="Times New Roman" w:cs="Times New Roman"/>
          <w:sz w:val="28"/>
          <w:szCs w:val="28"/>
          <w:lang w:val="en-US"/>
        </w:rPr>
        <w:t>.</w:t>
      </w:r>
    </w:p>
    <w:p w14:paraId="4AA25C64" w14:textId="50305EE2" w:rsidR="00210B0E" w:rsidRPr="00210B0E" w:rsidRDefault="00210B0E" w:rsidP="00210B0E">
      <w:pPr>
        <w:numPr>
          <w:ilvl w:val="0"/>
          <w:numId w:val="3"/>
        </w:numPr>
        <w:rPr>
          <w:rFonts w:ascii="Times New Roman" w:hAnsi="Times New Roman" w:cs="Times New Roman"/>
          <w:sz w:val="28"/>
          <w:szCs w:val="28"/>
          <w:lang w:val="en-US"/>
        </w:rPr>
      </w:pPr>
      <w:r w:rsidRPr="00210B0E">
        <w:rPr>
          <w:rFonts w:ascii="Times New Roman" w:hAnsi="Times New Roman" w:cs="Times New Roman"/>
          <w:sz w:val="28"/>
          <w:szCs w:val="28"/>
          <w:lang w:val="en-US"/>
        </w:rPr>
        <w:t xml:space="preserve">Scikit-learn: Outlier Detection. — </w:t>
      </w:r>
      <w:proofErr w:type="gramStart"/>
      <w:r w:rsidRPr="00210B0E">
        <w:rPr>
          <w:rFonts w:ascii="Times New Roman" w:hAnsi="Times New Roman" w:cs="Times New Roman"/>
          <w:sz w:val="28"/>
          <w:szCs w:val="28"/>
        </w:rPr>
        <w:t>Текст</w:t>
      </w:r>
      <w:r w:rsidRPr="00210B0E">
        <w:rPr>
          <w:rFonts w:ascii="Times New Roman" w:hAnsi="Times New Roman" w:cs="Times New Roman"/>
          <w:sz w:val="28"/>
          <w:szCs w:val="28"/>
          <w:lang w:val="en-US"/>
        </w:rPr>
        <w:t xml:space="preserve"> :</w:t>
      </w:r>
      <w:proofErr w:type="gramEnd"/>
      <w:r w:rsidRPr="00210B0E">
        <w:rPr>
          <w:rFonts w:ascii="Times New Roman" w:hAnsi="Times New Roman" w:cs="Times New Roman"/>
          <w:sz w:val="28"/>
          <w:szCs w:val="28"/>
          <w:lang w:val="en-US"/>
        </w:rPr>
        <w:t xml:space="preserve"> </w:t>
      </w:r>
      <w:r w:rsidRPr="00210B0E">
        <w:rPr>
          <w:rFonts w:ascii="Times New Roman" w:hAnsi="Times New Roman" w:cs="Times New Roman"/>
          <w:sz w:val="28"/>
          <w:szCs w:val="28"/>
        </w:rPr>
        <w:t>электронный</w:t>
      </w:r>
      <w:r w:rsidRPr="00210B0E">
        <w:rPr>
          <w:rFonts w:ascii="Times New Roman" w:hAnsi="Times New Roman" w:cs="Times New Roman"/>
          <w:sz w:val="28"/>
          <w:szCs w:val="28"/>
          <w:lang w:val="en-US"/>
        </w:rPr>
        <w:t xml:space="preserve"> // Scikit-learn. — URL: </w:t>
      </w:r>
      <w:hyperlink r:id="rId18" w:tgtFrame="_blank" w:history="1">
        <w:r w:rsidRPr="00210B0E">
          <w:rPr>
            <w:rStyle w:val="af0"/>
            <w:rFonts w:ascii="Times New Roman" w:hAnsi="Times New Roman" w:cs="Times New Roman"/>
            <w:sz w:val="28"/>
            <w:szCs w:val="28"/>
            <w:lang w:val="en-US"/>
          </w:rPr>
          <w:t>https://scikit-learn.org/stable/modules/outlier_detection.html</w:t>
        </w:r>
      </w:hyperlink>
      <w:r w:rsidRPr="00210B0E">
        <w:rPr>
          <w:rFonts w:ascii="Times New Roman" w:hAnsi="Times New Roman" w:cs="Times New Roman"/>
          <w:sz w:val="28"/>
          <w:szCs w:val="28"/>
          <w:lang w:val="en-US"/>
        </w:rPr>
        <w:t>.</w:t>
      </w:r>
    </w:p>
    <w:p w14:paraId="51BF4876" w14:textId="400244F3" w:rsidR="00210B0E" w:rsidRPr="00BC70D2" w:rsidRDefault="00210B0E" w:rsidP="00210B0E">
      <w:pPr>
        <w:numPr>
          <w:ilvl w:val="0"/>
          <w:numId w:val="3"/>
        </w:numPr>
        <w:rPr>
          <w:rFonts w:ascii="Times New Roman" w:hAnsi="Times New Roman" w:cs="Times New Roman"/>
          <w:sz w:val="28"/>
          <w:szCs w:val="28"/>
          <w:lang w:val="en-US"/>
        </w:rPr>
      </w:pPr>
      <w:r w:rsidRPr="00BC70D2">
        <w:rPr>
          <w:rFonts w:ascii="Times New Roman" w:hAnsi="Times New Roman" w:cs="Times New Roman"/>
          <w:sz w:val="28"/>
          <w:szCs w:val="28"/>
          <w:lang w:val="en-US"/>
        </w:rPr>
        <w:t xml:space="preserve">Pandas Documentation. — </w:t>
      </w:r>
      <w:proofErr w:type="gramStart"/>
      <w:r w:rsidRPr="00210B0E">
        <w:rPr>
          <w:rFonts w:ascii="Times New Roman" w:hAnsi="Times New Roman" w:cs="Times New Roman"/>
          <w:sz w:val="28"/>
          <w:szCs w:val="28"/>
        </w:rPr>
        <w:t>Текст</w:t>
      </w:r>
      <w:r w:rsidRPr="00BC70D2">
        <w:rPr>
          <w:rFonts w:ascii="Times New Roman" w:hAnsi="Times New Roman" w:cs="Times New Roman"/>
          <w:sz w:val="28"/>
          <w:szCs w:val="28"/>
          <w:lang w:val="en-US"/>
        </w:rPr>
        <w:t xml:space="preserve"> :</w:t>
      </w:r>
      <w:proofErr w:type="gramEnd"/>
      <w:r w:rsidRPr="00BC70D2">
        <w:rPr>
          <w:rFonts w:ascii="Times New Roman" w:hAnsi="Times New Roman" w:cs="Times New Roman"/>
          <w:sz w:val="28"/>
          <w:szCs w:val="28"/>
          <w:lang w:val="en-US"/>
        </w:rPr>
        <w:t xml:space="preserve"> </w:t>
      </w:r>
      <w:r w:rsidRPr="00210B0E">
        <w:rPr>
          <w:rFonts w:ascii="Times New Roman" w:hAnsi="Times New Roman" w:cs="Times New Roman"/>
          <w:sz w:val="28"/>
          <w:szCs w:val="28"/>
        </w:rPr>
        <w:t>электронный</w:t>
      </w:r>
      <w:r w:rsidRPr="00BC70D2">
        <w:rPr>
          <w:rFonts w:ascii="Times New Roman" w:hAnsi="Times New Roman" w:cs="Times New Roman"/>
          <w:sz w:val="28"/>
          <w:szCs w:val="28"/>
          <w:lang w:val="en-US"/>
        </w:rPr>
        <w:t xml:space="preserve"> // Pandas. — URL: </w:t>
      </w:r>
      <w:hyperlink r:id="rId19" w:tgtFrame="_blank" w:history="1">
        <w:r w:rsidRPr="00BC70D2">
          <w:rPr>
            <w:rStyle w:val="af0"/>
            <w:rFonts w:ascii="Times New Roman" w:hAnsi="Times New Roman" w:cs="Times New Roman"/>
            <w:sz w:val="28"/>
            <w:szCs w:val="28"/>
            <w:lang w:val="en-US"/>
          </w:rPr>
          <w:t>https://pandas.pydata.org/pandas-docs/stable/</w:t>
        </w:r>
      </w:hyperlink>
      <w:r w:rsidRPr="00BC70D2">
        <w:rPr>
          <w:rFonts w:ascii="Times New Roman" w:hAnsi="Times New Roman" w:cs="Times New Roman"/>
          <w:sz w:val="28"/>
          <w:szCs w:val="28"/>
          <w:lang w:val="en-US"/>
        </w:rPr>
        <w:t>.</w:t>
      </w:r>
    </w:p>
    <w:p w14:paraId="324BB26E" w14:textId="3BAA85FA" w:rsidR="00210B0E" w:rsidRPr="00210B0E" w:rsidRDefault="00210B0E" w:rsidP="00210B0E">
      <w:pPr>
        <w:numPr>
          <w:ilvl w:val="0"/>
          <w:numId w:val="3"/>
        </w:numPr>
        <w:rPr>
          <w:rFonts w:ascii="Times New Roman" w:hAnsi="Times New Roman" w:cs="Times New Roman"/>
          <w:sz w:val="28"/>
          <w:szCs w:val="28"/>
        </w:rPr>
      </w:pPr>
      <w:proofErr w:type="spellStart"/>
      <w:r w:rsidRPr="00210B0E">
        <w:rPr>
          <w:rFonts w:ascii="Times New Roman" w:hAnsi="Times New Roman" w:cs="Times New Roman"/>
          <w:sz w:val="28"/>
          <w:szCs w:val="28"/>
        </w:rPr>
        <w:t>NumPy</w:t>
      </w:r>
      <w:proofErr w:type="spellEnd"/>
      <w:r w:rsidRPr="00210B0E">
        <w:rPr>
          <w:rFonts w:ascii="Times New Roman" w:hAnsi="Times New Roman" w:cs="Times New Roman"/>
          <w:sz w:val="28"/>
          <w:szCs w:val="28"/>
        </w:rPr>
        <w:t xml:space="preserve"> </w:t>
      </w:r>
      <w:proofErr w:type="spellStart"/>
      <w:r w:rsidRPr="00210B0E">
        <w:rPr>
          <w:rFonts w:ascii="Times New Roman" w:hAnsi="Times New Roman" w:cs="Times New Roman"/>
          <w:sz w:val="28"/>
          <w:szCs w:val="28"/>
        </w:rPr>
        <w:t>Documentation</w:t>
      </w:r>
      <w:proofErr w:type="spellEnd"/>
      <w:r w:rsidRPr="00210B0E">
        <w:rPr>
          <w:rFonts w:ascii="Times New Roman" w:hAnsi="Times New Roman" w:cs="Times New Roman"/>
          <w:sz w:val="28"/>
          <w:szCs w:val="28"/>
        </w:rPr>
        <w:t xml:space="preserve">. — Текст : электронный // </w:t>
      </w:r>
      <w:proofErr w:type="spellStart"/>
      <w:r w:rsidRPr="00210B0E">
        <w:rPr>
          <w:rFonts w:ascii="Times New Roman" w:hAnsi="Times New Roman" w:cs="Times New Roman"/>
          <w:sz w:val="28"/>
          <w:szCs w:val="28"/>
        </w:rPr>
        <w:t>NumPy</w:t>
      </w:r>
      <w:proofErr w:type="spellEnd"/>
      <w:r w:rsidRPr="00210B0E">
        <w:rPr>
          <w:rFonts w:ascii="Times New Roman" w:hAnsi="Times New Roman" w:cs="Times New Roman"/>
          <w:sz w:val="28"/>
          <w:szCs w:val="28"/>
        </w:rPr>
        <w:t>. — URL: </w:t>
      </w:r>
      <w:hyperlink r:id="rId20" w:tgtFrame="_blank" w:history="1">
        <w:r w:rsidRPr="00210B0E">
          <w:rPr>
            <w:rStyle w:val="af0"/>
            <w:rFonts w:ascii="Times New Roman" w:hAnsi="Times New Roman" w:cs="Times New Roman"/>
            <w:sz w:val="28"/>
            <w:szCs w:val="28"/>
          </w:rPr>
          <w:t>https://numpy.org/doc/stable/</w:t>
        </w:r>
      </w:hyperlink>
      <w:r w:rsidRPr="00210B0E">
        <w:rPr>
          <w:rFonts w:ascii="Times New Roman" w:hAnsi="Times New Roman" w:cs="Times New Roman"/>
          <w:sz w:val="28"/>
          <w:szCs w:val="28"/>
        </w:rPr>
        <w:t>.</w:t>
      </w:r>
    </w:p>
    <w:p w14:paraId="1D08FE74" w14:textId="17E2A99B" w:rsidR="00210B0E" w:rsidRPr="00210B0E" w:rsidRDefault="00210B0E" w:rsidP="00210B0E">
      <w:pPr>
        <w:numPr>
          <w:ilvl w:val="0"/>
          <w:numId w:val="3"/>
        </w:numPr>
        <w:rPr>
          <w:rFonts w:ascii="Times New Roman" w:hAnsi="Times New Roman" w:cs="Times New Roman"/>
          <w:sz w:val="28"/>
          <w:szCs w:val="28"/>
        </w:rPr>
      </w:pPr>
      <w:proofErr w:type="spellStart"/>
      <w:r w:rsidRPr="00210B0E">
        <w:rPr>
          <w:rFonts w:ascii="Times New Roman" w:hAnsi="Times New Roman" w:cs="Times New Roman"/>
          <w:sz w:val="28"/>
          <w:szCs w:val="28"/>
        </w:rPr>
        <w:t>Matplotlib</w:t>
      </w:r>
      <w:proofErr w:type="spellEnd"/>
      <w:r w:rsidRPr="00210B0E">
        <w:rPr>
          <w:rFonts w:ascii="Times New Roman" w:hAnsi="Times New Roman" w:cs="Times New Roman"/>
          <w:sz w:val="28"/>
          <w:szCs w:val="28"/>
        </w:rPr>
        <w:t xml:space="preserve"> </w:t>
      </w:r>
      <w:proofErr w:type="spellStart"/>
      <w:r w:rsidRPr="00210B0E">
        <w:rPr>
          <w:rFonts w:ascii="Times New Roman" w:hAnsi="Times New Roman" w:cs="Times New Roman"/>
          <w:sz w:val="28"/>
          <w:szCs w:val="28"/>
        </w:rPr>
        <w:t>Documentation</w:t>
      </w:r>
      <w:proofErr w:type="spellEnd"/>
      <w:r w:rsidRPr="00210B0E">
        <w:rPr>
          <w:rFonts w:ascii="Times New Roman" w:hAnsi="Times New Roman" w:cs="Times New Roman"/>
          <w:sz w:val="28"/>
          <w:szCs w:val="28"/>
        </w:rPr>
        <w:t xml:space="preserve">. — Текст : электронный // </w:t>
      </w:r>
      <w:proofErr w:type="spellStart"/>
      <w:r w:rsidRPr="00210B0E">
        <w:rPr>
          <w:rFonts w:ascii="Times New Roman" w:hAnsi="Times New Roman" w:cs="Times New Roman"/>
          <w:sz w:val="28"/>
          <w:szCs w:val="28"/>
        </w:rPr>
        <w:t>Matplotlib</w:t>
      </w:r>
      <w:proofErr w:type="spellEnd"/>
      <w:r w:rsidRPr="00210B0E">
        <w:rPr>
          <w:rFonts w:ascii="Times New Roman" w:hAnsi="Times New Roman" w:cs="Times New Roman"/>
          <w:sz w:val="28"/>
          <w:szCs w:val="28"/>
        </w:rPr>
        <w:t>. — URL: </w:t>
      </w:r>
      <w:hyperlink r:id="rId21" w:tgtFrame="_blank" w:history="1">
        <w:r w:rsidRPr="00210B0E">
          <w:rPr>
            <w:rStyle w:val="af0"/>
            <w:rFonts w:ascii="Times New Roman" w:hAnsi="Times New Roman" w:cs="Times New Roman"/>
            <w:sz w:val="28"/>
            <w:szCs w:val="28"/>
          </w:rPr>
          <w:t>https://matplotlib.org/stable/contents.html</w:t>
        </w:r>
      </w:hyperlink>
      <w:r w:rsidRPr="00210B0E">
        <w:rPr>
          <w:rFonts w:ascii="Times New Roman" w:hAnsi="Times New Roman" w:cs="Times New Roman"/>
          <w:sz w:val="28"/>
          <w:szCs w:val="28"/>
        </w:rPr>
        <w:t>.</w:t>
      </w:r>
    </w:p>
    <w:p w14:paraId="3ED072FB" w14:textId="77777777" w:rsidR="00F811A5" w:rsidRPr="00210B0E" w:rsidRDefault="00F811A5" w:rsidP="00210B0E">
      <w:pPr>
        <w:rPr>
          <w:rFonts w:ascii="Times New Roman" w:hAnsi="Times New Roman" w:cs="Times New Roman"/>
          <w:sz w:val="28"/>
          <w:szCs w:val="28"/>
        </w:rPr>
      </w:pPr>
    </w:p>
    <w:sectPr w:rsidR="00F811A5" w:rsidRPr="00210B0E" w:rsidSect="00F61174">
      <w:headerReference w:type="default" r:id="rId22"/>
      <w:pgSz w:w="11906" w:h="16838"/>
      <w:pgMar w:top="1134" w:right="851" w:bottom="1134" w:left="1701"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4470C" w14:textId="77777777" w:rsidR="00B9355B" w:rsidRDefault="00B9355B" w:rsidP="00F61174">
      <w:pPr>
        <w:spacing w:line="240" w:lineRule="auto"/>
      </w:pPr>
      <w:r>
        <w:separator/>
      </w:r>
    </w:p>
  </w:endnote>
  <w:endnote w:type="continuationSeparator" w:id="0">
    <w:p w14:paraId="5703BF82" w14:textId="77777777" w:rsidR="00B9355B" w:rsidRDefault="00B9355B" w:rsidP="00F611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4C9F8" w14:textId="77777777" w:rsidR="00B9355B" w:rsidRDefault="00B9355B" w:rsidP="00F61174">
      <w:pPr>
        <w:spacing w:line="240" w:lineRule="auto"/>
      </w:pPr>
      <w:r>
        <w:separator/>
      </w:r>
    </w:p>
  </w:footnote>
  <w:footnote w:type="continuationSeparator" w:id="0">
    <w:p w14:paraId="2C03C367" w14:textId="77777777" w:rsidR="00B9355B" w:rsidRDefault="00B9355B" w:rsidP="00F611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EC1E2" w14:textId="77777777" w:rsidR="00F61174" w:rsidRDefault="00F61174" w:rsidP="00F61174">
    <w:pPr>
      <w:pStyle w:val="ac"/>
      <w:spacing w:line="360"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E3A2D"/>
    <w:multiLevelType w:val="multilevel"/>
    <w:tmpl w:val="14B0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22C61"/>
    <w:multiLevelType w:val="multilevel"/>
    <w:tmpl w:val="A05C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A3972"/>
    <w:multiLevelType w:val="multilevel"/>
    <w:tmpl w:val="0D34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12AA3"/>
    <w:multiLevelType w:val="multilevel"/>
    <w:tmpl w:val="CF08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660EFB"/>
    <w:multiLevelType w:val="multilevel"/>
    <w:tmpl w:val="AB2C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43AC0"/>
    <w:multiLevelType w:val="multilevel"/>
    <w:tmpl w:val="3ABA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EE2B5B"/>
    <w:multiLevelType w:val="multilevel"/>
    <w:tmpl w:val="2EAC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441F1B"/>
    <w:multiLevelType w:val="multilevel"/>
    <w:tmpl w:val="10BA1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9B3887"/>
    <w:multiLevelType w:val="multilevel"/>
    <w:tmpl w:val="B58A13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2950EA"/>
    <w:multiLevelType w:val="multilevel"/>
    <w:tmpl w:val="CCAED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8475051">
    <w:abstractNumId w:val="6"/>
  </w:num>
  <w:num w:numId="2" w16cid:durableId="324406518">
    <w:abstractNumId w:val="7"/>
  </w:num>
  <w:num w:numId="3" w16cid:durableId="1884555606">
    <w:abstractNumId w:val="8"/>
  </w:num>
  <w:num w:numId="4" w16cid:durableId="825053634">
    <w:abstractNumId w:val="9"/>
  </w:num>
  <w:num w:numId="5" w16cid:durableId="1322661167">
    <w:abstractNumId w:val="2"/>
  </w:num>
  <w:num w:numId="6" w16cid:durableId="1052969836">
    <w:abstractNumId w:val="3"/>
  </w:num>
  <w:num w:numId="7" w16cid:durableId="1361469826">
    <w:abstractNumId w:val="4"/>
  </w:num>
  <w:num w:numId="8" w16cid:durableId="1744375517">
    <w:abstractNumId w:val="1"/>
  </w:num>
  <w:num w:numId="9" w16cid:durableId="2130853144">
    <w:abstractNumId w:val="5"/>
  </w:num>
  <w:num w:numId="10" w16cid:durableId="749039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34D"/>
    <w:rsid w:val="000F64D5"/>
    <w:rsid w:val="00210B0E"/>
    <w:rsid w:val="002336E9"/>
    <w:rsid w:val="002D5170"/>
    <w:rsid w:val="0038034D"/>
    <w:rsid w:val="00510F9C"/>
    <w:rsid w:val="005E760C"/>
    <w:rsid w:val="00646A4A"/>
    <w:rsid w:val="008861EE"/>
    <w:rsid w:val="008E0F56"/>
    <w:rsid w:val="009B35CB"/>
    <w:rsid w:val="00AC5B13"/>
    <w:rsid w:val="00B73339"/>
    <w:rsid w:val="00B9355B"/>
    <w:rsid w:val="00BC70D2"/>
    <w:rsid w:val="00C21EB8"/>
    <w:rsid w:val="00C238F7"/>
    <w:rsid w:val="00DA6DF1"/>
    <w:rsid w:val="00E91384"/>
    <w:rsid w:val="00F057F2"/>
    <w:rsid w:val="00F61174"/>
    <w:rsid w:val="00F811A5"/>
    <w:rsid w:val="00F81D79"/>
    <w:rsid w:val="00FD28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B398A"/>
  <w15:chartTrackingRefBased/>
  <w15:docId w15:val="{627F9A1A-1404-4B57-A156-6E943B4FA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1174"/>
  </w:style>
  <w:style w:type="paragraph" w:styleId="1">
    <w:name w:val="heading 1"/>
    <w:basedOn w:val="a"/>
    <w:next w:val="a"/>
    <w:link w:val="10"/>
    <w:uiPriority w:val="9"/>
    <w:qFormat/>
    <w:rsid w:val="003803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803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8034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8034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8034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8034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8034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8034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8034D"/>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8034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8034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8034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8034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8034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8034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8034D"/>
    <w:rPr>
      <w:rFonts w:eastAsiaTheme="majorEastAsia" w:cstheme="majorBidi"/>
      <w:color w:val="595959" w:themeColor="text1" w:themeTint="A6"/>
    </w:rPr>
  </w:style>
  <w:style w:type="character" w:customStyle="1" w:styleId="80">
    <w:name w:val="Заголовок 8 Знак"/>
    <w:basedOn w:val="a0"/>
    <w:link w:val="8"/>
    <w:uiPriority w:val="9"/>
    <w:semiHidden/>
    <w:rsid w:val="0038034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8034D"/>
    <w:rPr>
      <w:rFonts w:eastAsiaTheme="majorEastAsia" w:cstheme="majorBidi"/>
      <w:color w:val="272727" w:themeColor="text1" w:themeTint="D8"/>
    </w:rPr>
  </w:style>
  <w:style w:type="paragraph" w:styleId="a3">
    <w:name w:val="Title"/>
    <w:basedOn w:val="a"/>
    <w:next w:val="a"/>
    <w:link w:val="a4"/>
    <w:uiPriority w:val="10"/>
    <w:qFormat/>
    <w:rsid w:val="00380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803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034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8034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8034D"/>
    <w:pPr>
      <w:spacing w:before="160"/>
      <w:jc w:val="center"/>
    </w:pPr>
    <w:rPr>
      <w:i/>
      <w:iCs/>
      <w:color w:val="404040" w:themeColor="text1" w:themeTint="BF"/>
    </w:rPr>
  </w:style>
  <w:style w:type="character" w:customStyle="1" w:styleId="22">
    <w:name w:val="Цитата 2 Знак"/>
    <w:basedOn w:val="a0"/>
    <w:link w:val="21"/>
    <w:uiPriority w:val="29"/>
    <w:rsid w:val="0038034D"/>
    <w:rPr>
      <w:i/>
      <w:iCs/>
      <w:color w:val="404040" w:themeColor="text1" w:themeTint="BF"/>
    </w:rPr>
  </w:style>
  <w:style w:type="paragraph" w:styleId="a7">
    <w:name w:val="List Paragraph"/>
    <w:basedOn w:val="a"/>
    <w:uiPriority w:val="34"/>
    <w:qFormat/>
    <w:rsid w:val="0038034D"/>
    <w:pPr>
      <w:ind w:left="720"/>
      <w:contextualSpacing/>
    </w:pPr>
  </w:style>
  <w:style w:type="character" w:styleId="a8">
    <w:name w:val="Intense Emphasis"/>
    <w:basedOn w:val="a0"/>
    <w:uiPriority w:val="21"/>
    <w:qFormat/>
    <w:rsid w:val="0038034D"/>
    <w:rPr>
      <w:i/>
      <w:iCs/>
      <w:color w:val="2F5496" w:themeColor="accent1" w:themeShade="BF"/>
    </w:rPr>
  </w:style>
  <w:style w:type="paragraph" w:styleId="a9">
    <w:name w:val="Intense Quote"/>
    <w:basedOn w:val="a"/>
    <w:next w:val="a"/>
    <w:link w:val="aa"/>
    <w:uiPriority w:val="30"/>
    <w:qFormat/>
    <w:rsid w:val="003803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8034D"/>
    <w:rPr>
      <w:i/>
      <w:iCs/>
      <w:color w:val="2F5496" w:themeColor="accent1" w:themeShade="BF"/>
    </w:rPr>
  </w:style>
  <w:style w:type="character" w:styleId="ab">
    <w:name w:val="Intense Reference"/>
    <w:basedOn w:val="a0"/>
    <w:uiPriority w:val="32"/>
    <w:qFormat/>
    <w:rsid w:val="0038034D"/>
    <w:rPr>
      <w:b/>
      <w:bCs/>
      <w:smallCaps/>
      <w:color w:val="2F5496" w:themeColor="accent1" w:themeShade="BF"/>
      <w:spacing w:val="5"/>
    </w:rPr>
  </w:style>
  <w:style w:type="paragraph" w:styleId="ac">
    <w:name w:val="header"/>
    <w:basedOn w:val="a"/>
    <w:link w:val="ad"/>
    <w:uiPriority w:val="99"/>
    <w:unhideWhenUsed/>
    <w:rsid w:val="00F61174"/>
    <w:pPr>
      <w:tabs>
        <w:tab w:val="center" w:pos="4677"/>
        <w:tab w:val="right" w:pos="9355"/>
      </w:tabs>
      <w:spacing w:line="240" w:lineRule="auto"/>
    </w:pPr>
  </w:style>
  <w:style w:type="character" w:customStyle="1" w:styleId="ad">
    <w:name w:val="Верхний колонтитул Знак"/>
    <w:basedOn w:val="a0"/>
    <w:link w:val="ac"/>
    <w:uiPriority w:val="99"/>
    <w:rsid w:val="00F61174"/>
  </w:style>
  <w:style w:type="paragraph" w:styleId="ae">
    <w:name w:val="footer"/>
    <w:basedOn w:val="a"/>
    <w:link w:val="af"/>
    <w:uiPriority w:val="99"/>
    <w:unhideWhenUsed/>
    <w:rsid w:val="00F61174"/>
    <w:pPr>
      <w:tabs>
        <w:tab w:val="center" w:pos="4677"/>
        <w:tab w:val="right" w:pos="9355"/>
      </w:tabs>
      <w:spacing w:line="240" w:lineRule="auto"/>
    </w:pPr>
  </w:style>
  <w:style w:type="character" w:customStyle="1" w:styleId="af">
    <w:name w:val="Нижний колонтитул Знак"/>
    <w:basedOn w:val="a0"/>
    <w:link w:val="ae"/>
    <w:uiPriority w:val="99"/>
    <w:rsid w:val="00F61174"/>
  </w:style>
  <w:style w:type="character" w:styleId="af0">
    <w:name w:val="Hyperlink"/>
    <w:basedOn w:val="a0"/>
    <w:uiPriority w:val="99"/>
    <w:unhideWhenUsed/>
    <w:rsid w:val="00210B0E"/>
    <w:rPr>
      <w:color w:val="0563C1" w:themeColor="hyperlink"/>
      <w:u w:val="single"/>
    </w:rPr>
  </w:style>
  <w:style w:type="character" w:styleId="af1">
    <w:name w:val="Unresolved Mention"/>
    <w:basedOn w:val="a0"/>
    <w:uiPriority w:val="99"/>
    <w:semiHidden/>
    <w:unhideWhenUsed/>
    <w:rsid w:val="00210B0E"/>
    <w:rPr>
      <w:color w:val="605E5C"/>
      <w:shd w:val="clear" w:color="auto" w:fill="E1DFDD"/>
    </w:rPr>
  </w:style>
  <w:style w:type="character" w:styleId="af2">
    <w:name w:val="FollowedHyperlink"/>
    <w:basedOn w:val="a0"/>
    <w:uiPriority w:val="99"/>
    <w:semiHidden/>
    <w:unhideWhenUsed/>
    <w:rsid w:val="00210B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berleninka.ru/article/n/vyyavlenie-potentsialnogo-moshennichestva-klientov-finansovoy-kompanii-tehnologiyami-bolshih-dannyh" TargetMode="External"/><Relationship Id="rId13" Type="http://schemas.openxmlformats.org/officeDocument/2006/relationships/hyperlink" Target="https://cyberleninka.ru/article/n/ispolzovanie-neyronnyh-setey-v-zadache-klassifikatsii-anomalnogo-povedeniya-v-finansovyh-tranzaktsiyah-s-ispolzovaniem-python-i" TargetMode="External"/><Relationship Id="rId18" Type="http://schemas.openxmlformats.org/officeDocument/2006/relationships/hyperlink" Target="https://scikit-learn.org/stable/modules/outlier_detection.html" TargetMode="External"/><Relationship Id="rId3" Type="http://schemas.openxmlformats.org/officeDocument/2006/relationships/settings" Target="settings.xml"/><Relationship Id="rId21" Type="http://schemas.openxmlformats.org/officeDocument/2006/relationships/hyperlink" Target="https://matplotlib.org/stable/contents.html" TargetMode="External"/><Relationship Id="rId7" Type="http://schemas.openxmlformats.org/officeDocument/2006/relationships/hyperlink" Target="https://vk.com/" TargetMode="External"/><Relationship Id="rId12" Type="http://schemas.openxmlformats.org/officeDocument/2006/relationships/hyperlink" Target="https://cyberleninka.ru/article/n/otsenka-tehnologicheskih-vozmozhnostey-protivodeystviya-moshennicheskim-praktikam-v-bankovskom-sektore" TargetMode="External"/><Relationship Id="rId17" Type="http://schemas.openxmlformats.org/officeDocument/2006/relationships/hyperlink" Target="https://scikit-learn.org/stable/modules/generated/sklearn.svm.OneClassSVM.html" TargetMode="External"/><Relationship Id="rId2" Type="http://schemas.openxmlformats.org/officeDocument/2006/relationships/styles" Target="styles.xml"/><Relationship Id="rId16" Type="http://schemas.openxmlformats.org/officeDocument/2006/relationships/hyperlink" Target="https://scikit-learn.org/stable/modules/generated/sklearn.ensemble.IsolationForest.html" TargetMode="External"/><Relationship Id="rId20" Type="http://schemas.openxmlformats.org/officeDocument/2006/relationships/hyperlink" Target="https://numpy.org/doc/stab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yberleninka.ru/article/n/ispolzovanie-iskusstvennogo-intellekta-i-mashinnogo-obucheniya-dlya-vyyavleniya-i-borby-s-finansovymi-prestupleniyami"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yberleninka.ru/article/n/anomalii-v-kriptovalyutnyh-tranzaktsiyah-i-metody-mashinnogo-obucheniya-dlya-ih-vyyavleniya" TargetMode="External"/><Relationship Id="rId23" Type="http://schemas.openxmlformats.org/officeDocument/2006/relationships/fontTable" Target="fontTable.xml"/><Relationship Id="rId10" Type="http://schemas.openxmlformats.org/officeDocument/2006/relationships/hyperlink" Target="https://cyberleninka.ru/article/n/sravnitelnyy-analiz-metodov-mashinnogo-obucheniya-pri-identifikatsii-priznakov-vovlechennosti-kreditnyh-organizatsiy-i-ih-klientov" TargetMode="External"/><Relationship Id="rId19" Type="http://schemas.openxmlformats.org/officeDocument/2006/relationships/hyperlink" Target="https://pandas.pydata.org/pandas-docs/stable/" TargetMode="External"/><Relationship Id="rId4" Type="http://schemas.openxmlformats.org/officeDocument/2006/relationships/webSettings" Target="webSettings.xml"/><Relationship Id="rId9" Type="http://schemas.openxmlformats.org/officeDocument/2006/relationships/hyperlink" Target="https://cyberleninka.ru/article/n/modeli-mashinnogo-obucheniya-kak-instrument-obnaruzheniya-podozritelnyh-bankovskih-tranzaktsiy" TargetMode="External"/><Relationship Id="rId14" Type="http://schemas.openxmlformats.org/officeDocument/2006/relationships/hyperlink" Target="https://cyberleninka.ru/article/n/k-voprosu-o-realizatsii-algoritmov-vyyavleniya-vnutrennih-ugroz-s-primeneniem-mashinnogo-obucheniya" TargetMode="External"/><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46</Pages>
  <Words>11925</Words>
  <Characters>67975</Characters>
  <Application>Microsoft Office Word</Application>
  <DocSecurity>0</DocSecurity>
  <Lines>566</Lines>
  <Paragraphs>159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Немов</dc:creator>
  <cp:keywords/>
  <dc:description/>
  <cp:lastModifiedBy>Богдан Немов</cp:lastModifiedBy>
  <cp:revision>3</cp:revision>
  <dcterms:created xsi:type="dcterms:W3CDTF">2026-05-12T15:31:00Z</dcterms:created>
  <dcterms:modified xsi:type="dcterms:W3CDTF">2026-05-12T18:28:00Z</dcterms:modified>
</cp:coreProperties>
</file>