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3864"/>
          <w:sz w:val="48"/>
          <w:szCs w:val="48"/>
          <w:rtl w:val="0"/>
        </w:rPr>
        <w:t xml:space="preserve">APPLICATION DESIGN DOCUMENT</w:t>
      </w:r>
      <w:r w:rsidDel="00000000" w:rsidR="00000000" w:rsidRPr="00000000">
        <w:rPr>
          <w:rtl w:val="0"/>
        </w:rPr>
      </w:r>
    </w:p>
    <w:p w:rsidR="00000000" w:rsidDel="00000000" w:rsidP="00000000" w:rsidRDefault="00000000" w:rsidRPr="00000000" w14:paraId="00000002">
      <w:pPr>
        <w:spacing w:after="2400" w:lineRule="auto"/>
        <w:jc w:val="center"/>
        <w:rPr>
          <w:color w:val="000000"/>
        </w:rPr>
      </w:pPr>
      <w:r w:rsidDel="00000000" w:rsidR="00000000" w:rsidRPr="00000000">
        <w:rPr>
          <w:color w:val="000000"/>
          <w:sz w:val="32"/>
          <w:szCs w:val="32"/>
          <w:rtl w:val="0"/>
        </w:rPr>
        <w:t xml:space="preserve">Day to day stock price predictor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1"/>
                <w:bCs w:val="1"/>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15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Team 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Dekker, Lucan den (251285), Gádor, Gergely (250713), Kambarov, Timur (250596), Qusaily, Qusai Al (236866)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7">
            <w:pPr>
              <w:spacing w:line="259" w:lineRule="auto"/>
              <w:rPr/>
            </w:pPr>
            <w:r w:rsidDel="00000000" w:rsidR="00000000" w:rsidRPr="00000000">
              <w:rPr>
                <w:b w:val="1"/>
                <w:bCs w:val="1"/>
                <w:rtl w:val="0"/>
              </w:rPr>
              <w:t xml:space="preserve">Mentor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Rajendran, Elavendan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16/05/2026</w:t>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avzvmvpq4gj5" w:id="0"/>
      <w:bookmarkEnd w:id="0"/>
      <w:r w:rsidDel="00000000" w:rsidR="00000000" w:rsidRPr="00000000">
        <w:rPr>
          <w:rtl w:val="0"/>
        </w:rPr>
        <w:t xml:space="preserve">Revision History</w:t>
      </w:r>
    </w:p>
    <w:p w:rsidR="00000000" w:rsidDel="00000000" w:rsidP="00000000" w:rsidRDefault="00000000" w:rsidRPr="00000000" w14:paraId="0000000F">
      <w:pPr>
        <w:spacing w:after="160" w:lineRule="auto"/>
        <w:rPr/>
      </w:pPr>
      <w:r w:rsidDel="00000000" w:rsidR="00000000" w:rsidRPr="00000000">
        <w:rPr>
          <w:rFonts w:ascii="Arial Unicode MS" w:cs="Arial Unicode MS" w:eastAsia="Arial Unicode MS" w:hAnsi="Arial Unicode MS"/>
          <w:i w:val="1"/>
          <w:iCs w:val="1"/>
          <w:color w:val="595959"/>
          <w:rtl w:val="0"/>
        </w:rPr>
        <w:t xml:space="preserve">Record each meaningful change to this document. Update the version number (e.g. 0.1 → 0.2 → 1.0) whenever you share a new copy with your team or coach.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500"/>
        <w:gridCol w:w="2400"/>
        <w:gridCol w:w="4260"/>
        <w:tblGridChange w:id="0">
          <w:tblGrid>
            <w:gridCol w:w="1200"/>
            <w:gridCol w:w="1500"/>
            <w:gridCol w:w="2400"/>
            <w:gridCol w:w="4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rtl w:val="0"/>
              </w:rPr>
              <w:t xml:space="preserve">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rtl w:val="0"/>
              </w:rPr>
              <w:t xml:space="preserve">Summary of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1.0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16/05/2026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Dekker, Lucan den (251285), Gádor, Gergely (250713), Kambarov, Timur (250596), Qusaily, Qusai Al (236866)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89oifyjp0ws9" w:id="1"/>
      <w:bookmarkEnd w:id="1"/>
      <w:r w:rsidDel="00000000" w:rsidR="00000000" w:rsidRPr="00000000">
        <w:rPr>
          <w:rtl w:val="0"/>
        </w:rPr>
        <w:t xml:space="preserve">Table of Contents</w:t>
      </w:r>
    </w:p>
    <w:sdt>
      <w:sdtPr>
        <w:id w:val="1246322974"/>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vzvmvpq4g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9oifyjp0w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7fxj6984j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lezihoahd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 of this Document</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drzl3ap47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Context</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647iw9ui2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Scope</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k3j62m9z4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System Architecture</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c16kdllrz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Architecture Overview</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i6kiliz2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System Architecture Diagram</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7usnxlxoy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Technology Stack</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hcjcpmx5b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Application Components</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b00b9239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Component Overview</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qikmyd620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Component Descriptions</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mfr4ilb1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Data Ingestion Module</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2n7zlk3zl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Preprocessing Pipeline</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96idbjfg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Machine Learning Module</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687vyo21l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Database Layer</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0i1hda2xi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Streamlit Dashboard</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et1pjgdil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Component Interactions</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tbr2oj7m1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Flow</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btsh4ept0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Data Sources</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huukyyln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 Flow Diagram</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7dgvjgnp9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Data Processing Steps</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g9hyb8bk0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Data Quality and Validation</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thd02l1f7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Data Storage and Database Design</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4po498pl6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Storage Approach</w:t>
              <w:tab/>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2d1rxp0fv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Database / Storage Schema Diagram</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mg66r8dbd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Entities and Attributes</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je18oubmh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Relationships</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dj1vp9fec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Data Lifecycle</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qhxqshx9a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Design Decisions and Trade-offs</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8je7t32vy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Key Design Decisions</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qzy62rtrk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Quality Attributes</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s66yte1zn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Usability</w:t>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6j69kmek9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Reliability</w:t>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7q5gz6chq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Maintainability</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ujevh7vvl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Scalability</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d829iyumz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Privacy and Security</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to7isc9ia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Open Issues and Future Work</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nsmbl5f2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References</w:t>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gof8m6tkv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Additional Diagrams and Notes</w:t>
              <w:tab/>
              <w:t xml:space="preserve">16</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e7fxj6984js2" w:id="2"/>
      <w:bookmarkEnd w:id="2"/>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1. Introduction</w:t>
      </w:r>
    </w:p>
    <w:p w:rsidR="00000000" w:rsidDel="00000000" w:rsidP="00000000" w:rsidRDefault="00000000" w:rsidRPr="00000000" w14:paraId="00000060">
      <w:pPr>
        <w:pStyle w:val="Heading2"/>
        <w:rPr/>
      </w:pPr>
      <w:bookmarkStart w:colFirst="0" w:colLast="0" w:name="_flezihoahde4" w:id="3"/>
      <w:bookmarkEnd w:id="3"/>
      <w:r w:rsidDel="00000000" w:rsidR="00000000" w:rsidRPr="00000000">
        <w:rPr>
          <w:rtl w:val="0"/>
        </w:rPr>
        <w:t xml:space="preserve">1.1 Purpose of this Document</w:t>
      </w:r>
    </w:p>
    <w:p w:rsidR="00000000" w:rsidDel="00000000" w:rsidP="00000000" w:rsidRDefault="00000000" w:rsidRPr="00000000" w14:paraId="00000061">
      <w:pPr>
        <w:spacing w:after="160" w:lineRule="auto"/>
        <w:rPr/>
      </w:pPr>
      <w:r w:rsidDel="00000000" w:rsidR="00000000" w:rsidRPr="00000000">
        <w:rPr>
          <w:rtl w:val="0"/>
        </w:rPr>
        <w:t xml:space="preserve">This document describes the design of the Day to Day Stock Price Predictor application, including its system architecture, application components, data flow, and data storage solution. It is intended for the development team, the project mentor, and the assessor to provide insight into the technical decisions made during the design and implementation of the application.</w:t>
      </w:r>
    </w:p>
    <w:p w:rsidR="00000000" w:rsidDel="00000000" w:rsidP="00000000" w:rsidRDefault="00000000" w:rsidRPr="00000000" w14:paraId="00000062">
      <w:pPr>
        <w:pStyle w:val="Heading2"/>
        <w:rPr/>
      </w:pPr>
      <w:bookmarkStart w:colFirst="0" w:colLast="0" w:name="_2drzl3ap47ye" w:id="4"/>
      <w:bookmarkEnd w:id="4"/>
      <w:r w:rsidDel="00000000" w:rsidR="00000000" w:rsidRPr="00000000">
        <w:rPr>
          <w:rtl w:val="0"/>
        </w:rPr>
        <w:t xml:space="preserve">1.2 Project Context</w:t>
      </w:r>
    </w:p>
    <w:p w:rsidR="00000000" w:rsidDel="00000000" w:rsidP="00000000" w:rsidRDefault="00000000" w:rsidRPr="00000000" w14:paraId="00000063">
      <w:pPr>
        <w:spacing w:after="160" w:lineRule="auto"/>
        <w:rPr/>
      </w:pPr>
      <w:r w:rsidDel="00000000" w:rsidR="00000000" w:rsidRPr="00000000">
        <w:rPr>
          <w:rtl w:val="0"/>
        </w:rPr>
        <w:t xml:space="preserve">The Day to Day Stock Price Predictor addresses the challenge of short-term stock price movement forecasting for Microsoft Corporation (MSFT). Non-professional retail investors often lack access to data-driven tools that can support their trading decisions. This application aims to fill that gap by combining historical MSFT price data with exogenous market signals, including gold prices, crude oil prices, and the VIX volatility index, to predict whether the next-day closing price will move up or down. The project was commissioned as part of the Block D capstone of the ADS&amp;AI programme at Breda University of Applied Sciences, in response to the Nasdaq-100 Data Challenge brief.</w:t>
      </w:r>
    </w:p>
    <w:p w:rsidR="00000000" w:rsidDel="00000000" w:rsidP="00000000" w:rsidRDefault="00000000" w:rsidRPr="00000000" w14:paraId="00000064">
      <w:pPr>
        <w:pStyle w:val="Heading2"/>
        <w:rPr/>
      </w:pPr>
      <w:bookmarkStart w:colFirst="0" w:colLast="0" w:name="_r647iw9ui26g" w:id="5"/>
      <w:bookmarkEnd w:id="5"/>
      <w:r w:rsidDel="00000000" w:rsidR="00000000" w:rsidRPr="00000000">
        <w:rPr>
          <w:rtl w:val="0"/>
        </w:rPr>
        <w:t xml:space="preserve">1.3 Scope</w:t>
      </w:r>
    </w:p>
    <w:p w:rsidR="00000000" w:rsidDel="00000000" w:rsidP="00000000" w:rsidRDefault="00000000" w:rsidRPr="00000000" w14:paraId="00000065">
      <w:pPr>
        <w:rPr>
          <w:i w:val="1"/>
          <w:iCs w:val="1"/>
        </w:rPr>
      </w:pPr>
      <w:r w:rsidDel="00000000" w:rsidR="00000000" w:rsidRPr="00000000">
        <w:rPr>
          <w:i w:val="1"/>
          <w:iCs w:val="1"/>
          <w:rtl w:val="0"/>
        </w:rPr>
        <w:t xml:space="preserve">In scope: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8"/>
        </w:numPr>
        <w:ind w:left="720" w:hanging="360"/>
        <w:rPr/>
      </w:pPr>
      <w:r w:rsidDel="00000000" w:rsidR="00000000" w:rsidRPr="00000000">
        <w:rPr>
          <w:rtl w:val="0"/>
        </w:rPr>
        <w:t xml:space="preserve">Next-day binary directional prediction (up/down) for MSFT closing price</w:t>
      </w:r>
    </w:p>
    <w:p w:rsidR="00000000" w:rsidDel="00000000" w:rsidP="00000000" w:rsidRDefault="00000000" w:rsidRPr="00000000" w14:paraId="00000068">
      <w:pPr>
        <w:numPr>
          <w:ilvl w:val="0"/>
          <w:numId w:val="8"/>
        </w:numPr>
        <w:ind w:left="720" w:hanging="360"/>
        <w:rPr/>
      </w:pPr>
      <w:r w:rsidDel="00000000" w:rsidR="00000000" w:rsidRPr="00000000">
        <w:rPr>
          <w:rtl w:val="0"/>
        </w:rPr>
        <w:t xml:space="preserve">Machine learning pipeline using historical price and exogenous features</w:t>
      </w:r>
    </w:p>
    <w:p w:rsidR="00000000" w:rsidDel="00000000" w:rsidP="00000000" w:rsidRDefault="00000000" w:rsidRPr="00000000" w14:paraId="00000069">
      <w:pPr>
        <w:numPr>
          <w:ilvl w:val="0"/>
          <w:numId w:val="8"/>
        </w:numPr>
        <w:ind w:left="720" w:hanging="360"/>
        <w:rPr/>
      </w:pPr>
      <w:r w:rsidDel="00000000" w:rsidR="00000000" w:rsidRPr="00000000">
        <w:rPr>
          <w:rtl w:val="0"/>
        </w:rPr>
        <w:t xml:space="preserve">Interactive Streamlit dashboard for displaying predictions and visualisations</w:t>
      </w:r>
    </w:p>
    <w:p w:rsidR="00000000" w:rsidDel="00000000" w:rsidP="00000000" w:rsidRDefault="00000000" w:rsidRPr="00000000" w14:paraId="0000006A">
      <w:pPr>
        <w:numPr>
          <w:ilvl w:val="0"/>
          <w:numId w:val="8"/>
        </w:numPr>
        <w:ind w:left="720" w:hanging="360"/>
        <w:rPr/>
      </w:pPr>
      <w:r w:rsidDel="00000000" w:rsidR="00000000" w:rsidRPr="00000000">
        <w:rPr>
          <w:rtl w:val="0"/>
        </w:rPr>
        <w:t xml:space="preserve">SQLite database for data storage and prediction persistence</w:t>
      </w:r>
    </w:p>
    <w:p w:rsidR="00000000" w:rsidDel="00000000" w:rsidP="00000000" w:rsidRDefault="00000000" w:rsidRPr="00000000" w14:paraId="0000006B">
      <w:pPr>
        <w:numPr>
          <w:ilvl w:val="0"/>
          <w:numId w:val="8"/>
        </w:numPr>
        <w:ind w:left="720" w:hanging="360"/>
        <w:rPr/>
      </w:pPr>
      <w:r w:rsidDel="00000000" w:rsidR="00000000" w:rsidRPr="00000000">
        <w:rPr>
          <w:rtl w:val="0"/>
        </w:rPr>
        <w:t xml:space="preserve">Docker containerisation for portability</w:t>
      </w:r>
    </w:p>
    <w:p w:rsidR="00000000" w:rsidDel="00000000" w:rsidP="00000000" w:rsidRDefault="00000000" w:rsidRPr="00000000" w14:paraId="0000006C">
      <w:pPr>
        <w:ind w:left="720" w:firstLine="0"/>
        <w:rPr>
          <w:i w:val="1"/>
          <w:iCs w:val="1"/>
        </w:rPr>
      </w:pP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rtl w:val="0"/>
        </w:rPr>
        <w:t xml:space="preserve">Out of scope: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9"/>
        </w:numPr>
        <w:ind w:left="720" w:hanging="360"/>
        <w:rPr/>
      </w:pPr>
      <w:r w:rsidDel="00000000" w:rsidR="00000000" w:rsidRPr="00000000">
        <w:rPr>
          <w:rtl w:val="0"/>
        </w:rPr>
        <w:t xml:space="preserve">Real-time or live market data streaming</w:t>
      </w:r>
    </w:p>
    <w:p w:rsidR="00000000" w:rsidDel="00000000" w:rsidP="00000000" w:rsidRDefault="00000000" w:rsidRPr="00000000" w14:paraId="00000070">
      <w:pPr>
        <w:numPr>
          <w:ilvl w:val="0"/>
          <w:numId w:val="9"/>
        </w:numPr>
        <w:ind w:left="720" w:hanging="360"/>
        <w:rPr/>
      </w:pPr>
      <w:r w:rsidDel="00000000" w:rsidR="00000000" w:rsidRPr="00000000">
        <w:rPr>
          <w:rtl w:val="0"/>
        </w:rPr>
        <w:t xml:space="preserve">Mobile application</w:t>
      </w:r>
    </w:p>
    <w:p w:rsidR="00000000" w:rsidDel="00000000" w:rsidP="00000000" w:rsidRDefault="00000000" w:rsidRPr="00000000" w14:paraId="00000071">
      <w:pPr>
        <w:numPr>
          <w:ilvl w:val="0"/>
          <w:numId w:val="9"/>
        </w:numPr>
        <w:ind w:left="720" w:hanging="360"/>
        <w:rPr/>
      </w:pPr>
      <w:r w:rsidDel="00000000" w:rsidR="00000000" w:rsidRPr="00000000">
        <w:rPr>
          <w:rtl w:val="0"/>
        </w:rPr>
        <w:t xml:space="preserve">User authentication or personalised user accounts</w:t>
      </w:r>
    </w:p>
    <w:p w:rsidR="00000000" w:rsidDel="00000000" w:rsidP="00000000" w:rsidRDefault="00000000" w:rsidRPr="00000000" w14:paraId="00000072">
      <w:pPr>
        <w:numPr>
          <w:ilvl w:val="0"/>
          <w:numId w:val="9"/>
        </w:numPr>
        <w:ind w:left="720" w:hanging="360"/>
        <w:rPr/>
      </w:pPr>
      <w:r w:rsidDel="00000000" w:rsidR="00000000" w:rsidRPr="00000000">
        <w:rPr>
          <w:rtl w:val="0"/>
        </w:rPr>
        <w:t xml:space="preserve">Trading execution or direct broker integration</w:t>
      </w:r>
    </w:p>
    <w:p w:rsidR="00000000" w:rsidDel="00000000" w:rsidP="00000000" w:rsidRDefault="00000000" w:rsidRPr="00000000" w14:paraId="00000073">
      <w:pPr>
        <w:numPr>
          <w:ilvl w:val="0"/>
          <w:numId w:val="9"/>
        </w:numPr>
        <w:ind w:left="720" w:hanging="360"/>
        <w:rPr/>
      </w:pPr>
      <w:r w:rsidDel="00000000" w:rsidR="00000000" w:rsidRPr="00000000">
        <w:rPr>
          <w:rtl w:val="0"/>
        </w:rPr>
        <w:t xml:space="preserve">Predictions for stocks other than MSFT</w:t>
      </w:r>
    </w:p>
    <w:p w:rsidR="00000000" w:rsidDel="00000000" w:rsidP="00000000" w:rsidRDefault="00000000" w:rsidRPr="00000000" w14:paraId="00000074">
      <w:pPr>
        <w:numPr>
          <w:ilvl w:val="0"/>
          <w:numId w:val="9"/>
        </w:numPr>
        <w:ind w:left="720" w:hanging="360"/>
        <w:rPr/>
      </w:pPr>
      <w:r w:rsidDel="00000000" w:rsidR="00000000" w:rsidRPr="00000000">
        <w:rPr>
          <w:rtl w:val="0"/>
        </w:rPr>
        <w:t xml:space="preserve">Intraday (minute-level) price predictions</w:t>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yk3j62m9z4ms" w:id="6"/>
      <w:bookmarkEnd w:id="6"/>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2. System Architecture</w:t>
      </w:r>
    </w:p>
    <w:p w:rsidR="00000000" w:rsidDel="00000000" w:rsidP="00000000" w:rsidRDefault="00000000" w:rsidRPr="00000000" w14:paraId="0000007D">
      <w:pPr>
        <w:pStyle w:val="Heading2"/>
        <w:rPr/>
      </w:pPr>
      <w:bookmarkStart w:colFirst="0" w:colLast="0" w:name="_ic16kdllrzkj" w:id="7"/>
      <w:bookmarkEnd w:id="7"/>
      <w:r w:rsidDel="00000000" w:rsidR="00000000" w:rsidRPr="00000000">
        <w:rPr>
          <w:rtl w:val="0"/>
        </w:rPr>
        <w:t xml:space="preserve">2.1 Architecture Overview</w:t>
      </w:r>
    </w:p>
    <w:p w:rsidR="00000000" w:rsidDel="00000000" w:rsidP="00000000" w:rsidRDefault="00000000" w:rsidRPr="00000000" w14:paraId="0000007E">
      <w:pPr>
        <w:spacing w:after="160" w:lineRule="auto"/>
        <w:rPr/>
      </w:pPr>
      <w:r w:rsidDel="00000000" w:rsidR="00000000" w:rsidRPr="00000000">
        <w:rPr>
          <w:rtl w:val="0"/>
        </w:rPr>
        <w:t xml:space="preserve">The Day to Day Stock Price Predictor follows a layered pipeline architecture consisting of four main layers: data ingestion, data processing and storage, machine learning, and presentation. Raw financial data is loaded from CSV files into a SQLite database, which serves as the central data store for the entire project. A preprocessing pipeline reads from this database, engineers features, and writes processed data back to it. The machine learning models are trained on these processed features and write their predictions to the database. The Streamlit dashboard reads directly from the database to present predictions and visualisations to the end user. This architecture was chosen because it keeps all components loosely coupled, ensures the dashboard always displays the latest results, and makes the full pipeline reproducible by any team member with a single Docker container.</w:t>
      </w:r>
    </w:p>
    <w:p w:rsidR="00000000" w:rsidDel="00000000" w:rsidP="00000000" w:rsidRDefault="00000000" w:rsidRPr="00000000" w14:paraId="0000007F">
      <w:pPr>
        <w:pStyle w:val="Heading2"/>
        <w:rPr/>
      </w:pPr>
      <w:bookmarkStart w:colFirst="0" w:colLast="0" w:name="_xi6kiliz2esu" w:id="8"/>
      <w:bookmarkEnd w:id="8"/>
      <w:r w:rsidDel="00000000" w:rsidR="00000000" w:rsidRPr="00000000">
        <w:rPr>
          <w:rtl w:val="0"/>
        </w:rPr>
        <w:t xml:space="preserve">2.2 System Architecture Diagram</w:t>
      </w:r>
      <w:r w:rsidDel="00000000" w:rsidR="00000000" w:rsidRPr="00000000">
        <w:drawing>
          <wp:anchor allowOverlap="1" behindDoc="0" distB="0" distT="0" distL="114300" distR="114300" hidden="0" layoutInCell="1" locked="0" relativeHeight="0" simplePos="0">
            <wp:simplePos x="0" y="0"/>
            <wp:positionH relativeFrom="column">
              <wp:posOffset>249902</wp:posOffset>
            </wp:positionH>
            <wp:positionV relativeFrom="paragraph">
              <wp:posOffset>408940</wp:posOffset>
            </wp:positionV>
            <wp:extent cx="5248910" cy="589153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48910" cy="5891530"/>
                    </a:xfrm>
                    <a:prstGeom prst="rect"/>
                    <a:ln/>
                  </pic:spPr>
                </pic:pic>
              </a:graphicData>
            </a:graphic>
          </wp:anchor>
        </w:drawing>
      </w:r>
    </w:p>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pStyle w:val="Heading2"/>
        <w:rPr/>
      </w:pPr>
      <w:bookmarkStart w:colFirst="0" w:colLast="0" w:name="_u7usnxlxoyll" w:id="9"/>
      <w:bookmarkEnd w:id="9"/>
      <w:r w:rsidDel="00000000" w:rsidR="00000000" w:rsidRPr="00000000">
        <w:rPr>
          <w:rtl w:val="0"/>
        </w:rPr>
        <w:t xml:space="preserve">2.3 Technology Stack</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4560"/>
        <w:tblGridChange w:id="0">
          <w:tblGrid>
            <w:gridCol w:w="2400"/>
            <w:gridCol w:w="24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rtl w:val="0"/>
              </w:rPr>
              <w:t xml:space="preserve">Layer / Concern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rtl w:val="0"/>
              </w:rPr>
              <w:t xml:space="preserve">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rtl w:val="0"/>
              </w:rPr>
              <w:t xml:space="preserve">Why this choice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Data storage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SQLite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Lightweight, file-based, no external server required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Data processing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Python, pandas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Industry standard for tabular data manipulation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Feature scaling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scikit-learn RobustScaler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Resistant to extreme values common in financial data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Machine learning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scikit-learn, XGBoost, Keras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Cover linear, tree-based, and deep learning approaches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Dashboard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Streamlit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Combines frontend and backend in Python, no separate server needed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Containerisation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Docker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Single container ensures portability across all team members' machines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Dependency management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Poetry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Reproducible environments via lock file</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phcjcpmx5bv9" w:id="10"/>
      <w:bookmarkEnd w:id="10"/>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3. Application Components</w:t>
      </w:r>
    </w:p>
    <w:p w:rsidR="00000000" w:rsidDel="00000000" w:rsidP="00000000" w:rsidRDefault="00000000" w:rsidRPr="00000000" w14:paraId="000000A7">
      <w:pPr>
        <w:pStyle w:val="Heading2"/>
        <w:rPr/>
      </w:pPr>
      <w:bookmarkStart w:colFirst="0" w:colLast="0" w:name="_sb00b9239p7" w:id="11"/>
      <w:bookmarkEnd w:id="11"/>
      <w:r w:rsidDel="00000000" w:rsidR="00000000" w:rsidRPr="00000000">
        <w:rPr>
          <w:rtl w:val="0"/>
        </w:rPr>
        <w:t xml:space="preserve">3.1 Component Overview</w:t>
      </w:r>
    </w:p>
    <w:p w:rsidR="00000000" w:rsidDel="00000000" w:rsidP="00000000" w:rsidRDefault="00000000" w:rsidRPr="00000000" w14:paraId="000000A8">
      <w:pPr>
        <w:spacing w:after="160" w:lineRule="auto"/>
        <w:rPr/>
      </w:pPr>
      <w:r w:rsidDel="00000000" w:rsidR="00000000" w:rsidRPr="00000000">
        <w:rPr>
          <w:rtl w:val="0"/>
        </w:rPr>
        <w:t xml:space="preserve">The application consists of five main components: the Data Ingestion Module, which loads raw financial CSV files into the SQLite database; the Preprocessing Pipeline, which reads raw data from the database, engineers features, and writes processed data back; the Machine Learning Module, which trains models on processed features and stores predictions; the Database Layer, which serves as the central data store for the entire project; and the Streamlit Dashboard, which reads from the database and presents predictions and visualisations to the end user.</w:t>
      </w:r>
    </w:p>
    <w:p w:rsidR="00000000" w:rsidDel="00000000" w:rsidP="00000000" w:rsidRDefault="00000000" w:rsidRPr="00000000" w14:paraId="000000A9">
      <w:pPr>
        <w:pStyle w:val="Heading2"/>
        <w:rPr/>
      </w:pPr>
      <w:bookmarkStart w:colFirst="0" w:colLast="0" w:name="_hqikmyd62015" w:id="12"/>
      <w:bookmarkEnd w:id="12"/>
      <w:r w:rsidDel="00000000" w:rsidR="00000000" w:rsidRPr="00000000">
        <w:rPr>
          <w:rtl w:val="0"/>
        </w:rPr>
        <w:t xml:space="preserve">3.2 Component Descriptions</w:t>
      </w:r>
    </w:p>
    <w:p w:rsidR="00000000" w:rsidDel="00000000" w:rsidP="00000000" w:rsidRDefault="00000000" w:rsidRPr="00000000" w14:paraId="000000AA">
      <w:pPr>
        <w:pStyle w:val="Heading3"/>
        <w:rPr/>
      </w:pPr>
      <w:bookmarkStart w:colFirst="0" w:colLast="0" w:name="_xmfr4ilb1sr" w:id="13"/>
      <w:bookmarkEnd w:id="13"/>
      <w:r w:rsidDel="00000000" w:rsidR="00000000" w:rsidRPr="00000000">
        <w:rPr>
          <w:rtl w:val="0"/>
        </w:rPr>
        <w:t xml:space="preserve">3.2.1 Data Ingestion Module</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loads raw financial CSV files into the SQLite database for use by the rest of the pipeline.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CSV files for MSFT stock data, gold prices, crude oil prices, and the VIX index.</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populated database tables (msft_daily, gold_prices, oil_prices, vix_data).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responsibilities: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 and parsing CSV files with varying formats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handling overlapping date ranges between old and new data files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removing duplicate rows based on date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filtering data to the relevant date range (2019 onwards)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cleaned raw data to the SQLite database</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sqlite3, pandas, logging</w:t>
      </w:r>
      <w:r w:rsidDel="00000000" w:rsidR="00000000" w:rsidRPr="00000000">
        <w:rPr>
          <w:rtl w:val="0"/>
        </w:rPr>
      </w:r>
    </w:p>
    <w:p w:rsidR="00000000" w:rsidDel="00000000" w:rsidP="00000000" w:rsidRDefault="00000000" w:rsidRPr="00000000" w14:paraId="000000B5">
      <w:pPr>
        <w:pStyle w:val="Heading3"/>
        <w:rPr/>
      </w:pPr>
      <w:bookmarkStart w:colFirst="0" w:colLast="0" w:name="_h2n7zlk3zl2s" w:id="14"/>
      <w:bookmarkEnd w:id="14"/>
      <w:r w:rsidDel="00000000" w:rsidR="00000000" w:rsidRPr="00000000">
        <w:rPr>
          <w:rtl w:val="0"/>
        </w:rPr>
        <w:t xml:space="preserve">3.2.2 Preprocessing Pipeline</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transforms raw data from the database into model-ready features and writes them back to the database.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raw tables from the SQLite database (msft_daily, gold_prices, oil_prices, vix_data).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processed_features table in the SQLite database, fitted RobustScaler saved to disk.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responsibilities: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merging all datasets on trading date using left joins with MSFT as the base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handling missing values via forward fill</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lag features, rolling averages, daily returns, and price range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the binary target column using a 0.5% return threshold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features using RobustScaler fitted on training data only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performing a time-based 80/20 train/test split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pipeline/preprocess.py, scikit-learn, pandas, sqlite</w:t>
      </w:r>
      <w:r w:rsidDel="00000000" w:rsidR="00000000" w:rsidRPr="00000000">
        <w:rPr>
          <w:rtl w:val="0"/>
        </w:rPr>
      </w:r>
    </w:p>
    <w:p w:rsidR="00000000" w:rsidDel="00000000" w:rsidP="00000000" w:rsidRDefault="00000000" w:rsidRPr="00000000" w14:paraId="000000C1">
      <w:pPr>
        <w:spacing w:after="60" w:lineRule="auto"/>
        <w:ind w:left="360" w:firstLine="0"/>
        <w:rPr/>
      </w:pPr>
      <w:r w:rsidDel="00000000" w:rsidR="00000000" w:rsidRPr="00000000">
        <w:rPr>
          <w:rtl w:val="0"/>
        </w:rPr>
      </w:r>
    </w:p>
    <w:p w:rsidR="00000000" w:rsidDel="00000000" w:rsidP="00000000" w:rsidRDefault="00000000" w:rsidRPr="00000000" w14:paraId="000000C2">
      <w:pPr>
        <w:pStyle w:val="Heading3"/>
        <w:rPr/>
      </w:pPr>
      <w:bookmarkStart w:colFirst="0" w:colLast="0" w:name="_396idbjfgpp2" w:id="15"/>
      <w:bookmarkEnd w:id="15"/>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3.2.3 Machine Learning Module</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trains machine learning models on processed features and writes next-day predictions to the database.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processed_features table from the SQLite database.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predictions table in the SQLite database, serialised model files (.pkl).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responsibilities: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Logistic Regression, Random Forest, XGBoost, and LSTM models iteratively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evaluating models using accuracy, precision, recall, and F1 score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combining the best models into a stacking ensemble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final predictions to the database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scikit-learn, XGBoost, Keras, pandas, sqlite3</w:t>
      </w:r>
      <w:r w:rsidDel="00000000" w:rsidR="00000000" w:rsidRPr="00000000">
        <w:rPr>
          <w:rtl w:val="0"/>
        </w:rPr>
      </w:r>
    </w:p>
    <w:p w:rsidR="00000000" w:rsidDel="00000000" w:rsidP="00000000" w:rsidRDefault="00000000" w:rsidRPr="00000000" w14:paraId="000000CE">
      <w:pPr>
        <w:pStyle w:val="Heading3"/>
        <w:rPr/>
      </w:pPr>
      <w:bookmarkStart w:colFirst="0" w:colLast="0" w:name="_m687vyo21lo0" w:id="16"/>
      <w:bookmarkEnd w:id="16"/>
      <w:r w:rsidDel="00000000" w:rsidR="00000000" w:rsidRPr="00000000">
        <w:rPr>
          <w:rtl w:val="0"/>
        </w:rPr>
        <w:t xml:space="preserve">3.2.4 Database Layer</w:t>
      </w:r>
    </w:p>
    <w:p w:rsidR="00000000" w:rsidDel="00000000" w:rsidP="00000000" w:rsidRDefault="00000000" w:rsidRPr="00000000" w14:paraId="000000CF">
      <w:pPr>
        <w:spacing w:after="60" w:lineRule="auto"/>
        <w:ind w:left="360" w:firstLine="0"/>
        <w:rPr/>
      </w:pPr>
      <w:r w:rsidDel="00000000" w:rsidR="00000000" w:rsidRPr="00000000">
        <w:rPr>
          <w:rtl w:val="0"/>
        </w:rPr>
        <w:t xml:space="preserve">•  Purpose: serves as the central data store shared by all other components. </w:t>
      </w:r>
    </w:p>
    <w:p w:rsidR="00000000" w:rsidDel="00000000" w:rsidP="00000000" w:rsidRDefault="00000000" w:rsidRPr="00000000" w14:paraId="000000D0">
      <w:pPr>
        <w:spacing w:after="60" w:lineRule="auto"/>
        <w:ind w:firstLine="360"/>
        <w:rPr/>
      </w:pPr>
      <w:r w:rsidDel="00000000" w:rsidR="00000000" w:rsidRPr="00000000">
        <w:rPr>
          <w:rtl w:val="0"/>
        </w:rPr>
        <w:t xml:space="preserve">•  Inputs: data written by the ingestion module, pipeline, and ML module. </w:t>
      </w:r>
    </w:p>
    <w:p w:rsidR="00000000" w:rsidDel="00000000" w:rsidP="00000000" w:rsidRDefault="00000000" w:rsidRPr="00000000" w14:paraId="000000D1">
      <w:pPr>
        <w:spacing w:after="60" w:lineRule="auto"/>
        <w:ind w:firstLine="360"/>
        <w:rPr/>
      </w:pPr>
      <w:r w:rsidDel="00000000" w:rsidR="00000000" w:rsidRPr="00000000">
        <w:rPr>
          <w:rtl w:val="0"/>
        </w:rPr>
        <w:t xml:space="preserve">•  Outputs: data read by the pipeline, ML module, and dashboard.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responsibilities: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storing raw financial data per source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storing processed and scaled features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storing model predictions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shared query functions used across all notebooks and scripts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SQLite, sqlite3</w:t>
      </w:r>
      <w:r w:rsidDel="00000000" w:rsidR="00000000" w:rsidRPr="00000000">
        <w:rPr>
          <w:rtl w:val="0"/>
        </w:rPr>
      </w:r>
    </w:p>
    <w:p w:rsidR="00000000" w:rsidDel="00000000" w:rsidP="00000000" w:rsidRDefault="00000000" w:rsidRPr="00000000" w14:paraId="000000D8">
      <w:pPr>
        <w:pStyle w:val="Heading3"/>
        <w:rPr/>
      </w:pPr>
      <w:bookmarkStart w:colFirst="0" w:colLast="0" w:name="_d0i1hda2xiug" w:id="17"/>
      <w:bookmarkEnd w:id="17"/>
      <w:r w:rsidDel="00000000" w:rsidR="00000000" w:rsidRPr="00000000">
        <w:rPr>
          <w:rtl w:val="0"/>
        </w:rPr>
        <w:t xml:space="preserve">3.2.5 Streamlit Dashboard</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presents model predictions, historical price data, and visualisations to the end user in an interactive interface. </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predictions table and processed_features table from the SQLite database. </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interactive web interface displaying predictions, charts, and model performance metrics. </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responsibilities: </w:t>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the latest predictions from the database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displaying next-day directional prediction (UP/DOWN) with confidence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visualising historical MSFT price data</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showing model performance metrics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an accessible interface for non-technical users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Streamlit, pandas, sqlite3, plotly or matplotlib</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tl w:val="0"/>
        </w:rPr>
      </w:r>
    </w:p>
    <w:p w:rsidR="00000000" w:rsidDel="00000000" w:rsidP="00000000" w:rsidRDefault="00000000" w:rsidRPr="00000000" w14:paraId="000000E4">
      <w:pPr>
        <w:pStyle w:val="Heading2"/>
        <w:rPr/>
      </w:pPr>
      <w:bookmarkStart w:colFirst="0" w:colLast="0" w:name="_iet1pjgdilxu" w:id="18"/>
      <w:bookmarkEnd w:id="18"/>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3.3 Component Interactions</w:t>
      </w:r>
    </w:p>
    <w:p w:rsidR="00000000" w:rsidDel="00000000" w:rsidP="00000000" w:rsidRDefault="00000000" w:rsidRPr="00000000" w14:paraId="000000E9">
      <w:pPr>
        <w:rPr>
          <w:b w:val="1"/>
          <w:bCs w:val="1"/>
        </w:rPr>
      </w:pPr>
      <w:r w:rsidDel="00000000" w:rsidR="00000000" w:rsidRPr="00000000">
        <w:rPr>
          <w:b w:val="1"/>
          <w:bCs w:val="1"/>
          <w:rtl w:val="0"/>
        </w:rPr>
        <w:t xml:space="preserve">Scenario 1: running the full pipeline and generating predictions</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numPr>
          <w:ilvl w:val="0"/>
          <w:numId w:val="2"/>
        </w:numPr>
        <w:ind w:left="720" w:hanging="360"/>
        <w:rPr/>
      </w:pPr>
      <w:r w:rsidDel="00000000" w:rsidR="00000000" w:rsidRPr="00000000">
        <w:rPr>
          <w:rtl w:val="0"/>
        </w:rPr>
        <w:t xml:space="preserve">Step 1 - the Data Ingestion Module reads the raw CSV files for MSFT, gold, oil, and VIX and loads them into their respective tables in the SQLite database.</w:t>
      </w:r>
    </w:p>
    <w:p w:rsidR="00000000" w:rsidDel="00000000" w:rsidP="00000000" w:rsidRDefault="00000000" w:rsidRPr="00000000" w14:paraId="000000EC">
      <w:pPr>
        <w:numPr>
          <w:ilvl w:val="0"/>
          <w:numId w:val="2"/>
        </w:numPr>
        <w:ind w:left="720" w:hanging="360"/>
        <w:rPr/>
      </w:pPr>
      <w:r w:rsidDel="00000000" w:rsidR="00000000" w:rsidRPr="00000000">
        <w:rPr>
          <w:rtl w:val="0"/>
        </w:rPr>
        <w:t xml:space="preserve">Step 2 - the Preprocessing Pipeline reads the raw tables from the database, merges them on trading date, engineers features, scales them using RobustScaler, and writes the processed features back to the processed_features table.</w:t>
      </w:r>
    </w:p>
    <w:p w:rsidR="00000000" w:rsidDel="00000000" w:rsidP="00000000" w:rsidRDefault="00000000" w:rsidRPr="00000000" w14:paraId="000000ED">
      <w:pPr>
        <w:numPr>
          <w:ilvl w:val="0"/>
          <w:numId w:val="2"/>
        </w:numPr>
        <w:ind w:left="720" w:hanging="360"/>
        <w:rPr/>
      </w:pPr>
      <w:r w:rsidDel="00000000" w:rsidR="00000000" w:rsidRPr="00000000">
        <w:rPr>
          <w:rtl w:val="0"/>
        </w:rPr>
        <w:t xml:space="preserve">Step 3 - the Machine Learning Module reads the processed_features table, trains the models, evaluates performance, and writes the final predictions to the predictions table in the database.</w:t>
      </w:r>
    </w:p>
    <w:p w:rsidR="00000000" w:rsidDel="00000000" w:rsidP="00000000" w:rsidRDefault="00000000" w:rsidRPr="00000000" w14:paraId="000000EE">
      <w:pPr>
        <w:numPr>
          <w:ilvl w:val="0"/>
          <w:numId w:val="2"/>
        </w:numPr>
        <w:ind w:left="720" w:hanging="360"/>
        <w:rPr/>
      </w:pPr>
      <w:r w:rsidDel="00000000" w:rsidR="00000000" w:rsidRPr="00000000">
        <w:rPr>
          <w:rtl w:val="0"/>
        </w:rPr>
        <w:t xml:space="preserve">Step 4 - the fitted scaler is saved to disk so the dashboard can scale any new input data in exactly the same way without refitting.</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Scenario 2: a user opens the dashboard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3"/>
        </w:numPr>
        <w:ind w:left="720" w:hanging="360"/>
        <w:rPr/>
      </w:pPr>
      <w:r w:rsidDel="00000000" w:rsidR="00000000" w:rsidRPr="00000000">
        <w:rPr>
          <w:rtl w:val="0"/>
        </w:rPr>
        <w:t xml:space="preserve">Step 1 - the user starts the Streamlit application, which establishes a connection to the SQLite database.</w:t>
      </w:r>
    </w:p>
    <w:p w:rsidR="00000000" w:rsidDel="00000000" w:rsidP="00000000" w:rsidRDefault="00000000" w:rsidRPr="00000000" w14:paraId="000000F3">
      <w:pPr>
        <w:numPr>
          <w:ilvl w:val="0"/>
          <w:numId w:val="3"/>
        </w:numPr>
        <w:ind w:left="720" w:hanging="360"/>
        <w:rPr/>
      </w:pPr>
      <w:r w:rsidDel="00000000" w:rsidR="00000000" w:rsidRPr="00000000">
        <w:rPr>
          <w:rtl w:val="0"/>
        </w:rPr>
        <w:t xml:space="preserve">Step 2 - the dashboard reads the latest rows from the predictions table and the processed_features table.</w:t>
      </w:r>
    </w:p>
    <w:p w:rsidR="00000000" w:rsidDel="00000000" w:rsidP="00000000" w:rsidRDefault="00000000" w:rsidRPr="00000000" w14:paraId="000000F4">
      <w:pPr>
        <w:numPr>
          <w:ilvl w:val="0"/>
          <w:numId w:val="3"/>
        </w:numPr>
        <w:ind w:left="720" w:hanging="360"/>
        <w:rPr/>
      </w:pPr>
      <w:r w:rsidDel="00000000" w:rsidR="00000000" w:rsidRPr="00000000">
        <w:rPr>
          <w:rtl w:val="0"/>
        </w:rPr>
        <w:t xml:space="preserve">Step 3 - the dashboard renders the next-day directional prediction (UP or DOWN) along with model confidence, historical price charts, and performance metrics.</w:t>
      </w:r>
    </w:p>
    <w:p w:rsidR="00000000" w:rsidDel="00000000" w:rsidP="00000000" w:rsidRDefault="00000000" w:rsidRPr="00000000" w14:paraId="000000F5">
      <w:pPr>
        <w:numPr>
          <w:ilvl w:val="0"/>
          <w:numId w:val="3"/>
        </w:numPr>
        <w:ind w:left="720" w:hanging="360"/>
        <w:rPr/>
      </w:pPr>
      <w:r w:rsidDel="00000000" w:rsidR="00000000" w:rsidRPr="00000000">
        <w:rPr>
          <w:rtl w:val="0"/>
        </w:rPr>
        <w:t xml:space="preserve">Step 4 - the user interacts with the interface to explore historical predictions and visualisations without any manual intervention required.</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bookmarkStart w:colFirst="0" w:colLast="0" w:name="_atbr2oj7m1rm" w:id="19"/>
      <w:bookmarkEnd w:id="19"/>
      <w:r w:rsidDel="00000000" w:rsidR="00000000" w:rsidRPr="00000000">
        <w:rPr>
          <w:rtl w:val="0"/>
        </w:rPr>
        <w:t xml:space="preserve">4. Data Flow</w:t>
      </w:r>
    </w:p>
    <w:p w:rsidR="00000000" w:rsidDel="00000000" w:rsidP="00000000" w:rsidRDefault="00000000" w:rsidRPr="00000000" w14:paraId="000000F8">
      <w:pPr>
        <w:pStyle w:val="Heading2"/>
        <w:rPr/>
      </w:pPr>
      <w:bookmarkStart w:colFirst="0" w:colLast="0" w:name="_1btsh4ept0xh" w:id="20"/>
      <w:bookmarkEnd w:id="20"/>
      <w:r w:rsidDel="00000000" w:rsidR="00000000" w:rsidRPr="00000000">
        <w:rPr>
          <w:rtl w:val="0"/>
        </w:rPr>
        <w:t xml:space="preserve">4.1 Data Sources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2693"/>
        <w:gridCol w:w="2410"/>
        <w:gridCol w:w="1568"/>
        <w:tblGridChange w:id="0">
          <w:tblGrid>
            <w:gridCol w:w="2689"/>
            <w:gridCol w:w="2693"/>
            <w:gridCol w:w="2410"/>
            <w:gridCol w:w="156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rtl w:val="0"/>
              </w:rPr>
              <w:t xml:space="preserve">Type /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rtl w:val="0"/>
              </w:rPr>
              <w:t xml:space="preserve">Update 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1"/>
                <w:bCs w:val="1"/>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D">
            <w:pPr>
              <w:rPr/>
            </w:pPr>
            <w:hyperlink r:id="rId7">
              <w:r w:rsidDel="00000000" w:rsidR="00000000" w:rsidRPr="00000000">
                <w:rPr>
                  <w:color w:val="0563c1"/>
                  <w:u w:val="single"/>
                  <w:rtl w:val="0"/>
                </w:rPr>
                <w:t xml:space="preserve">MSFT Daily Stock Data (historical)</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CSV, tabular (Date, Open, High, Low, Close, Volume, Transactions)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Historical, static (2015-2025)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BUas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1">
            <w:pPr>
              <w:rPr/>
            </w:pPr>
            <w:hyperlink r:id="rId8">
              <w:r w:rsidDel="00000000" w:rsidR="00000000" w:rsidRPr="00000000">
                <w:rPr>
                  <w:color w:val="0563c1"/>
                  <w:u w:val="single"/>
                  <w:rtl w:val="0"/>
                </w:rPr>
                <w:t xml:space="preserve">Gold and Crude Oil Prices (historical)</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CSV, tabular (Date, Close)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Historical, static (10 years)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BUas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5">
            <w:pPr>
              <w:rPr/>
            </w:pPr>
            <w:hyperlink r:id="rId9">
              <w:r w:rsidDel="00000000" w:rsidR="00000000" w:rsidRPr="00000000">
                <w:rPr>
                  <w:color w:val="0563c1"/>
                  <w:u w:val="single"/>
                  <w:rtl w:val="0"/>
                </w:rPr>
                <w:t xml:space="preserve">Macroeconomic Indicators VIX (historical)</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CSV, tabular (Date, VIX)</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Historical, static (10 years)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BUas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rPr/>
            </w:pPr>
            <w:hyperlink r:id="rId10">
              <w:r w:rsidDel="00000000" w:rsidR="00000000" w:rsidRPr="00000000">
                <w:rPr>
                  <w:color w:val="0563c1"/>
                  <w:u w:val="single"/>
                  <w:rtl w:val="0"/>
                </w:rPr>
                <w:t xml:space="preserve">MSFT Daily Stock Data (recent)</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yfinance API, ticker: MSFT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Daily, up to current 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Yahoo Finance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D">
            <w:pPr>
              <w:rPr/>
            </w:pPr>
            <w:hyperlink r:id="rId11">
              <w:r w:rsidDel="00000000" w:rsidR="00000000" w:rsidRPr="00000000">
                <w:rPr>
                  <w:color w:val="0563c1"/>
                  <w:u w:val="single"/>
                  <w:rtl w:val="0"/>
                </w:rPr>
                <w:t xml:space="preserve">Gold Prices (recent)</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yfinance API, ticker: GC=F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Daily, up to current 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Yahoo Finance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1">
            <w:pPr>
              <w:rPr/>
            </w:pPr>
            <w:hyperlink r:id="rId12">
              <w:r w:rsidDel="00000000" w:rsidR="00000000" w:rsidRPr="00000000">
                <w:rPr>
                  <w:color w:val="0563c1"/>
                  <w:u w:val="single"/>
                  <w:rtl w:val="0"/>
                </w:rPr>
                <w:t xml:space="preserve">Crude Oil Prices (recent) </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yfinance API, ticker: CL=F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Daily, up to current 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Yahoo Finance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5">
            <w:pPr>
              <w:rPr/>
            </w:pPr>
            <w:hyperlink r:id="rId13">
              <w:r w:rsidDel="00000000" w:rsidR="00000000" w:rsidRPr="00000000">
                <w:rPr>
                  <w:color w:val="0563c1"/>
                  <w:u w:val="single"/>
                  <w:rtl w:val="0"/>
                </w:rPr>
                <w:t xml:space="preserve">VIX Index (recent)</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yfinance API, ticker: ^VIX</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Daily, up to current 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Yahoo Finance</w:t>
            </w:r>
          </w:p>
        </w:tc>
      </w:tr>
    </w:tbl>
    <w:p w:rsidR="00000000" w:rsidDel="00000000" w:rsidP="00000000" w:rsidRDefault="00000000" w:rsidRPr="00000000" w14:paraId="00000119">
      <w:pPr>
        <w:pStyle w:val="Heading2"/>
        <w:rPr/>
      </w:pPr>
      <w:bookmarkStart w:colFirst="0" w:colLast="0" w:name="_bhuukyylnu4" w:id="21"/>
      <w:bookmarkEnd w:id="21"/>
      <w:r w:rsidDel="00000000" w:rsidR="00000000" w:rsidRPr="00000000">
        <w:rPr>
          <w:rtl w:val="0"/>
        </w:rPr>
        <w:t xml:space="preserve">4.2 Data Flow Diagram</w:t>
      </w:r>
      <w:r w:rsidDel="00000000" w:rsidR="00000000" w:rsidRPr="00000000">
        <w:drawing>
          <wp:anchor allowOverlap="1" behindDoc="0" distB="0" distT="0" distL="114300" distR="114300" hidden="0" layoutInCell="1" locked="0" relativeHeight="0" simplePos="0">
            <wp:simplePos x="0" y="0"/>
            <wp:positionH relativeFrom="column">
              <wp:posOffset>301144</wp:posOffset>
            </wp:positionH>
            <wp:positionV relativeFrom="paragraph">
              <wp:posOffset>401955</wp:posOffset>
            </wp:positionV>
            <wp:extent cx="5332730" cy="4330065"/>
            <wp:effectExtent b="0" l="0" r="0" t="0"/>
            <wp:wrapTopAndBottom distB="0" dist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32730" cy="4330065"/>
                    </a:xfrm>
                    <a:prstGeom prst="rect"/>
                    <a:ln/>
                  </pic:spPr>
                </pic:pic>
              </a:graphicData>
            </a:graphic>
          </wp:anchor>
        </w:drawing>
      </w:r>
    </w:p>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pStyle w:val="Heading2"/>
        <w:rPr/>
      </w:pPr>
      <w:bookmarkStart w:colFirst="0" w:colLast="0" w:name="_v7dgvjgnp9hz" w:id="22"/>
      <w:bookmarkEnd w:id="22"/>
      <w:r w:rsidDel="00000000" w:rsidR="00000000" w:rsidRPr="00000000">
        <w:rPr>
          <w:rtl w:val="0"/>
        </w:rPr>
        <w:t xml:space="preserve">4.3 Data Processing Steps</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 The data ingestion module loads historical CSV files from BUas and fetches recent data via the yfinance API, removes duplicates on date, and writes the cleaned raw data into the SQLite database.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Merging: The preprocessing pipeline reads all four raw tables and merges them on trading date using left joins with MSFT as the base index.</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Cleaning: Missing values caused by trading calendar misalignments are handled using forward fill. Remaining NaN rows at the start of the dataset are dropped.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 The preprocessing pipeline creates lag features, rolling averages, daily returns, price range, and the binary target column using a 0.5% return threshold.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Features are scaled using RobustScaler fitted on training data only. The scaler is saved to disk for reuse by the dashboard.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Processed features are written back to the SQLite database, from where the ML module reads them for training and the dashboard reads predictions for display.</w:t>
      </w:r>
      <w:r w:rsidDel="00000000" w:rsidR="00000000" w:rsidRPr="00000000">
        <w:rPr>
          <w:rtl w:val="0"/>
        </w:rPr>
      </w:r>
    </w:p>
    <w:p w:rsidR="00000000" w:rsidDel="00000000" w:rsidP="00000000" w:rsidRDefault="00000000" w:rsidRPr="00000000" w14:paraId="00000122">
      <w:pPr>
        <w:pStyle w:val="Heading2"/>
        <w:rPr/>
      </w:pPr>
      <w:bookmarkStart w:colFirst="0" w:colLast="0" w:name="_9g9hyb8bk0si" w:id="23"/>
      <w:bookmarkEnd w:id="23"/>
      <w:r w:rsidDel="00000000" w:rsidR="00000000" w:rsidRPr="00000000">
        <w:rPr>
          <w:rtl w:val="0"/>
        </w:rPr>
        <w:t xml:space="preserve">4.4 Data Quality and Validation</w:t>
      </w:r>
    </w:p>
    <w:p w:rsidR="00000000" w:rsidDel="00000000" w:rsidP="00000000" w:rsidRDefault="00000000" w:rsidRPr="00000000" w14:paraId="00000123">
      <w:pPr>
        <w:rPr/>
      </w:pPr>
      <w:r w:rsidDel="00000000" w:rsidR="00000000" w:rsidRPr="00000000">
        <w:rPr>
          <w:rtl w:val="0"/>
        </w:rPr>
        <w:t xml:space="preserve">The following checks are applied to ensure incoming data is usable before it enters the pipeline: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6"/>
        </w:numPr>
        <w:ind w:left="720" w:hanging="360"/>
        <w:rPr/>
      </w:pPr>
      <w:r w:rsidDel="00000000" w:rsidR="00000000" w:rsidRPr="00000000">
        <w:rPr>
          <w:b w:val="1"/>
          <w:bCs w:val="1"/>
          <w:rtl w:val="0"/>
        </w:rPr>
        <w:t xml:space="preserve">Duplicate dates:</w:t>
      </w:r>
      <w:r w:rsidDel="00000000" w:rsidR="00000000" w:rsidRPr="00000000">
        <w:rPr>
          <w:rtl w:val="0"/>
        </w:rPr>
        <w:t xml:space="preserve"> After combining historical CSV files with recent yfinance data, duplicate rows are removed based on the date column to prevent the same trading day appearing twice in the dataset.</w:t>
      </w:r>
    </w:p>
    <w:p w:rsidR="00000000" w:rsidDel="00000000" w:rsidP="00000000" w:rsidRDefault="00000000" w:rsidRPr="00000000" w14:paraId="00000126">
      <w:pPr>
        <w:numPr>
          <w:ilvl w:val="0"/>
          <w:numId w:val="6"/>
        </w:numPr>
        <w:ind w:left="720" w:hanging="360"/>
        <w:rPr/>
      </w:pPr>
      <w:r w:rsidDel="00000000" w:rsidR="00000000" w:rsidRPr="00000000">
        <w:rPr>
          <w:b w:val="1"/>
          <w:bCs w:val="1"/>
          <w:rtl w:val="0"/>
        </w:rPr>
        <w:t xml:space="preserve">Missing values:</w:t>
      </w:r>
      <w:r w:rsidDel="00000000" w:rsidR="00000000" w:rsidRPr="00000000">
        <w:rPr>
          <w:rtl w:val="0"/>
        </w:rPr>
        <w:t xml:space="preserve"> After merging the four datasets, each table is checked for missing values. Forward fill is applied to external data columns (gold, oil, VIX) where minor calendar gaps exist. Any rows that still contain NaN after filling are dropped.</w:t>
      </w:r>
    </w:p>
    <w:p w:rsidR="00000000" w:rsidDel="00000000" w:rsidP="00000000" w:rsidRDefault="00000000" w:rsidRPr="00000000" w14:paraId="00000127">
      <w:pPr>
        <w:numPr>
          <w:ilvl w:val="0"/>
          <w:numId w:val="6"/>
        </w:numPr>
        <w:ind w:left="720" w:hanging="360"/>
        <w:rPr/>
      </w:pPr>
      <w:r w:rsidDel="00000000" w:rsidR="00000000" w:rsidRPr="00000000">
        <w:rPr>
          <w:b w:val="1"/>
          <w:bCs w:val="1"/>
          <w:rtl w:val="0"/>
        </w:rPr>
        <w:t xml:space="preserve">Row count validation:</w:t>
      </w:r>
      <w:r w:rsidDel="00000000" w:rsidR="00000000" w:rsidRPr="00000000">
        <w:rPr>
          <w:rtl w:val="0"/>
        </w:rPr>
        <w:t xml:space="preserve"> After each loading and processing step, the pipeline logs the number of rows loaded and remaining. This allows the team to immediately detect if a file loaded unexpectedly few rows or if too many rows were dropped.</w:t>
      </w:r>
    </w:p>
    <w:p w:rsidR="00000000" w:rsidDel="00000000" w:rsidP="00000000" w:rsidRDefault="00000000" w:rsidRPr="00000000" w14:paraId="00000128">
      <w:pPr>
        <w:numPr>
          <w:ilvl w:val="0"/>
          <w:numId w:val="6"/>
        </w:numPr>
        <w:ind w:left="720" w:hanging="360"/>
        <w:rPr/>
      </w:pPr>
      <w:r w:rsidDel="00000000" w:rsidR="00000000" w:rsidRPr="00000000">
        <w:rPr>
          <w:b w:val="1"/>
          <w:bCs w:val="1"/>
          <w:rtl w:val="0"/>
        </w:rPr>
        <w:t xml:space="preserve">Class balance check:</w:t>
      </w:r>
      <w:r w:rsidDel="00000000" w:rsidR="00000000" w:rsidRPr="00000000">
        <w:rPr>
          <w:rtl w:val="0"/>
        </w:rPr>
        <w:t xml:space="preserve"> After target creation, the distribution of UP and DOWN labels is logged to confirm the dataset is not severely imbalanced before model training begins.</w:t>
      </w:r>
    </w:p>
    <w:p w:rsidR="00000000" w:rsidDel="00000000" w:rsidP="00000000" w:rsidRDefault="00000000" w:rsidRPr="00000000" w14:paraId="00000129">
      <w:pPr>
        <w:numPr>
          <w:ilvl w:val="0"/>
          <w:numId w:val="6"/>
        </w:numPr>
        <w:ind w:left="720" w:hanging="360"/>
        <w:rPr/>
      </w:pPr>
      <w:r w:rsidDel="00000000" w:rsidR="00000000" w:rsidRPr="00000000">
        <w:rPr>
          <w:b w:val="1"/>
          <w:bCs w:val="1"/>
          <w:rtl w:val="0"/>
        </w:rPr>
        <w:t xml:space="preserve">Schema validation:</w:t>
      </w:r>
      <w:r w:rsidDel="00000000" w:rsidR="00000000" w:rsidRPr="00000000">
        <w:rPr>
          <w:rtl w:val="0"/>
        </w:rPr>
        <w:t xml:space="preserve"> Column names and data types are verified after loading each CSV to confirm the expected structure is present before merging proceeds.</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If any of these checks produce unexpected results, the logging output flags the issue with a warning so it can be identified and corrected before the pipeline continues.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rthd02l1f7zy" w:id="24"/>
      <w:bookmarkEnd w:id="24"/>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5. Data Storage and Database Design</w:t>
      </w:r>
    </w:p>
    <w:p w:rsidR="00000000" w:rsidDel="00000000" w:rsidP="00000000" w:rsidRDefault="00000000" w:rsidRPr="00000000" w14:paraId="00000131">
      <w:pPr>
        <w:pStyle w:val="Heading2"/>
        <w:rPr/>
      </w:pPr>
      <w:bookmarkStart w:colFirst="0" w:colLast="0" w:name="_q4po498pl66n" w:id="25"/>
      <w:bookmarkEnd w:id="25"/>
      <w:r w:rsidDel="00000000" w:rsidR="00000000" w:rsidRPr="00000000">
        <w:rPr>
          <w:rtl w:val="0"/>
        </w:rPr>
        <w:t xml:space="preserve">5.1 Storage Approach</w:t>
      </w:r>
    </w:p>
    <w:p w:rsidR="00000000" w:rsidDel="00000000" w:rsidP="00000000" w:rsidRDefault="00000000" w:rsidRPr="00000000" w14:paraId="00000132">
      <w:pPr>
        <w:spacing w:after="160" w:lineRule="auto"/>
        <w:rPr/>
      </w:pPr>
      <w:r w:rsidDel="00000000" w:rsidR="00000000" w:rsidRPr="00000000">
        <w:rPr>
          <w:rtl w:val="0"/>
        </w:rPr>
        <w:t xml:space="preserve">The project uses SQLite as its relational database solution. SQLite is a lightweight, file-based database that requires no external server, no installation beyond Python built-in sqlite3 library, and no configuration. This makes it ideal for a proof-of-concept project of this scale, where the full dataset is under 100MB and only one process writes to the database at a time. The database serves as the central data store for the entire project — raw data is loaded into it, processed features are written back to it, predictions are stored in it, and the dashboard reads from it. Several alternatives were considered. PostgreSQL was evaluated but rejected because it requires a running server and additional configuration, adding unnecessary complexity for a project of this size. DuckDB was also considered as it offers strong analytical query performance, but SQLite was preferred due to its simpler setup and wider familiarity across the team. MongoDB was not considered appropriate because all project data is structured and tabular, making a relational model the natural fit.</w:t>
      </w:r>
    </w:p>
    <w:p w:rsidR="00000000" w:rsidDel="00000000" w:rsidP="00000000" w:rsidRDefault="00000000" w:rsidRPr="00000000" w14:paraId="00000133">
      <w:pPr>
        <w:pStyle w:val="Heading2"/>
        <w:rPr/>
      </w:pPr>
      <w:bookmarkStart w:colFirst="0" w:colLast="0" w:name="_e2d1rxp0fvhj" w:id="26"/>
      <w:bookmarkEnd w:id="26"/>
      <w:r w:rsidDel="00000000" w:rsidR="00000000" w:rsidRPr="00000000">
        <w:rPr>
          <w:rtl w:val="0"/>
        </w:rPr>
        <w:t xml:space="preserve">5.2 Database / Storage Schema Diagram</w:t>
      </w:r>
    </w:p>
    <w:p w:rsidR="00000000" w:rsidDel="00000000" w:rsidP="00000000" w:rsidRDefault="00000000" w:rsidRPr="00000000" w14:paraId="00000134">
      <w:pPr>
        <w:spacing w:after="160" w:lineRule="auto"/>
        <w:rPr/>
      </w:pPr>
      <w:r w:rsidDel="00000000" w:rsidR="00000000" w:rsidRPr="00000000">
        <w:rPr>
          <w:rtl w:val="0"/>
        </w:rPr>
        <w:t xml:space="preserve">The ERD below shows all six tables in the database and their shared date key. All tables are linked through the date column — relationships are established at pipeline runtime through pandas merge operations rather than through database-level foreign key constraints</w:t>
      </w:r>
      <w:r w:rsidDel="00000000" w:rsidR="00000000" w:rsidRPr="00000000">
        <w:rPr>
          <w:i w:val="1"/>
          <w:iCs w:val="1"/>
          <w:color w:val="595959"/>
          <w:rtl w:val="0"/>
        </w:rPr>
        <w:t xml:space="preser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Borders>
              <w:top w:color="a6a6a6" w:space="0" w:sz="6" w:val="dashed"/>
              <w:left w:color="a6a6a6" w:space="0" w:sz="6" w:val="dashed"/>
              <w:bottom w:color="a6a6a6" w:space="0" w:sz="6" w:val="dashed"/>
              <w:right w:color="a6a6a6" w:space="0" w:sz="6" w:val="dashed"/>
            </w:tcBorders>
            <w:shd w:fill="fafafa" w:val="clear"/>
            <w:tcMar>
              <w:top w:w="400.0" w:type="dxa"/>
              <w:left w:w="200.0" w:type="dxa"/>
              <w:bottom w:w="400.0" w:type="dxa"/>
              <w:right w:w="200.0" w:type="dxa"/>
            </w:tcMar>
            <w:vAlign w:val="center"/>
          </w:tcPr>
          <w:p w:rsidR="00000000" w:rsidDel="00000000" w:rsidP="00000000" w:rsidRDefault="00000000" w:rsidRPr="00000000" w14:paraId="00000135">
            <w:pPr>
              <w:spacing w:after="80" w:lineRule="auto"/>
              <w:jc w:val="center"/>
              <w:rPr/>
            </w:pPr>
            <w:r w:rsidDel="00000000" w:rsidR="00000000" w:rsidRPr="00000000">
              <w:rPr>
                <w:b w:val="1"/>
                <w:bCs w:val="1"/>
                <w:color w:val="7f7f7f"/>
              </w:rPr>
              <w:drawing>
                <wp:inline distB="0" distT="0" distL="114300" distR="114300">
                  <wp:extent cx="6538913" cy="4543425"/>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538913"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pPr>
            <w:r w:rsidDel="00000000" w:rsidR="00000000" w:rsidRPr="00000000">
              <w:rPr>
                <w:i w:val="1"/>
                <w:iCs w:val="1"/>
                <w:color w:val="a6a6a6"/>
                <w:sz w:val="20"/>
                <w:szCs w:val="20"/>
                <w:rtl w:val="0"/>
              </w:rPr>
              <w:t xml:space="preserve">Figure 1. MSFT Direction Predictor database schema. All tables are linked via the date column.</w:t>
            </w:r>
            <w:r w:rsidDel="00000000" w:rsidR="00000000" w:rsidRPr="00000000">
              <w:rPr>
                <w:rtl w:val="0"/>
              </w:rPr>
            </w:r>
          </w:p>
        </w:tc>
      </w:tr>
    </w:tbl>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pStyle w:val="Heading2"/>
        <w:rPr/>
      </w:pPr>
      <w:bookmarkStart w:colFirst="0" w:colLast="0" w:name="_ymg66r8dbdye" w:id="27"/>
      <w:bookmarkEnd w:id="27"/>
      <w:r w:rsidDel="00000000" w:rsidR="00000000" w:rsidRPr="00000000">
        <w:rPr>
          <w:rtl w:val="0"/>
        </w:rPr>
        <w:t xml:space="preserve">5.3 Entities and Attributes</w:t>
      </w:r>
    </w:p>
    <w:p w:rsidR="00000000" w:rsidDel="00000000" w:rsidP="00000000" w:rsidRDefault="00000000" w:rsidRPr="00000000" w14:paraId="00000139">
      <w:pPr>
        <w:spacing w:after="160" w:lineRule="auto"/>
        <w:rPr/>
      </w:pPr>
      <w:r w:rsidDel="00000000" w:rsidR="00000000" w:rsidRPr="00000000">
        <w:rPr>
          <w:rtl w:val="0"/>
        </w:rPr>
        <w:t xml:space="preserve">The database contains six tables. The msft_daily table stores raw daily MSFT stock data with columns: date (TEXT, PK), open (REAL), high (REAL), low (REAL), close (REAL), volume (REAL). The gold_prices table stores daily gold closing prices with columns: date (TEXT, PK), gold_close (REAL). The oil_prices table stores daily crude oil closing prices with columns: date (TEXT, PK), oil_close (REAL). The vix_data table stores daily VIX volatility index values with columns: date (TEXT, PK), vix (REAL). The processed_features table stores all engineered features ready for model training with columns: date (TEXT, PK), open, high, low, close, volume, gold_close, oil_close, vix, lag_1, lag_2, rolling_5, rolling_10, daily_return, price_range, gold_return, oil_return (all REAL), target (INTEGER, 1=UP 0=DOWN). The predictions table stores model output with columns: date (TEXT, PK), predicted_direction (INTEGER), confidence (REAL), model_used (TEXT), actual_direction (INTEGER).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2600"/>
        <w:gridCol w:w="2960"/>
        <w:tblGridChange w:id="0">
          <w:tblGrid>
            <w:gridCol w:w="2200"/>
            <w:gridCol w:w="1600"/>
            <w:gridCol w:w="26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1"/>
                <w:bCs w:val="1"/>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b w:val="1"/>
                <w:bCs w:val="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rtl w:val="0"/>
              </w:rPr>
              <w:t xml:space="preserve">Constraints (PK / FK / NOT NULL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e3a5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color w:val="ffffff"/>
                <w:rtl w:val="0"/>
              </w:rPr>
              <w:t xml:space="preserve">msft_daily — MSFT daily stock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PK, 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Trading date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open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t xml:space="preserve">Opening price (USD)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Daily high price (USD)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Daily low price (USD)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close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Closing price (USD)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volume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Number of shares traded</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e3a5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ffffff"/>
                <w:rtl w:val="0"/>
              </w:rPr>
              <w:t xml:space="preserve">gold_prices — Daily gold closing prices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PK, 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Trading date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gold_close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Gold closing price (USD)</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e3a5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color w:val="ffffff"/>
                <w:rtl w:val="0"/>
              </w:rPr>
              <w:t xml:space="preserve">oil_prices — Daily crude oil closing prices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PK, 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Trading date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oil_close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t xml:space="preserve">Crude oil closing price (USD)</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e3a5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rtl w:val="0"/>
              </w:rPr>
              <w:t xml:space="preserve">vix_data — Daily VIX volatility index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PK, 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Trading date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vix</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VIX market volatility index value</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e3a5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color w:val="ffffff"/>
                <w:rtl w:val="0"/>
              </w:rPr>
              <w:t xml:space="preserve">processed_features — Engineered features for model training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PK, 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Trading date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open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MSFT opening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t xml:space="preserve">MSFT daily high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MSFT daily low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close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MSFT closing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volume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t xml:space="preserve">MSFT shares traded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gold_close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Gold closing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oil_close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Crude oil closing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vix</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VIX volatility index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lag_1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Previous day closing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lag_2</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t xml:space="preserve">Two days ago closing price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t xml:space="preserve">rolling_5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t xml:space="preserve">5-day moving average of close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t xml:space="preserve">rolling_10</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10-day moving average of close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t xml:space="preserve">daily_return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Daily percentage change in close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price_range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tl w:val="0"/>
              </w:rPr>
              <w:t xml:space="preserve">Daily high minus daily low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t xml:space="preserve">gold_return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Daily percentage change in gold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oil_return</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Daily percentage change in oil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target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INTEGER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1 = UP (&gt;+0.5%), 0 = DOWN (&lt;-0.5%)</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e3a5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color w:val="ffffff"/>
                <w:rtl w:val="0"/>
              </w:rPr>
              <w:t xml:space="preserve">predictions — Model output and predictions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PK, 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Trading date of prediction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t xml:space="preserve">predicted_direction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tl w:val="0"/>
              </w:rPr>
              <w:t xml:space="preserve">INTEGER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t xml:space="preserve">1 = UP, 0 = DOWN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confidence</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REAL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t xml:space="preserve">Model confidence score (0-1)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model_used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TEXT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NOT NULL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t xml:space="preserve">Name of model used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actual_direction</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INTEGER</w:t>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7fd"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tl w:val="0"/>
              </w:rPr>
              <w:t xml:space="preserve">Actual outcome (filled after event)</w:t>
            </w:r>
          </w:p>
        </w:tc>
      </w:tr>
    </w:tbl>
    <w:p w:rsidR="00000000" w:rsidDel="00000000" w:rsidP="00000000" w:rsidRDefault="00000000" w:rsidRPr="00000000" w14:paraId="000001E2">
      <w:pPr>
        <w:pStyle w:val="Heading2"/>
        <w:rPr/>
      </w:pPr>
      <w:bookmarkStart w:colFirst="0" w:colLast="0" w:name="_9je18oubmho7" w:id="28"/>
      <w:bookmarkEnd w:id="28"/>
      <w:r w:rsidDel="00000000" w:rsidR="00000000" w:rsidRPr="00000000">
        <w:rPr>
          <w:rtl w:val="0"/>
        </w:rPr>
        <w:t xml:space="preserve">5.4 Relationships</w:t>
      </w:r>
    </w:p>
    <w:p w:rsidR="00000000" w:rsidDel="00000000" w:rsidP="00000000" w:rsidRDefault="00000000" w:rsidRPr="00000000" w14:paraId="000001E3">
      <w:pPr>
        <w:spacing w:after="160" w:lineRule="auto"/>
        <w:rPr/>
      </w:pPr>
      <w:r w:rsidDel="00000000" w:rsidR="00000000" w:rsidRPr="00000000">
        <w:rPr>
          <w:rtl w:val="0"/>
        </w:rPr>
        <w:t xml:space="preserve">All six tables in the database share the date column as their common key. There are no foreign key constraints defined between tables — relationships are established at pipeline runtime through pandas merge operations rather than at the database level. The preprocessing pipeline performs left joins using MSFT trading dates as the base, bringing in matching rows from gold_prices, oil_prices, and vix_data for each trading day. The resulting merged and processed dataset is written to the processed_features table. The predictions table is populated by the model after training and stores one prediction row per trading date corresponding to rows in processed_features. Each table therefore has a one-to-one relationship with every other table based on the date column.</w:t>
      </w:r>
    </w:p>
    <w:p w:rsidR="00000000" w:rsidDel="00000000" w:rsidP="00000000" w:rsidRDefault="00000000" w:rsidRPr="00000000" w14:paraId="000001E4">
      <w:pPr>
        <w:pStyle w:val="Heading2"/>
        <w:rPr/>
      </w:pPr>
      <w:bookmarkStart w:colFirst="0" w:colLast="0" w:name="_5dj1vp9fec4a" w:id="29"/>
      <w:bookmarkEnd w:id="29"/>
      <w:r w:rsidDel="00000000" w:rsidR="00000000" w:rsidRPr="00000000">
        <w:rPr>
          <w:rtl w:val="0"/>
        </w:rPr>
        <w:t xml:space="preserve">5.5 Data Lifecycle</w:t>
      </w:r>
    </w:p>
    <w:p w:rsidR="00000000" w:rsidDel="00000000" w:rsidP="00000000" w:rsidRDefault="00000000" w:rsidRPr="00000000" w14:paraId="000001E5">
      <w:pPr>
        <w:spacing w:after="160" w:lineRule="auto"/>
        <w:rPr/>
      </w:pPr>
      <w:r w:rsidDel="00000000" w:rsidR="00000000" w:rsidRPr="00000000">
        <w:rPr>
          <w:rtl w:val="0"/>
        </w:rPr>
        <w:t xml:space="preserve">The raw data tables (msft_daily, gold_prices, oil_prices, vix_data) are created once when the database management notebook is run. They are fully replaced each time the notebook is rerun using if_exists=replace, which drops and recreates the table with fresh data. The processed_features table is created by the preprocessing pipeline and replaced each time the pipeline runs, ensuring it always reflects the latest raw data and any pipeline changes. The predictions table is created by the model notebook and replaced each time the model runs, always containing the most recent set of predictions. No data is ever partially updated — all writes are full replacements. No personal data is stored in the database at any point. All data is publicly available financial market data sourced from the Nasdaq-100 dataset and the yfinance API. No archiving or deletion policy is required beyond the full replacement approach described above, and GDPR does not apply as no personal data is processed.</w:t>
      </w:r>
    </w:p>
    <w:p w:rsidR="00000000" w:rsidDel="00000000" w:rsidP="00000000" w:rsidRDefault="00000000" w:rsidRPr="00000000" w14:paraId="000001E6">
      <w:pPr>
        <w:pStyle w:val="Heading1"/>
        <w:rPr/>
      </w:pPr>
      <w:bookmarkStart w:colFirst="0" w:colLast="0" w:name="_gqhxqshx9agx" w:id="30"/>
      <w:bookmarkEnd w:id="30"/>
      <w:r w:rsidDel="00000000" w:rsidR="00000000" w:rsidRPr="00000000">
        <w:rPr>
          <w:rtl w:val="0"/>
        </w:rPr>
        <w:t xml:space="preserve">6. Design Decisions and Trade-offs</w:t>
      </w:r>
    </w:p>
    <w:p w:rsidR="00000000" w:rsidDel="00000000" w:rsidP="00000000" w:rsidRDefault="00000000" w:rsidRPr="00000000" w14:paraId="000001E7">
      <w:pPr>
        <w:pStyle w:val="Heading2"/>
        <w:rPr/>
      </w:pPr>
      <w:bookmarkStart w:colFirst="0" w:colLast="0" w:name="_y8je7t32vy1t" w:id="31"/>
      <w:bookmarkEnd w:id="31"/>
      <w:r w:rsidDel="00000000" w:rsidR="00000000" w:rsidRPr="00000000">
        <w:rPr>
          <w:rtl w:val="0"/>
        </w:rPr>
        <w:t xml:space="preserve">6.1 Key Design Decisions</w:t>
      </w:r>
    </w:p>
    <w:p w:rsidR="00000000" w:rsidDel="00000000" w:rsidP="00000000" w:rsidRDefault="00000000" w:rsidRPr="00000000" w14:paraId="000001E8">
      <w:pPr>
        <w:spacing w:after="160" w:lineRule="auto"/>
        <w:rPr/>
      </w:pPr>
      <w:r w:rsidDel="00000000" w:rsidR="00000000" w:rsidRPr="00000000">
        <w:rPr>
          <w:i w:val="1"/>
          <w:iCs w:val="1"/>
          <w:color w:val="595959"/>
          <w:rtl w:val="0"/>
        </w:rPr>
        <w:t xml:space="preserve">Capture the decisions your team made that a reader would reasonably question. For each one, note the options you considered, what you chose and why. This is the single most valuable section of the document — it shows the thinking behind the design.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600"/>
        <w:gridCol w:w="1800"/>
        <w:gridCol w:w="2960"/>
        <w:tblGridChange w:id="0">
          <w:tblGrid>
            <w:gridCol w:w="2000"/>
            <w:gridCol w:w="2600"/>
            <w:gridCol w:w="18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rtl w:val="0"/>
              </w:rPr>
              <w:t xml:space="preserve">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b w:val="1"/>
                <w:bCs w:val="1"/>
                <w:rtl w:val="0"/>
              </w:rPr>
              <w:t xml:space="preserve">Options considered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b w:val="1"/>
                <w:bCs w:val="1"/>
                <w:rtl w:val="0"/>
              </w:rPr>
              <w:t xml:space="preserve">Choice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1"/>
                <w:bCs w:val="1"/>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pStyle w:val="Heading2"/>
        <w:rPr/>
      </w:pPr>
      <w:bookmarkStart w:colFirst="0" w:colLast="0" w:name="_mqzy62rtrkwt" w:id="32"/>
      <w:bookmarkEnd w:id="32"/>
      <w:r w:rsidDel="00000000" w:rsidR="00000000" w:rsidRPr="00000000">
        <w:rPr>
          <w:rtl w:val="0"/>
        </w:rPr>
        <w:t xml:space="preserve">6.2 Quality Attributes</w:t>
      </w:r>
    </w:p>
    <w:p w:rsidR="00000000" w:rsidDel="00000000" w:rsidP="00000000" w:rsidRDefault="00000000" w:rsidRPr="00000000" w14:paraId="000001FE">
      <w:pPr>
        <w:spacing w:after="160" w:lineRule="auto"/>
        <w:rPr/>
      </w:pPr>
      <w:r w:rsidDel="00000000" w:rsidR="00000000" w:rsidRPr="00000000">
        <w:rPr>
          <w:i w:val="1"/>
          <w:iCs w:val="1"/>
          <w:color w:val="595959"/>
          <w:rtl w:val="0"/>
        </w:rPr>
        <w:t xml:space="preserve">For each attribute below, write a short paragraph: what it means for this project, what you did in the design to support it, and any trade-offs you accepted.</w:t>
      </w:r>
      <w:r w:rsidDel="00000000" w:rsidR="00000000" w:rsidRPr="00000000">
        <w:rPr>
          <w:rtl w:val="0"/>
        </w:rPr>
      </w:r>
    </w:p>
    <w:p w:rsidR="00000000" w:rsidDel="00000000" w:rsidP="00000000" w:rsidRDefault="00000000" w:rsidRPr="00000000" w14:paraId="000001FF">
      <w:pPr>
        <w:pStyle w:val="Heading3"/>
        <w:rPr/>
      </w:pPr>
      <w:bookmarkStart w:colFirst="0" w:colLast="0" w:name="_es66yte1znwm" w:id="33"/>
      <w:bookmarkEnd w:id="33"/>
      <w:r w:rsidDel="00000000" w:rsidR="00000000" w:rsidRPr="00000000">
        <w:rPr>
          <w:rtl w:val="0"/>
        </w:rPr>
        <w:t xml:space="preserve">6.2.1 Usability</w:t>
      </w:r>
    </w:p>
    <w:p w:rsidR="00000000" w:rsidDel="00000000" w:rsidP="00000000" w:rsidRDefault="00000000" w:rsidRPr="00000000" w14:paraId="00000200">
      <w:pPr>
        <w:spacing w:after="160" w:lineRule="auto"/>
        <w:rPr/>
      </w:pPr>
      <w:r w:rsidDel="00000000" w:rsidR="00000000" w:rsidRPr="00000000">
        <w:rPr>
          <w:i w:val="1"/>
          <w:iCs w:val="1"/>
          <w:color w:val="595959"/>
          <w:rtl w:val="0"/>
        </w:rPr>
        <w:t xml:space="preserve">How easy is the application to learn and use for its intended users? Think about interface clarity, feedback, error messages and accessibility.</w:t>
      </w:r>
      <w:r w:rsidDel="00000000" w:rsidR="00000000" w:rsidRPr="00000000">
        <w:rPr>
          <w:rtl w:val="0"/>
        </w:rPr>
      </w:r>
    </w:p>
    <w:p w:rsidR="00000000" w:rsidDel="00000000" w:rsidP="00000000" w:rsidRDefault="00000000" w:rsidRPr="00000000" w14:paraId="00000201">
      <w:pPr>
        <w:pStyle w:val="Heading3"/>
        <w:rPr/>
      </w:pPr>
      <w:bookmarkStart w:colFirst="0" w:colLast="0" w:name="_26j69kmek90b" w:id="34"/>
      <w:bookmarkEnd w:id="34"/>
      <w:r w:rsidDel="00000000" w:rsidR="00000000" w:rsidRPr="00000000">
        <w:rPr>
          <w:rtl w:val="0"/>
        </w:rPr>
        <w:t xml:space="preserve">6.2.2 Reliability</w:t>
      </w:r>
    </w:p>
    <w:p w:rsidR="00000000" w:rsidDel="00000000" w:rsidP="00000000" w:rsidRDefault="00000000" w:rsidRPr="00000000" w14:paraId="00000202">
      <w:pPr>
        <w:spacing w:after="160" w:lineRule="auto"/>
        <w:rPr/>
      </w:pPr>
      <w:r w:rsidDel="00000000" w:rsidR="00000000" w:rsidRPr="00000000">
        <w:rPr>
          <w:i w:val="1"/>
          <w:iCs w:val="1"/>
          <w:color w:val="595959"/>
          <w:rtl w:val="0"/>
        </w:rPr>
        <w:t xml:space="preserve">What happens when something goes wrong — bad input, a failed API call, a crashed component? Describe how your design keeps the system predictable.</w:t>
      </w:r>
      <w:r w:rsidDel="00000000" w:rsidR="00000000" w:rsidRPr="00000000">
        <w:rPr>
          <w:rtl w:val="0"/>
        </w:rPr>
      </w:r>
    </w:p>
    <w:p w:rsidR="00000000" w:rsidDel="00000000" w:rsidP="00000000" w:rsidRDefault="00000000" w:rsidRPr="00000000" w14:paraId="00000203">
      <w:pPr>
        <w:pStyle w:val="Heading3"/>
        <w:rPr/>
      </w:pPr>
      <w:bookmarkStart w:colFirst="0" w:colLast="0" w:name="_g7q5gz6chqzq" w:id="35"/>
      <w:bookmarkEnd w:id="35"/>
      <w:r w:rsidDel="00000000" w:rsidR="00000000" w:rsidRPr="00000000">
        <w:rPr>
          <w:rtl w:val="0"/>
        </w:rPr>
        <w:t xml:space="preserve">6.2.3 Maintainability</w:t>
      </w:r>
    </w:p>
    <w:p w:rsidR="00000000" w:rsidDel="00000000" w:rsidP="00000000" w:rsidRDefault="00000000" w:rsidRPr="00000000" w14:paraId="00000204">
      <w:pPr>
        <w:spacing w:after="160" w:lineRule="auto"/>
        <w:rPr/>
      </w:pPr>
      <w:r w:rsidDel="00000000" w:rsidR="00000000" w:rsidRPr="00000000">
        <w:rPr>
          <w:i w:val="1"/>
          <w:iCs w:val="1"/>
          <w:color w:val="595959"/>
          <w:rtl w:val="0"/>
        </w:rPr>
        <w:t xml:space="preserve">How easy will it be for a new team member to understand, change and extend this system in six months? Mention things like code structure, naming, documentation and separation of concerns.</w:t>
      </w:r>
      <w:r w:rsidDel="00000000" w:rsidR="00000000" w:rsidRPr="00000000">
        <w:rPr>
          <w:rtl w:val="0"/>
        </w:rPr>
      </w:r>
    </w:p>
    <w:p w:rsidR="00000000" w:rsidDel="00000000" w:rsidP="00000000" w:rsidRDefault="00000000" w:rsidRPr="00000000" w14:paraId="00000205">
      <w:pPr>
        <w:pStyle w:val="Heading3"/>
        <w:rPr/>
      </w:pPr>
      <w:bookmarkStart w:colFirst="0" w:colLast="0" w:name="_jujevh7vvla5" w:id="36"/>
      <w:bookmarkEnd w:id="36"/>
      <w:r w:rsidDel="00000000" w:rsidR="00000000" w:rsidRPr="00000000">
        <w:rPr>
          <w:rtl w:val="0"/>
        </w:rPr>
        <w:t xml:space="preserve">6.2.4 Scalability</w:t>
      </w:r>
    </w:p>
    <w:p w:rsidR="00000000" w:rsidDel="00000000" w:rsidP="00000000" w:rsidRDefault="00000000" w:rsidRPr="00000000" w14:paraId="00000206">
      <w:pPr>
        <w:spacing w:after="160" w:lineRule="auto"/>
        <w:rPr/>
      </w:pPr>
      <w:r w:rsidDel="00000000" w:rsidR="00000000" w:rsidRPr="00000000">
        <w:rPr>
          <w:i w:val="1"/>
          <w:iCs w:val="1"/>
          <w:color w:val="595959"/>
          <w:rtl w:val="0"/>
        </w:rPr>
        <w:t xml:space="preserve">If the data volume or number of users grew 10× or 100×, where would your system struggle first, and what would you change? You are not expected to build for huge scale — you are expected to be aware of the limits.</w:t>
      </w:r>
      <w:r w:rsidDel="00000000" w:rsidR="00000000" w:rsidRPr="00000000">
        <w:rPr>
          <w:rtl w:val="0"/>
        </w:rPr>
      </w:r>
    </w:p>
    <w:p w:rsidR="00000000" w:rsidDel="00000000" w:rsidP="00000000" w:rsidRDefault="00000000" w:rsidRPr="00000000" w14:paraId="00000207">
      <w:pPr>
        <w:pStyle w:val="Heading3"/>
        <w:rPr/>
      </w:pPr>
      <w:bookmarkStart w:colFirst="0" w:colLast="0" w:name="_xd829iyumzaa" w:id="37"/>
      <w:bookmarkEnd w:id="37"/>
      <w:r w:rsidDel="00000000" w:rsidR="00000000" w:rsidRPr="00000000">
        <w:rPr>
          <w:rtl w:val="0"/>
        </w:rPr>
        <w:t xml:space="preserve">6.2.5 Privacy and Security</w:t>
      </w:r>
    </w:p>
    <w:p w:rsidR="00000000" w:rsidDel="00000000" w:rsidP="00000000" w:rsidRDefault="00000000" w:rsidRPr="00000000" w14:paraId="00000208">
      <w:pPr>
        <w:spacing w:after="160" w:lineRule="auto"/>
        <w:rPr/>
      </w:pPr>
      <w:r w:rsidDel="00000000" w:rsidR="00000000" w:rsidRPr="00000000">
        <w:rPr>
          <w:i w:val="1"/>
          <w:iCs w:val="1"/>
          <w:color w:val="595959"/>
          <w:rtl w:val="0"/>
        </w:rPr>
        <w:t xml:space="preserve">What sensitive data does the system handle? How is access controlled? How is data protected in transit and at rest? Mention any relevant regulations (e.g. GDPR) and the concrete steps you take to comply. ( You should already have considered this in your Legal Assessment a short summary is sufficient here.)</w:t>
      </w:r>
      <w:r w:rsidDel="00000000" w:rsidR="00000000" w:rsidRPr="00000000">
        <w:rPr>
          <w:rtl w:val="0"/>
        </w:rPr>
      </w:r>
    </w:p>
    <w:p w:rsidR="00000000" w:rsidDel="00000000" w:rsidP="00000000" w:rsidRDefault="00000000" w:rsidRPr="00000000" w14:paraId="00000209">
      <w:pPr>
        <w:pStyle w:val="Heading1"/>
        <w:rPr/>
      </w:pPr>
      <w:bookmarkStart w:colFirst="0" w:colLast="0" w:name="_jto7isc9ia8n" w:id="38"/>
      <w:bookmarkEnd w:id="38"/>
      <w:r w:rsidDel="00000000" w:rsidR="00000000" w:rsidRPr="00000000">
        <w:rPr>
          <w:rtl w:val="0"/>
        </w:rPr>
      </w:r>
    </w:p>
    <w:p w:rsidR="00000000" w:rsidDel="00000000" w:rsidP="00000000" w:rsidRDefault="00000000" w:rsidRPr="00000000" w14:paraId="0000020A">
      <w:pPr>
        <w:pStyle w:val="Heading1"/>
        <w:rPr/>
      </w:pPr>
      <w:r w:rsidDel="00000000" w:rsidR="00000000" w:rsidRPr="00000000">
        <w:rPr>
          <w:rtl w:val="0"/>
        </w:rPr>
      </w:r>
    </w:p>
    <w:p w:rsidR="00000000" w:rsidDel="00000000" w:rsidP="00000000" w:rsidRDefault="00000000" w:rsidRPr="00000000" w14:paraId="0000020B">
      <w:pPr>
        <w:pStyle w:val="Heading1"/>
        <w:rPr/>
      </w:pP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rtl w:val="0"/>
        </w:rPr>
        <w:t xml:space="preserve">7. Open Issues and Future Work</w:t>
      </w:r>
    </w:p>
    <w:p w:rsidR="00000000" w:rsidDel="00000000" w:rsidP="00000000" w:rsidRDefault="00000000" w:rsidRPr="00000000" w14:paraId="000002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issue: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5 (Data Storage and Database Design) is pending input from the database engineer and will be completed once the final schema is confirmed.</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issue: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6 (Design Decisions) will be updated once the dashboard wireframes are finalised.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limitation: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yfinance API is intended for personal and educational use only, which limits the application to non-commercial use.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limitation: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SQLite is file-based and does not support concurrent access, meaning the application is limited to single-user local deployment.</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limitation: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model is not retrained automatically, meaning prediction quality may degrade over time as market conditions change.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improvement: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architecture is built around MSFT as a single stock. A future improvement would be to generalise the pipeline and dashboard to support multiple Nasdaq-100 stocks, allowing users to select any ticker and receive next-day directional predictions for it.</w:t>
      </w: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rPr/>
      </w:pPr>
      <w:bookmarkStart w:colFirst="0" w:colLast="0" w:name="_rnsmbl5f2ld" w:id="39"/>
      <w:bookmarkEnd w:id="39"/>
      <w:r w:rsidDel="00000000" w:rsidR="00000000" w:rsidRPr="00000000">
        <w:rPr>
          <w:rtl w:val="0"/>
        </w:rPr>
        <w:t xml:space="preserve">8. References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Roussi, R. (2023).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yfinance: Download market data from Yahoo! Finance's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Github: https://github.com/ranaroussi/yfinance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 .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SQLite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https://www.sqlite.org/docs.html</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Streamlit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https://docs.streamlit.io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rPr/>
      </w:pPr>
      <w:bookmarkStart w:colFirst="0" w:colLast="0" w:name="_ngof8m6tkvg0" w:id="40"/>
      <w:bookmarkEnd w:id="40"/>
      <w:r w:rsidDel="00000000" w:rsidR="00000000" w:rsidRPr="00000000">
        <w:rPr>
          <w:rtl w:val="0"/>
        </w:rPr>
        <w:t xml:space="preserve">Appendix A. Additional Diagrams and Notes</w:t>
      </w:r>
    </w:p>
    <w:p w:rsidR="00000000" w:rsidDel="00000000" w:rsidP="00000000" w:rsidRDefault="00000000" w:rsidRPr="00000000" w14:paraId="0000021A">
      <w:pPr>
        <w:spacing w:after="160" w:lineRule="auto"/>
        <w:rPr>
          <w:i w:val="1"/>
          <w:iCs w:val="1"/>
          <w:color w:val="595959"/>
        </w:rPr>
      </w:pPr>
      <w:r w:rsidDel="00000000" w:rsidR="00000000" w:rsidRPr="00000000">
        <w:rPr>
          <w:i w:val="1"/>
          <w:iCs w:val="1"/>
          <w:color w:val="595959"/>
          <w:rtl w:val="0"/>
        </w:rPr>
        <w:t xml:space="preserve">Optional. Use this section for anything that supports the design but would clutter the main body: larger diagrams, pseudocode, API samples, detailed configuration, or experimental results that informed a decision.</w:t>
      </w:r>
    </w:p>
    <w:p w:rsidR="00000000" w:rsidDel="00000000" w:rsidP="00000000" w:rsidRDefault="00000000" w:rsidRPr="00000000" w14:paraId="0000021B">
      <w:pPr>
        <w:spacing w:after="160" w:lineRule="auto"/>
        <w:rPr/>
      </w:pPr>
      <w:r w:rsidDel="00000000" w:rsidR="00000000" w:rsidRPr="00000000">
        <w:rPr>
          <w:rtl w:val="0"/>
        </w:rPr>
        <w:t xml:space="preserve">(SQLite , 2024) (SQLite , 2024) (Streamlit, 2024) (Roussi, 2023)</w:t>
      </w:r>
    </w:p>
    <w:sectPr>
      <w:headerReference r:id="rId16" w:type="default"/>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of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bottom w:color="bfbfbf" w:space="4" w:sz="4" w:val="single"/>
      </w:pBdr>
      <w:jc w:val="right"/>
      <w:rPr/>
    </w:pPr>
    <w:r w:rsidDel="00000000" w:rsidR="00000000" w:rsidRPr="00000000">
      <w:rPr>
        <w:i w:val="1"/>
        <w:iCs w:val="1"/>
        <w:color w:val="7f7f7f"/>
        <w:sz w:val="18"/>
        <w:szCs w:val="18"/>
        <w:rtl w:val="0"/>
      </w:rPr>
      <w:t xml:space="preserve">Application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sz w:val="20"/>
        <w:szCs w:val="20"/>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386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inance.yahoo.com/quote/GC%3DF/history/" TargetMode="External"/><Relationship Id="rId10" Type="http://schemas.openxmlformats.org/officeDocument/2006/relationships/hyperlink" Target="https://finance.yahoo.com/quote/MSFT/history/?guccounter=1" TargetMode="External"/><Relationship Id="rId13" Type="http://schemas.openxmlformats.org/officeDocument/2006/relationships/hyperlink" Target="https://finance.yahoo.com/quote/%5EVIX/history/" TargetMode="External"/><Relationship Id="rId12" Type="http://schemas.openxmlformats.org/officeDocument/2006/relationships/hyperlink" Target="https://finance.yahoo.com/quote/CL%3DF/his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buas-my.sharepoint.com/personal/sadeghzadeh_a_buas_nl/_layouts/15/onedrive.aspx?id=%2Fpersonal%2Fsadeghzadeh%5Fa%5Fbuas%5Fnl%2FDocuments%2FData1D%5F2024%5F25%2FMacroeconomical%20Indicators&amp;ga=1"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dubuas-my.sharepoint.com/personal/sadeghzadeh_a_buas_nl/_layouts/15/onedrive.aspx?id=%2Fpersonal%2Fsadeghzadeh%5Fa%5Fbuas%5Fnl%2FDocuments%2FData1D%5F2024%5F25%2FNASDAQ%2D100%20Daily%20Data&amp;ga=1" TargetMode="External"/><Relationship Id="rId8" Type="http://schemas.openxmlformats.org/officeDocument/2006/relationships/hyperlink" Target="https://edubuas-my.sharepoint.com/personal/sadeghzadeh_a_buas_nl/_layouts/15/onedrive.aspx?id=%2Fpersonal%2Fsadeghzadeh%5Fa%5Fbuas%5Fnl%2FDocuments%2FData1D%5F2024%5F25%2FCrude%20Oil%20and%20Gold%20Prices&amp;ga=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