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8FBCDE" w14:textId="77777777" w:rsidR="00FD5A73" w:rsidRPr="00205B2C" w:rsidRDefault="00FD5A73" w:rsidP="00FD5A73">
      <w:pPr>
        <w:jc w:val="center"/>
        <w:rPr>
          <w:lang w:val="en-GB"/>
        </w:rPr>
      </w:pPr>
    </w:p>
    <w:p w14:paraId="6150FE75" w14:textId="77777777" w:rsidR="00B66856" w:rsidRPr="00205B2C" w:rsidRDefault="00FD5A73" w:rsidP="00FD5A73">
      <w:pPr>
        <w:jc w:val="center"/>
        <w:rPr>
          <w:b/>
          <w:bCs/>
          <w:sz w:val="28"/>
          <w:szCs w:val="28"/>
          <w:lang w:val="en-GB"/>
        </w:rPr>
      </w:pPr>
      <w:r w:rsidRPr="00205B2C">
        <w:rPr>
          <w:b/>
          <w:bCs/>
          <w:sz w:val="28"/>
          <w:szCs w:val="28"/>
          <w:lang w:val="en-GB"/>
        </w:rPr>
        <w:t>PROJECT PROPOSAL</w:t>
      </w:r>
    </w:p>
    <w:p w14:paraId="1D53D40E" w14:textId="319B33ED" w:rsidR="00FD5A73" w:rsidRPr="00205B2C" w:rsidRDefault="00FD5A73" w:rsidP="00FD5A73">
      <w:pPr>
        <w:jc w:val="center"/>
        <w:rPr>
          <w:b/>
          <w:bCs/>
          <w:sz w:val="28"/>
          <w:szCs w:val="28"/>
          <w:lang w:val="en-GB"/>
        </w:rPr>
      </w:pPr>
      <w:r w:rsidRPr="00205B2C">
        <w:rPr>
          <w:b/>
          <w:bCs/>
          <w:sz w:val="28"/>
          <w:szCs w:val="28"/>
          <w:lang w:val="en-GB"/>
        </w:rPr>
        <w:t xml:space="preserve"> BLOCK 1D-202</w:t>
      </w:r>
      <w:r w:rsidR="00E95C1D">
        <w:rPr>
          <w:b/>
          <w:bCs/>
          <w:sz w:val="28"/>
          <w:szCs w:val="28"/>
          <w:lang w:val="en-GB"/>
        </w:rPr>
        <w:t>5</w:t>
      </w:r>
      <w:r w:rsidRPr="00205B2C">
        <w:rPr>
          <w:b/>
          <w:bCs/>
          <w:sz w:val="28"/>
          <w:szCs w:val="28"/>
          <w:lang w:val="en-GB"/>
        </w:rPr>
        <w:t>-202</w:t>
      </w:r>
      <w:r w:rsidR="00E95C1D">
        <w:rPr>
          <w:b/>
          <w:bCs/>
          <w:sz w:val="28"/>
          <w:szCs w:val="28"/>
          <w:lang w:val="en-GB"/>
        </w:rPr>
        <w:t>6</w:t>
      </w:r>
    </w:p>
    <w:p w14:paraId="4EB71A38" w14:textId="77777777" w:rsidR="00FD5A73" w:rsidRPr="00205B2C" w:rsidRDefault="00FD5A73" w:rsidP="00FD5A73">
      <w:pPr>
        <w:jc w:val="center"/>
        <w:rPr>
          <w:lang w:val="en-GB"/>
        </w:rPr>
      </w:pPr>
    </w:p>
    <w:p w14:paraId="7B032C19" w14:textId="77777777" w:rsidR="00FD5A73" w:rsidRPr="00205B2C" w:rsidRDefault="00FD5A73" w:rsidP="00FD5A73">
      <w:pPr>
        <w:jc w:val="center"/>
        <w:rPr>
          <w:lang w:val="en-GB"/>
        </w:rPr>
      </w:pPr>
    </w:p>
    <w:p w14:paraId="5981F5EE" w14:textId="79F578A6" w:rsidR="00FD5A73" w:rsidRPr="00205B2C" w:rsidRDefault="005367E1" w:rsidP="00FD5A73">
      <w:pPr>
        <w:jc w:val="center"/>
        <w:rPr>
          <w:b/>
          <w:bCs/>
          <w:sz w:val="36"/>
          <w:szCs w:val="36"/>
          <w:lang w:val="en-GB"/>
        </w:rPr>
      </w:pPr>
      <w:r>
        <w:rPr>
          <w:b/>
          <w:bCs/>
          <w:sz w:val="36"/>
          <w:szCs w:val="36"/>
          <w:lang w:val="en-GB"/>
        </w:rPr>
        <w:t>Day to day stock price predictor</w:t>
      </w:r>
    </w:p>
    <w:p w14:paraId="605AE236" w14:textId="77777777" w:rsidR="00FD5A73" w:rsidRPr="00205B2C" w:rsidRDefault="00FD5A73" w:rsidP="00FD5A73">
      <w:pPr>
        <w:jc w:val="center"/>
        <w:rPr>
          <w:lang w:val="en-GB"/>
        </w:rPr>
      </w:pPr>
    </w:p>
    <w:p w14:paraId="53366EF8" w14:textId="77777777" w:rsidR="00FD5A73" w:rsidRPr="00205B2C" w:rsidRDefault="00FD5A73" w:rsidP="00FD5A73">
      <w:pPr>
        <w:jc w:val="center"/>
        <w:rPr>
          <w:lang w:val="en-GB"/>
        </w:rPr>
      </w:pPr>
    </w:p>
    <w:p w14:paraId="35DC09CE" w14:textId="77777777" w:rsidR="00205B2C" w:rsidRPr="00205B2C" w:rsidRDefault="00205B2C" w:rsidP="00205B2C">
      <w:pPr>
        <w:jc w:val="center"/>
        <w:rPr>
          <w:b/>
          <w:bCs/>
          <w:lang w:val="en-GB"/>
        </w:rPr>
      </w:pPr>
      <w:r w:rsidRPr="00205B2C">
        <w:rPr>
          <w:b/>
          <w:bCs/>
          <w:lang w:val="en-GB"/>
        </w:rPr>
        <w:t>Name of the Group</w:t>
      </w:r>
    </w:p>
    <w:p w14:paraId="7F9D990B" w14:textId="53CEE227" w:rsidR="00FD5A73" w:rsidRPr="00205B2C" w:rsidRDefault="00B84558" w:rsidP="00FD5A73">
      <w:pPr>
        <w:jc w:val="center"/>
        <w:rPr>
          <w:lang w:val="en-GB"/>
        </w:rPr>
      </w:pPr>
      <w:r>
        <w:rPr>
          <w:lang w:val="en-GB"/>
        </w:rPr>
        <w:t>Group 15</w:t>
      </w:r>
    </w:p>
    <w:p w14:paraId="515512E9" w14:textId="77777777" w:rsidR="00FD5A73" w:rsidRPr="00205B2C" w:rsidRDefault="00FD5A73" w:rsidP="00FD5A73">
      <w:pPr>
        <w:jc w:val="center"/>
        <w:rPr>
          <w:lang w:val="en-GB"/>
        </w:rPr>
      </w:pPr>
    </w:p>
    <w:p w14:paraId="6F898D13" w14:textId="76398A45" w:rsidR="00FD5A73" w:rsidRPr="00205B2C" w:rsidRDefault="00FD5A73" w:rsidP="00FD5A73">
      <w:pPr>
        <w:jc w:val="center"/>
        <w:rPr>
          <w:b/>
          <w:bCs/>
          <w:lang w:val="en-GB"/>
        </w:rPr>
      </w:pPr>
      <w:r w:rsidRPr="00205B2C">
        <w:rPr>
          <w:b/>
          <w:bCs/>
          <w:lang w:val="en-GB"/>
        </w:rPr>
        <w:t>Names of the Student</w:t>
      </w:r>
    </w:p>
    <w:p w14:paraId="65E970D3" w14:textId="326247C1" w:rsidR="00FD5A73" w:rsidRPr="000C0770" w:rsidRDefault="000C0770" w:rsidP="005044CA">
      <w:pPr>
        <w:jc w:val="center"/>
        <w:rPr>
          <w:lang w:val="nl-NL"/>
        </w:rPr>
      </w:pPr>
      <w:r w:rsidRPr="000C0770">
        <w:t>Dekker, Lucan den (251285), Gádor, Gergely (250713), Kambarov, Timur (250596), Qusaily, Qusai Al (236866)</w:t>
      </w:r>
    </w:p>
    <w:p w14:paraId="311A9CEB" w14:textId="77777777" w:rsidR="00FD5A73" w:rsidRPr="000C0770" w:rsidRDefault="00FD5A73" w:rsidP="00FD5A73">
      <w:pPr>
        <w:jc w:val="center"/>
        <w:rPr>
          <w:lang w:val="nl-NL"/>
        </w:rPr>
      </w:pPr>
    </w:p>
    <w:p w14:paraId="33C5C1F0" w14:textId="3DBE0264" w:rsidR="00FD5A73" w:rsidRPr="00205B2C" w:rsidRDefault="00FD5A73" w:rsidP="00FD5A73">
      <w:pPr>
        <w:jc w:val="center"/>
        <w:rPr>
          <w:b/>
          <w:bCs/>
          <w:lang w:val="en-GB"/>
        </w:rPr>
      </w:pPr>
      <w:r w:rsidRPr="00205B2C">
        <w:rPr>
          <w:b/>
          <w:bCs/>
          <w:lang w:val="en-GB"/>
        </w:rPr>
        <w:t>Date</w:t>
      </w:r>
    </w:p>
    <w:p w14:paraId="081FCEA2" w14:textId="55AAC638" w:rsidR="00FD5A73" w:rsidRPr="00205B2C" w:rsidRDefault="005044CA" w:rsidP="00FD5A73">
      <w:pPr>
        <w:jc w:val="center"/>
        <w:rPr>
          <w:lang w:val="en-GB"/>
        </w:rPr>
      </w:pPr>
      <w:r>
        <w:rPr>
          <w:lang w:val="en-GB"/>
        </w:rPr>
        <w:t>12/05/2026</w:t>
      </w:r>
    </w:p>
    <w:p w14:paraId="04C3E065" w14:textId="69843EB5" w:rsidR="00FD5A73" w:rsidRPr="00205B2C" w:rsidRDefault="00FD5A73">
      <w:pPr>
        <w:rPr>
          <w:lang w:val="en-GB"/>
        </w:rPr>
      </w:pPr>
      <w:r w:rsidRPr="00205B2C">
        <w:rPr>
          <w:lang w:val="en-GB"/>
        </w:rPr>
        <w:br w:type="page"/>
      </w:r>
    </w:p>
    <w:p w14:paraId="659A9D35" w14:textId="19C679D0" w:rsidR="00E95C1D" w:rsidRPr="00E95C1D" w:rsidRDefault="00FD5A73" w:rsidP="00E95C1D">
      <w:pPr>
        <w:pStyle w:val="a7"/>
        <w:numPr>
          <w:ilvl w:val="0"/>
          <w:numId w:val="3"/>
        </w:numPr>
        <w:rPr>
          <w:b/>
          <w:bCs/>
          <w:sz w:val="28"/>
          <w:szCs w:val="28"/>
          <w:lang w:val="en-GB"/>
        </w:rPr>
      </w:pPr>
      <w:r w:rsidRPr="00205B2C">
        <w:rPr>
          <w:b/>
          <w:bCs/>
          <w:sz w:val="28"/>
          <w:szCs w:val="28"/>
          <w:lang w:val="en-GB"/>
        </w:rPr>
        <w:lastRenderedPageBreak/>
        <w:t>Introduction</w:t>
      </w:r>
    </w:p>
    <w:p w14:paraId="7DF95648" w14:textId="3E1B1B44" w:rsidR="00E95C1D" w:rsidRPr="00E95C1D" w:rsidRDefault="00E95C1D" w:rsidP="00E95C1D">
      <w:pPr>
        <w:rPr>
          <w:b/>
          <w:bCs/>
          <w:sz w:val="28"/>
          <w:szCs w:val="28"/>
          <w:lang w:val="en-GB"/>
        </w:rPr>
      </w:pPr>
      <w:r w:rsidRPr="00E95C1D">
        <w:rPr>
          <w:rFonts w:eastAsia="Times New Roman" w:cs="Times New Roman"/>
          <w:color w:val="000000"/>
          <w:kern w:val="0"/>
          <w:lang w:eastAsia="en-GB"/>
          <w14:ligatures w14:val="none"/>
        </w:rPr>
        <w:t xml:space="preserve">The project focuses on developing a binary classification machine learning tool that predicts whether </w:t>
      </w:r>
      <w:r w:rsidRPr="00E95C1D">
        <w:rPr>
          <w:rFonts w:eastAsia="Times New Roman" w:cs="Times New Roman"/>
          <w:b/>
          <w:bCs/>
          <w:color w:val="000000"/>
          <w:kern w:val="0"/>
          <w:lang w:eastAsia="en-GB"/>
          <w14:ligatures w14:val="none"/>
        </w:rPr>
        <w:t>Microsoft (MSFT)</w:t>
      </w:r>
      <w:r w:rsidRPr="00E95C1D">
        <w:rPr>
          <w:rFonts w:eastAsia="Times New Roman" w:cs="Times New Roman"/>
          <w:color w:val="000000"/>
          <w:kern w:val="0"/>
          <w:lang w:eastAsia="en-GB"/>
          <w14:ligatures w14:val="none"/>
        </w:rPr>
        <w:t xml:space="preserve"> stock will go </w:t>
      </w:r>
      <w:r w:rsidRPr="00E95C1D">
        <w:rPr>
          <w:rFonts w:eastAsia="Times New Roman" w:cs="Times New Roman"/>
          <w:b/>
          <w:color w:val="000000"/>
          <w:kern w:val="0"/>
          <w:lang w:eastAsia="en-GB"/>
          <w14:ligatures w14:val="none"/>
        </w:rPr>
        <w:t>up</w:t>
      </w:r>
      <w:r w:rsidRPr="00E95C1D">
        <w:rPr>
          <w:rFonts w:eastAsia="Times New Roman" w:cs="Times New Roman"/>
          <w:color w:val="000000"/>
          <w:kern w:val="0"/>
          <w:lang w:eastAsia="en-GB"/>
          <w14:ligatures w14:val="none"/>
        </w:rPr>
        <w:t xml:space="preserve"> or </w:t>
      </w:r>
      <w:r w:rsidRPr="00E95C1D">
        <w:rPr>
          <w:rFonts w:eastAsia="Times New Roman" w:cs="Times New Roman"/>
          <w:b/>
          <w:bCs/>
          <w:color w:val="000000"/>
          <w:kern w:val="0"/>
          <w:lang w:eastAsia="en-GB"/>
          <w14:ligatures w14:val="none"/>
        </w:rPr>
        <w:t xml:space="preserve">down </w:t>
      </w:r>
      <w:r w:rsidRPr="00E95C1D">
        <w:rPr>
          <w:rFonts w:eastAsia="Times New Roman" w:cs="Times New Roman"/>
          <w:color w:val="000000"/>
          <w:kern w:val="0"/>
          <w:lang w:eastAsia="en-GB"/>
          <w14:ligatures w14:val="none"/>
        </w:rPr>
        <w:t xml:space="preserve">in the next trading day, displayed in an interactive dashboard. </w:t>
      </w:r>
    </w:p>
    <w:p w14:paraId="61701159" w14:textId="034C6D67"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The tool utilizes </w:t>
      </w:r>
      <w:r w:rsidRPr="00E95C1D">
        <w:rPr>
          <w:rStyle w:val="ac"/>
          <w:rFonts w:cs="Arial"/>
        </w:rPr>
        <w:t>exogenous</w:t>
      </w:r>
      <w:r>
        <w:rPr>
          <w:rStyle w:val="ac"/>
          <w:rFonts w:cs="Arial"/>
        </w:rPr>
        <w:t xml:space="preserve"> </w:t>
      </w:r>
      <w:r>
        <w:rPr>
          <w:rStyle w:val="ac"/>
          <w:rFonts w:cs="Arial"/>
          <w:b w:val="0"/>
          <w:bCs w:val="0"/>
        </w:rPr>
        <w:t>data (</w:t>
      </w:r>
      <w:r w:rsidR="00383AA9">
        <w:rPr>
          <w:rStyle w:val="ac"/>
          <w:rFonts w:cs="Arial"/>
          <w:b w:val="0"/>
          <w:bCs w:val="0"/>
        </w:rPr>
        <w:t>10-Year Treasury Yield, Nasdaq 100 Index)</w:t>
      </w:r>
      <w:r>
        <w:t xml:space="preserve"> </w:t>
      </w:r>
      <w:r w:rsidRPr="00E95C1D">
        <w:rPr>
          <w:rFonts w:eastAsia="Times New Roman" w:cs="Times New Roman"/>
          <w:color w:val="000000"/>
          <w:kern w:val="0"/>
          <w:lang w:eastAsia="en-GB"/>
          <w14:ligatures w14:val="none"/>
        </w:rPr>
        <w:t xml:space="preserve">combined with MSFT stock data via statistical modeling and machine learning. The stakeholders are team members, academic supervisors, and retails investors, the last being end user and main stakeholder. </w:t>
      </w:r>
      <w:r w:rsidR="00383AA9">
        <w:rPr>
          <w:rFonts w:eastAsia="Times New Roman" w:cs="Times New Roman"/>
          <w:color w:val="000000"/>
          <w:kern w:val="0"/>
          <w:lang w:eastAsia="en-GB"/>
          <w14:ligatures w14:val="none"/>
        </w:rPr>
        <w:t>It</w:t>
      </w:r>
      <w:r w:rsidRPr="00E95C1D">
        <w:rPr>
          <w:rFonts w:eastAsia="Times New Roman" w:cs="Times New Roman"/>
          <w:color w:val="000000"/>
          <w:kern w:val="0"/>
          <w:lang w:eastAsia="en-GB"/>
          <w14:ligatures w14:val="none"/>
        </w:rPr>
        <w:t xml:space="preserve"> is essential to develop such a tool, as non-professional investors would significantly benefit from it.</w:t>
      </w:r>
    </w:p>
    <w:p w14:paraId="235673A7" w14:textId="77777777"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It is possible to build it, because there is </w:t>
      </w:r>
      <w:r w:rsidRPr="00E95C1D">
        <w:rPr>
          <w:rFonts w:eastAsia="Times New Roman" w:cs="Times New Roman"/>
          <w:b/>
          <w:bCs/>
          <w:color w:val="000000"/>
          <w:kern w:val="0"/>
          <w:lang w:eastAsia="en-GB"/>
          <w14:ligatures w14:val="none"/>
        </w:rPr>
        <w:t>enough financial data</w:t>
      </w:r>
      <w:r w:rsidRPr="00E95C1D">
        <w:rPr>
          <w:rFonts w:eastAsia="Times New Roman" w:cs="Times New Roman"/>
          <w:color w:val="000000"/>
          <w:kern w:val="0"/>
          <w:lang w:eastAsia="en-GB"/>
          <w14:ligatures w14:val="none"/>
        </w:rPr>
        <w:t xml:space="preserve"> across Internet, and more importantly, such tools already exist. They benefit from applying machine learning to spot </w:t>
      </w:r>
      <w:r w:rsidRPr="00E95C1D">
        <w:rPr>
          <w:rFonts w:eastAsia="Times New Roman" w:cs="Times New Roman"/>
          <w:b/>
          <w:bCs/>
          <w:color w:val="000000"/>
          <w:kern w:val="0"/>
          <w:lang w:eastAsia="en-GB"/>
          <w14:ligatures w14:val="none"/>
        </w:rPr>
        <w:t>non-linear</w:t>
      </w:r>
      <w:r w:rsidRPr="00E95C1D">
        <w:rPr>
          <w:rFonts w:eastAsia="Times New Roman" w:cs="Times New Roman"/>
          <w:color w:val="000000"/>
          <w:kern w:val="0"/>
          <w:lang w:eastAsia="en-GB"/>
          <w14:ligatures w14:val="none"/>
        </w:rPr>
        <w:t xml:space="preserve"> stock market </w:t>
      </w:r>
      <w:proofErr w:type="spellStart"/>
      <w:r w:rsidRPr="00E95C1D">
        <w:rPr>
          <w:rFonts w:eastAsia="Times New Roman" w:cs="Times New Roman"/>
          <w:color w:val="000000"/>
          <w:kern w:val="0"/>
          <w:lang w:eastAsia="en-GB"/>
          <w14:ligatures w14:val="none"/>
        </w:rPr>
        <w:t>behaviour</w:t>
      </w:r>
      <w:proofErr w:type="spellEnd"/>
      <w:r w:rsidRPr="00E95C1D">
        <w:rPr>
          <w:rFonts w:eastAsia="Times New Roman" w:cs="Times New Roman"/>
          <w:color w:val="000000"/>
          <w:kern w:val="0"/>
          <w:lang w:eastAsia="en-GB"/>
          <w14:ligatures w14:val="none"/>
        </w:rPr>
        <w:t xml:space="preserve"> and help users analyze market better. </w:t>
      </w:r>
    </w:p>
    <w:p w14:paraId="469F8BDC" w14:textId="73F4EF05"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Additionally, applying machine learning is valuable, because as mentioned above, it can identify non-linear patterns a human is very unlikely to. The project utilizes </w:t>
      </w:r>
      <w:r>
        <w:rPr>
          <w:rFonts w:eastAsia="Times New Roman" w:cs="Times New Roman"/>
          <w:color w:val="000000"/>
          <w:kern w:val="0"/>
          <w:lang w:eastAsia="en-GB"/>
          <w14:ligatures w14:val="none"/>
        </w:rPr>
        <w:t>exogenous</w:t>
      </w:r>
      <w:r w:rsidRPr="00E95C1D">
        <w:rPr>
          <w:rFonts w:eastAsia="Times New Roman" w:cs="Times New Roman"/>
          <w:color w:val="000000"/>
          <w:kern w:val="0"/>
          <w:lang w:eastAsia="en-GB"/>
          <w14:ligatures w14:val="none"/>
        </w:rPr>
        <w:t xml:space="preserve"> data, as well as MSFT stock records. That is difficult for a human, but not for a machine learning algorithm. On top of that, with the use of explainable AI techniques, it is possible to </w:t>
      </w:r>
      <w:r w:rsidRPr="00E95C1D">
        <w:rPr>
          <w:rFonts w:eastAsia="Times New Roman" w:cs="Times New Roman"/>
          <w:b/>
          <w:bCs/>
          <w:color w:val="000000"/>
          <w:kern w:val="0"/>
          <w:lang w:eastAsia="en-GB"/>
          <w14:ligatures w14:val="none"/>
        </w:rPr>
        <w:t>spot</w:t>
      </w:r>
      <w:r w:rsidRPr="00E95C1D">
        <w:rPr>
          <w:rFonts w:eastAsia="Times New Roman" w:cs="Times New Roman"/>
          <w:color w:val="000000"/>
          <w:kern w:val="0"/>
          <w:lang w:eastAsia="en-GB"/>
          <w14:ligatures w14:val="none"/>
        </w:rPr>
        <w:t xml:space="preserve"> the main elements that affect a stock’s likelihood of going up or down. </w:t>
      </w:r>
    </w:p>
    <w:p w14:paraId="0F40C038" w14:textId="45D29A97" w:rsidR="000C26D0" w:rsidRPr="000C26D0" w:rsidRDefault="009213D3" w:rsidP="000C26D0">
      <w:pPr>
        <w:pStyle w:val="a7"/>
        <w:numPr>
          <w:ilvl w:val="0"/>
          <w:numId w:val="3"/>
        </w:numPr>
        <w:rPr>
          <w:b/>
          <w:bCs/>
          <w:sz w:val="28"/>
          <w:szCs w:val="28"/>
          <w:lang w:val="en-GB"/>
        </w:rPr>
      </w:pPr>
      <w:r w:rsidRPr="00205B2C">
        <w:rPr>
          <w:b/>
          <w:bCs/>
          <w:sz w:val="28"/>
          <w:szCs w:val="28"/>
          <w:lang w:val="en-GB"/>
        </w:rPr>
        <w:t>Problem Statement</w:t>
      </w:r>
    </w:p>
    <w:p w14:paraId="6F1DC75A" w14:textId="5DB9796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 xml:space="preserve">Predicting short-term stock price movements is one of the most challenging problems in quantitative finance. The prediction and forecasting of asset </w:t>
      </w:r>
      <w:proofErr w:type="gramStart"/>
      <w:r w:rsidRPr="00980CE5">
        <w:rPr>
          <w:rFonts w:eastAsia="Times New Roman" w:cs="Times New Roman"/>
          <w:color w:val="000000"/>
          <w:kern w:val="0"/>
          <w:lang w:val="en-GB" w:eastAsia="en-GB"/>
          <w14:ligatures w14:val="none"/>
        </w:rPr>
        <w:t>prices</w:t>
      </w:r>
      <w:proofErr w:type="gramEnd"/>
      <w:r w:rsidRPr="00980CE5">
        <w:rPr>
          <w:rFonts w:eastAsia="Times New Roman" w:cs="Times New Roman"/>
          <w:color w:val="000000"/>
          <w:kern w:val="0"/>
          <w:lang w:val="en-GB" w:eastAsia="en-GB"/>
          <w14:ligatures w14:val="none"/>
        </w:rPr>
        <w:t xml:space="preserve"> and returns remains one of the most challenging problems for quantitative finance and practitioners alike, and the massive increase in data generated in recent years presents an opportunity to leverage machine learning algorithms </w:t>
      </w:r>
      <w:sdt>
        <w:sdtPr>
          <w:rPr>
            <w:rFonts w:eastAsia="Times New Roman" w:cs="Times New Roman"/>
            <w:color w:val="000000"/>
            <w:kern w:val="0"/>
            <w:lang w:val="en-GB" w:eastAsia="en-GB"/>
            <w14:ligatures w14:val="none"/>
          </w:rPr>
          <w:id w:val="-1844305189"/>
          <w:citation/>
        </w:sdtPr>
        <w:sdtEndPr/>
        <w:sdtContent>
          <w:r w:rsidR="00150AE8">
            <w:rPr>
              <w:rFonts w:eastAsia="Times New Roman" w:cs="Times New Roman"/>
              <w:color w:val="000000"/>
              <w:kern w:val="0"/>
              <w:lang w:val="en-GB" w:eastAsia="en-GB"/>
              <w14:ligatures w14:val="none"/>
            </w:rPr>
            <w:fldChar w:fldCharType="begin"/>
          </w:r>
          <w:r w:rsidR="00150AE8">
            <w:rPr>
              <w:rFonts w:eastAsia="Times New Roman" w:cs="Times New Roman"/>
              <w:color w:val="000000"/>
              <w:kern w:val="0"/>
              <w:lang w:val="en-GB" w:eastAsia="en-GB"/>
              <w14:ligatures w14:val="none"/>
            </w:rPr>
            <w:instrText xml:space="preserve"> CITATION Phi20 \l 2057 </w:instrText>
          </w:r>
          <w:r w:rsidR="00150AE8">
            <w:rPr>
              <w:rFonts w:eastAsia="Times New Roman" w:cs="Times New Roman"/>
              <w:color w:val="000000"/>
              <w:kern w:val="0"/>
              <w:lang w:val="en-GB" w:eastAsia="en-GB"/>
              <w14:ligatures w14:val="none"/>
            </w:rPr>
            <w:fldChar w:fldCharType="separate"/>
          </w:r>
          <w:r w:rsidR="00150AE8" w:rsidRPr="00150AE8">
            <w:rPr>
              <w:rFonts w:eastAsia="Times New Roman" w:cs="Times New Roman"/>
              <w:noProof/>
              <w:color w:val="000000"/>
              <w:kern w:val="0"/>
              <w:lang w:val="en-GB" w:eastAsia="en-GB"/>
              <w14:ligatures w14:val="none"/>
            </w:rPr>
            <w:t>(Ndikum, 2020)</w:t>
          </w:r>
          <w:r w:rsidR="00150AE8">
            <w:rPr>
              <w:rFonts w:eastAsia="Times New Roman" w:cs="Times New Roman"/>
              <w:color w:val="000000"/>
              <w:kern w:val="0"/>
              <w:lang w:val="en-GB" w:eastAsia="en-GB"/>
              <w14:ligatures w14:val="none"/>
            </w:rPr>
            <w:fldChar w:fldCharType="end"/>
          </w:r>
        </w:sdtContent>
      </w:sdt>
      <w:r w:rsidRPr="00980CE5">
        <w:rPr>
          <w:rFonts w:eastAsia="Times New Roman" w:cs="Times New Roman"/>
          <w:color w:val="000000"/>
          <w:kern w:val="0"/>
          <w:lang w:val="en-GB" w:eastAsia="en-GB"/>
          <w14:ligatures w14:val="none"/>
        </w:rPr>
        <w:t>. For investors and portfolio managers, even a small improvement in forecast accuracy can translate directly into better decision-making, reduced risk, and improved returns.</w:t>
      </w:r>
    </w:p>
    <w:p w14:paraId="6475AF65" w14:textId="7777777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This project focuses on Microsoft Corporation (MSFT), one of the most actively traded stocks on the Nasdaq-100. The core problem is: given historical price data and relevant external signals, can we reliably forecast the next-day closing price of MSFT? Beyond the model itself, the solution must be accessible to end users through a functional application. A standalone forecast model has limited value without an interface that allows users to interpret and act on its predictions.</w:t>
      </w:r>
    </w:p>
    <w:p w14:paraId="11D69E85" w14:textId="67AE51A3"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 xml:space="preserve">Solving this problem has clear business value. Machine learning algorithms use past data to create short-term forecasts of stock price movements, and models such as Random Forest and neural networks have shown strong accuracy across evaluation metrics including RMSE and MAPE </w:t>
      </w:r>
      <w:sdt>
        <w:sdtPr>
          <w:rPr>
            <w:rFonts w:eastAsia="Times New Roman" w:cs="Times New Roman"/>
            <w:color w:val="000000"/>
            <w:kern w:val="0"/>
            <w:lang w:val="en-GB" w:eastAsia="en-GB"/>
            <w14:ligatures w14:val="none"/>
          </w:rPr>
          <w:id w:val="474502583"/>
          <w:citation/>
        </w:sdtPr>
        <w:sdtEndPr/>
        <w:sdtContent>
          <w:r w:rsidR="00150AE8">
            <w:rPr>
              <w:rFonts w:eastAsia="Times New Roman" w:cs="Times New Roman"/>
              <w:color w:val="000000"/>
              <w:kern w:val="0"/>
              <w:lang w:val="en-GB" w:eastAsia="en-GB"/>
              <w14:ligatures w14:val="none"/>
            </w:rPr>
            <w:fldChar w:fldCharType="begin"/>
          </w:r>
          <w:r w:rsidR="00150AE8">
            <w:rPr>
              <w:rFonts w:eastAsia="Times New Roman" w:cs="Times New Roman"/>
              <w:color w:val="000000"/>
              <w:kern w:val="0"/>
              <w:lang w:val="en-GB" w:eastAsia="en-GB"/>
              <w14:ligatures w14:val="none"/>
            </w:rPr>
            <w:instrText xml:space="preserve"> CITATION Alb23 \l 2057 </w:instrText>
          </w:r>
          <w:r w:rsidR="00150AE8">
            <w:rPr>
              <w:rFonts w:eastAsia="Times New Roman" w:cs="Times New Roman"/>
              <w:color w:val="000000"/>
              <w:kern w:val="0"/>
              <w:lang w:val="en-GB" w:eastAsia="en-GB"/>
              <w14:ligatures w14:val="none"/>
            </w:rPr>
            <w:fldChar w:fldCharType="separate"/>
          </w:r>
          <w:r w:rsidR="00150AE8">
            <w:rPr>
              <w:rFonts w:eastAsia="Times New Roman" w:cs="Times New Roman"/>
              <w:noProof/>
              <w:color w:val="000000"/>
              <w:kern w:val="0"/>
              <w:lang w:val="en-GB" w:eastAsia="en-GB"/>
              <w14:ligatures w14:val="none"/>
            </w:rPr>
            <w:t xml:space="preserve"> </w:t>
          </w:r>
          <w:r w:rsidR="00150AE8" w:rsidRPr="00150AE8">
            <w:rPr>
              <w:rFonts w:eastAsia="Times New Roman" w:cs="Times New Roman"/>
              <w:noProof/>
              <w:color w:val="000000"/>
              <w:kern w:val="0"/>
              <w:lang w:val="en-GB" w:eastAsia="en-GB"/>
              <w14:ligatures w14:val="none"/>
            </w:rPr>
            <w:t>(Albert Wong, 2023)</w:t>
          </w:r>
          <w:r w:rsidR="00150AE8">
            <w:rPr>
              <w:rFonts w:eastAsia="Times New Roman" w:cs="Times New Roman"/>
              <w:color w:val="000000"/>
              <w:kern w:val="0"/>
              <w:lang w:val="en-GB" w:eastAsia="en-GB"/>
              <w14:ligatures w14:val="none"/>
            </w:rPr>
            <w:fldChar w:fldCharType="end"/>
          </w:r>
        </w:sdtContent>
      </w:sdt>
      <w:r w:rsidRPr="00980CE5">
        <w:rPr>
          <w:rFonts w:eastAsia="Times New Roman" w:cs="Times New Roman"/>
          <w:color w:val="000000"/>
          <w:kern w:val="0"/>
          <w:lang w:val="en-GB" w:eastAsia="en-GB"/>
          <w14:ligatures w14:val="none"/>
        </w:rPr>
        <w:t>. Accurate next-day price predictions can support trading strategies, help risk managers set better stop-loss levels, and give financial analysts a data-driven basis for their recommendations.</w:t>
      </w:r>
    </w:p>
    <w:p w14:paraId="718C0C36" w14:textId="7777777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The goals of this project are:</w:t>
      </w:r>
    </w:p>
    <w:p w14:paraId="24BD60CA"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lastRenderedPageBreak/>
        <w:t>Develop a machine learning model that forecasts the next-day closing price of MSFT</w:t>
      </w:r>
    </w:p>
    <w:p w14:paraId="1036F1E3"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Incorporate both historical price features and external sentiment signals to improve accuracy</w:t>
      </w:r>
    </w:p>
    <w:p w14:paraId="26EA5667"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Evaluate model performance using appropriate financial forecasting metrics</w:t>
      </w:r>
    </w:p>
    <w:p w14:paraId="07016518" w14:textId="530CED4D"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Build a user-facing application that presents predictions, visualisations, and insights in an accessible way</w:t>
      </w:r>
    </w:p>
    <w:p w14:paraId="6F7E76F9" w14:textId="4913285F" w:rsidR="000C26D0" w:rsidRPr="00150AE8" w:rsidRDefault="00980CE5" w:rsidP="758271D6">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Present predictions through an interactive dashboard accessible to both technical and non-technical users</w:t>
      </w:r>
    </w:p>
    <w:p w14:paraId="27803678" w14:textId="2EADA409" w:rsidR="00680984" w:rsidRPr="00205B2C" w:rsidRDefault="00680984" w:rsidP="00680984">
      <w:pPr>
        <w:pStyle w:val="a7"/>
        <w:numPr>
          <w:ilvl w:val="0"/>
          <w:numId w:val="3"/>
        </w:numPr>
        <w:jc w:val="both"/>
        <w:rPr>
          <w:b/>
          <w:bCs/>
          <w:sz w:val="28"/>
          <w:szCs w:val="28"/>
          <w:lang w:val="en-GB"/>
        </w:rPr>
      </w:pPr>
      <w:r w:rsidRPr="00205B2C">
        <w:rPr>
          <w:b/>
          <w:bCs/>
          <w:sz w:val="28"/>
          <w:szCs w:val="28"/>
          <w:lang w:val="en-GB"/>
        </w:rPr>
        <w:t>Data Description</w:t>
      </w:r>
    </w:p>
    <w:p w14:paraId="763A36E8" w14:textId="17B4CE94" w:rsidR="009213D3" w:rsidRPr="00205B2C"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This section should outline the </w:t>
      </w:r>
      <w:r w:rsidRPr="00FE3B45">
        <w:rPr>
          <w:rFonts w:eastAsia="Times New Roman" w:cs="Times New Roman"/>
          <w:b/>
          <w:bCs/>
          <w:color w:val="000000"/>
          <w:kern w:val="0"/>
          <w:lang w:eastAsia="en-GB"/>
          <w14:ligatures w14:val="none"/>
        </w:rPr>
        <w:t>datasets</w:t>
      </w:r>
      <w:r w:rsidRPr="00FE3B45">
        <w:rPr>
          <w:rFonts w:eastAsia="Times New Roman" w:cs="Times New Roman"/>
          <w:color w:val="000000"/>
          <w:kern w:val="0"/>
          <w:lang w:eastAsia="en-GB"/>
          <w14:ligatures w14:val="none"/>
        </w:rPr>
        <w:t> you plan to use for the project. Begin by describing the </w:t>
      </w:r>
      <w:r w:rsidRPr="00FE3B45">
        <w:rPr>
          <w:rFonts w:eastAsia="Times New Roman" w:cs="Times New Roman"/>
          <w:b/>
          <w:bCs/>
          <w:color w:val="000000"/>
          <w:kern w:val="0"/>
          <w:lang w:eastAsia="en-GB"/>
          <w14:ligatures w14:val="none"/>
        </w:rPr>
        <w:t>data sources</w:t>
      </w:r>
      <w:r w:rsidRPr="00FE3B45">
        <w:rPr>
          <w:rFonts w:eastAsia="Times New Roman" w:cs="Times New Roman"/>
          <w:color w:val="000000"/>
          <w:kern w:val="0"/>
          <w:lang w:eastAsia="en-GB"/>
          <w14:ligatures w14:val="none"/>
        </w:rPr>
        <w:t>—include relevant details such as where the data is coming from, how it’s structured, and its key attributes or features.</w:t>
      </w:r>
      <w:r w:rsidRPr="00205B2C">
        <w:rPr>
          <w:rFonts w:eastAsia="Times New Roman" w:cs="Times New Roman"/>
          <w:color w:val="000000"/>
          <w:kern w:val="0"/>
          <w:lang w:eastAsia="en-GB"/>
          <w14:ligatures w14:val="none"/>
        </w:rPr>
        <w:t xml:space="preserve"> </w:t>
      </w:r>
      <w:r w:rsidRPr="00FE3B45">
        <w:rPr>
          <w:rFonts w:eastAsia="Times New Roman" w:cs="Times New Roman"/>
          <w:color w:val="000000"/>
          <w:kern w:val="0"/>
          <w:lang w:eastAsia="en-GB"/>
          <w14:ligatures w14:val="none"/>
        </w:rPr>
        <w:t xml:space="preserve">Discuss any potential data quality issues (e.g., missing values, outliers) and how these will be handled in the pre-processing </w:t>
      </w:r>
      <w:proofErr w:type="gramStart"/>
      <w:r w:rsidRPr="00FE3B45">
        <w:rPr>
          <w:rFonts w:eastAsia="Times New Roman" w:cs="Times New Roman"/>
          <w:color w:val="000000"/>
          <w:kern w:val="0"/>
          <w:lang w:eastAsia="en-GB"/>
          <w14:ligatures w14:val="none"/>
        </w:rPr>
        <w:t>phase..</w:t>
      </w:r>
      <w:proofErr w:type="gramEnd"/>
    </w:p>
    <w:p w14:paraId="7DC47E9D" w14:textId="37388403" w:rsidR="009213D3" w:rsidRPr="00205B2C" w:rsidRDefault="009213D3" w:rsidP="00680984">
      <w:pPr>
        <w:pStyle w:val="a7"/>
        <w:numPr>
          <w:ilvl w:val="0"/>
          <w:numId w:val="3"/>
        </w:numPr>
        <w:rPr>
          <w:b/>
          <w:bCs/>
          <w:sz w:val="28"/>
          <w:szCs w:val="28"/>
          <w:lang w:val="en-GB"/>
        </w:rPr>
      </w:pPr>
      <w:r w:rsidRPr="00205B2C">
        <w:rPr>
          <w:b/>
          <w:bCs/>
          <w:sz w:val="28"/>
          <w:szCs w:val="28"/>
          <w:lang w:val="en-GB"/>
        </w:rPr>
        <w:t>Methodology</w:t>
      </w:r>
    </w:p>
    <w:p w14:paraId="4194AB84"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describe the </w:t>
      </w:r>
      <w:r w:rsidRPr="00FE3B45">
        <w:rPr>
          <w:rFonts w:eastAsia="Times New Roman" w:cs="Times New Roman"/>
          <w:b/>
          <w:bCs/>
          <w:color w:val="000000"/>
          <w:kern w:val="0"/>
          <w:lang w:eastAsia="en-GB"/>
          <w14:ligatures w14:val="none"/>
        </w:rPr>
        <w:t>approach</w:t>
      </w:r>
      <w:r w:rsidRPr="00FE3B45">
        <w:rPr>
          <w:rFonts w:eastAsia="Times New Roman" w:cs="Times New Roman"/>
          <w:color w:val="000000"/>
          <w:kern w:val="0"/>
          <w:lang w:eastAsia="en-GB"/>
          <w14:ligatures w14:val="none"/>
        </w:rPr>
        <w:t> your team will take to solve the problem using machine learning techniques. Break it down into clearly defined steps:</w:t>
      </w:r>
    </w:p>
    <w:p w14:paraId="7F84B40D"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Data Collection &amp; Pre-processing</w:t>
      </w:r>
      <w:r w:rsidRPr="00FE3B45">
        <w:rPr>
          <w:rFonts w:eastAsia="Times New Roman" w:cs="Times New Roman"/>
          <w:color w:val="000000"/>
          <w:kern w:val="0"/>
          <w:lang w:eastAsia="en-GB"/>
          <w14:ligatures w14:val="none"/>
        </w:rPr>
        <w:t>: Explain how you will gather and clean the data, handle missing values, and address any inconsistencies or biases.</w:t>
      </w:r>
    </w:p>
    <w:p w14:paraId="20FC5368"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Model Selection &amp; Training</w:t>
      </w:r>
      <w:r w:rsidRPr="00FE3B45">
        <w:rPr>
          <w:rFonts w:eastAsia="Times New Roman" w:cs="Times New Roman"/>
          <w:color w:val="000000"/>
          <w:kern w:val="0"/>
          <w:lang w:eastAsia="en-GB"/>
          <w14:ligatures w14:val="none"/>
        </w:rPr>
        <w:t>: Identify the </w:t>
      </w:r>
      <w:r w:rsidRPr="00FE3B45">
        <w:rPr>
          <w:rFonts w:eastAsia="Times New Roman" w:cs="Times New Roman"/>
          <w:b/>
          <w:bCs/>
          <w:color w:val="000000"/>
          <w:kern w:val="0"/>
          <w:lang w:eastAsia="en-GB"/>
          <w14:ligatures w14:val="none"/>
        </w:rPr>
        <w:t>machine learning models</w:t>
      </w:r>
      <w:r w:rsidRPr="00FE3B45">
        <w:rPr>
          <w:rFonts w:eastAsia="Times New Roman" w:cs="Times New Roman"/>
          <w:color w:val="000000"/>
          <w:kern w:val="0"/>
          <w:lang w:eastAsia="en-GB"/>
          <w14:ligatures w14:val="none"/>
        </w:rPr>
        <w:t> (e.g., regression, classification, neural networks) you plan to use and justify why these models are well-suited for your problem. Explain how you will split the data for </w:t>
      </w:r>
      <w:r w:rsidRPr="00FE3B45">
        <w:rPr>
          <w:rFonts w:eastAsia="Times New Roman" w:cs="Times New Roman"/>
          <w:b/>
          <w:bCs/>
          <w:color w:val="000000"/>
          <w:kern w:val="0"/>
          <w:lang w:eastAsia="en-GB"/>
          <w14:ligatures w14:val="none"/>
        </w:rPr>
        <w:t>training</w:t>
      </w:r>
      <w:r w:rsidRPr="00FE3B45">
        <w:rPr>
          <w:rFonts w:eastAsia="Times New Roman" w:cs="Times New Roman"/>
          <w:color w:val="000000"/>
          <w:kern w:val="0"/>
          <w:lang w:eastAsia="en-GB"/>
          <w14:ligatures w14:val="none"/>
        </w:rPr>
        <w:t> and </w:t>
      </w:r>
      <w:r w:rsidRPr="00FE3B45">
        <w:rPr>
          <w:rFonts w:eastAsia="Times New Roman" w:cs="Times New Roman"/>
          <w:b/>
          <w:bCs/>
          <w:color w:val="000000"/>
          <w:kern w:val="0"/>
          <w:lang w:eastAsia="en-GB"/>
          <w14:ligatures w14:val="none"/>
        </w:rPr>
        <w:t>validation</w:t>
      </w:r>
      <w:r w:rsidRPr="00FE3B45">
        <w:rPr>
          <w:rFonts w:eastAsia="Times New Roman" w:cs="Times New Roman"/>
          <w:color w:val="000000"/>
          <w:kern w:val="0"/>
          <w:lang w:eastAsia="en-GB"/>
          <w14:ligatures w14:val="none"/>
        </w:rPr>
        <w:t>.</w:t>
      </w:r>
    </w:p>
    <w:p w14:paraId="0B1879DA"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Evaluation Metrics</w:t>
      </w:r>
      <w:r w:rsidRPr="00FE3B45">
        <w:rPr>
          <w:rFonts w:eastAsia="Times New Roman" w:cs="Times New Roman"/>
          <w:color w:val="000000"/>
          <w:kern w:val="0"/>
          <w:lang w:eastAsia="en-GB"/>
          <w14:ligatures w14:val="none"/>
        </w:rPr>
        <w:t>: Discuss how you will assess the model's performance. Which evaluation metrics (e.g., accuracy, precision, recall, F1 score) will be used to validate your results?</w:t>
      </w:r>
    </w:p>
    <w:p w14:paraId="196534F3" w14:textId="06702B37" w:rsidR="00680984" w:rsidRPr="00205B2C" w:rsidRDefault="39BFFE48" w:rsidP="758271D6">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Deployment</w:t>
      </w:r>
      <w:r w:rsidRPr="00FE3B45">
        <w:rPr>
          <w:rFonts w:eastAsia="Times New Roman" w:cs="Times New Roman"/>
          <w:color w:val="000000"/>
          <w:kern w:val="0"/>
          <w:lang w:eastAsia="en-GB"/>
          <w14:ligatures w14:val="none"/>
        </w:rPr>
        <w:t>: Outline how you will deploy the final model into a production environment. Will it be embedded into an existing system, or will you develop a new application</w:t>
      </w:r>
      <w:r w:rsidR="49115D1D" w:rsidRPr="00FE3B45">
        <w:rPr>
          <w:rFonts w:eastAsia="Times New Roman" w:cs="Times New Roman"/>
          <w:color w:val="000000"/>
          <w:kern w:val="0"/>
          <w:lang w:eastAsia="en-GB"/>
          <w14:ligatures w14:val="none"/>
        </w:rPr>
        <w:t>?</w:t>
      </w:r>
    </w:p>
    <w:p w14:paraId="77308F38" w14:textId="60EAF9AE" w:rsidR="00FE3B45" w:rsidRPr="005A5713" w:rsidRDefault="009213D3" w:rsidP="005A5713">
      <w:pPr>
        <w:pStyle w:val="a7"/>
        <w:numPr>
          <w:ilvl w:val="0"/>
          <w:numId w:val="3"/>
        </w:numPr>
        <w:rPr>
          <w:b/>
          <w:bCs/>
          <w:sz w:val="28"/>
          <w:szCs w:val="28"/>
          <w:lang w:val="en-GB"/>
        </w:rPr>
      </w:pPr>
      <w:r w:rsidRPr="00205B2C">
        <w:rPr>
          <w:b/>
          <w:bCs/>
          <w:sz w:val="28"/>
          <w:szCs w:val="28"/>
          <w:lang w:val="en-GB"/>
        </w:rPr>
        <w:t>Project Timeline</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900"/>
        <w:gridCol w:w="2000"/>
        <w:gridCol w:w="2860"/>
        <w:gridCol w:w="1900"/>
        <w:gridCol w:w="1700"/>
      </w:tblGrid>
      <w:tr w:rsidR="00283CE7" w14:paraId="2865FF7F" w14:textId="77777777" w:rsidTr="00332CFA">
        <w:tc>
          <w:tcPr>
            <w:tcW w:w="900" w:type="dxa"/>
            <w:shd w:val="clear" w:color="auto" w:fill="D9E1F2"/>
            <w:tcMar>
              <w:top w:w="80" w:type="dxa"/>
              <w:left w:w="120" w:type="dxa"/>
              <w:bottom w:w="80" w:type="dxa"/>
              <w:right w:w="120" w:type="dxa"/>
            </w:tcMar>
          </w:tcPr>
          <w:p w14:paraId="0DFF267F" w14:textId="77777777" w:rsidR="00283CE7" w:rsidRDefault="00283CE7" w:rsidP="00332CFA">
            <w:pPr>
              <w:rPr>
                <w:b/>
                <w:lang w:val="en-GB"/>
              </w:rPr>
            </w:pPr>
            <w:r>
              <w:rPr>
                <w:b/>
                <w:lang w:val="en-GB"/>
              </w:rPr>
              <w:t>Week</w:t>
            </w:r>
          </w:p>
        </w:tc>
        <w:tc>
          <w:tcPr>
            <w:tcW w:w="2000" w:type="dxa"/>
            <w:shd w:val="clear" w:color="auto" w:fill="D9E1F2"/>
            <w:tcMar>
              <w:top w:w="80" w:type="dxa"/>
              <w:left w:w="120" w:type="dxa"/>
              <w:bottom w:w="80" w:type="dxa"/>
              <w:right w:w="120" w:type="dxa"/>
            </w:tcMar>
          </w:tcPr>
          <w:p w14:paraId="1074881E" w14:textId="77777777" w:rsidR="00283CE7" w:rsidRDefault="00283CE7" w:rsidP="00332CFA">
            <w:pPr>
              <w:rPr>
                <w:b/>
                <w:lang w:val="en-GB"/>
              </w:rPr>
            </w:pPr>
            <w:r>
              <w:rPr>
                <w:b/>
                <w:lang w:val="en-GB"/>
              </w:rPr>
              <w:t>Phase</w:t>
            </w:r>
          </w:p>
        </w:tc>
        <w:tc>
          <w:tcPr>
            <w:tcW w:w="2860" w:type="dxa"/>
            <w:shd w:val="clear" w:color="auto" w:fill="D9E1F2"/>
            <w:tcMar>
              <w:top w:w="80" w:type="dxa"/>
              <w:left w:w="120" w:type="dxa"/>
              <w:bottom w:w="80" w:type="dxa"/>
              <w:right w:w="120" w:type="dxa"/>
            </w:tcMar>
          </w:tcPr>
          <w:p w14:paraId="6196A04B" w14:textId="77777777" w:rsidR="00283CE7" w:rsidRDefault="00283CE7" w:rsidP="00332CFA">
            <w:pPr>
              <w:rPr>
                <w:b/>
                <w:lang w:val="en-GB"/>
              </w:rPr>
            </w:pPr>
            <w:r>
              <w:rPr>
                <w:b/>
                <w:lang w:val="en-GB"/>
              </w:rPr>
              <w:t>Key tasks</w:t>
            </w:r>
          </w:p>
        </w:tc>
        <w:tc>
          <w:tcPr>
            <w:tcW w:w="1900" w:type="dxa"/>
            <w:shd w:val="clear" w:color="auto" w:fill="D9E1F2"/>
            <w:tcMar>
              <w:top w:w="80" w:type="dxa"/>
              <w:left w:w="120" w:type="dxa"/>
              <w:bottom w:w="80" w:type="dxa"/>
              <w:right w:w="120" w:type="dxa"/>
            </w:tcMar>
          </w:tcPr>
          <w:p w14:paraId="6A903C54" w14:textId="77777777" w:rsidR="00283CE7" w:rsidRDefault="00283CE7" w:rsidP="00332CFA">
            <w:pPr>
              <w:rPr>
                <w:b/>
                <w:lang w:val="en-GB"/>
              </w:rPr>
            </w:pPr>
            <w:r>
              <w:rPr>
                <w:b/>
                <w:lang w:val="en-GB"/>
              </w:rPr>
              <w:t>Deliverables</w:t>
            </w:r>
          </w:p>
        </w:tc>
        <w:tc>
          <w:tcPr>
            <w:tcW w:w="1700" w:type="dxa"/>
            <w:shd w:val="clear" w:color="auto" w:fill="D9E1F2"/>
            <w:tcMar>
              <w:top w:w="80" w:type="dxa"/>
              <w:left w:w="120" w:type="dxa"/>
              <w:bottom w:w="80" w:type="dxa"/>
              <w:right w:w="120" w:type="dxa"/>
            </w:tcMar>
          </w:tcPr>
          <w:p w14:paraId="3A674F9D" w14:textId="77777777" w:rsidR="00283CE7" w:rsidRDefault="00283CE7" w:rsidP="00332CFA">
            <w:pPr>
              <w:rPr>
                <w:b/>
                <w:lang w:val="en-GB"/>
              </w:rPr>
            </w:pPr>
            <w:r>
              <w:rPr>
                <w:b/>
                <w:lang w:val="en-GB"/>
              </w:rPr>
              <w:t>Deadline</w:t>
            </w:r>
          </w:p>
        </w:tc>
      </w:tr>
      <w:tr w:rsidR="00283CE7" w14:paraId="0CD78935" w14:textId="77777777" w:rsidTr="00332CFA">
        <w:tc>
          <w:tcPr>
            <w:tcW w:w="900" w:type="dxa"/>
            <w:tcMar>
              <w:top w:w="80" w:type="dxa"/>
              <w:left w:w="120" w:type="dxa"/>
              <w:bottom w:w="80" w:type="dxa"/>
              <w:right w:w="120" w:type="dxa"/>
            </w:tcMar>
          </w:tcPr>
          <w:p w14:paraId="6C076D39" w14:textId="77777777" w:rsidR="00283CE7" w:rsidRDefault="00283CE7" w:rsidP="00332CFA">
            <w:pPr>
              <w:rPr>
                <w:lang w:val="en-GB"/>
              </w:rPr>
            </w:pPr>
            <w:r>
              <w:rPr>
                <w:lang w:val="en-GB"/>
              </w:rPr>
              <w:t>Week 4</w:t>
            </w:r>
          </w:p>
        </w:tc>
        <w:tc>
          <w:tcPr>
            <w:tcW w:w="2000" w:type="dxa"/>
            <w:tcMar>
              <w:top w:w="80" w:type="dxa"/>
              <w:left w:w="120" w:type="dxa"/>
              <w:bottom w:w="80" w:type="dxa"/>
              <w:right w:w="120" w:type="dxa"/>
            </w:tcMar>
          </w:tcPr>
          <w:p w14:paraId="73F6057C" w14:textId="77777777" w:rsidR="00283CE7" w:rsidRDefault="00283CE7" w:rsidP="00332CFA">
            <w:pPr>
              <w:rPr>
                <w:lang w:val="en-GB"/>
              </w:rPr>
            </w:pPr>
            <w:r>
              <w:rPr>
                <w:lang w:val="en-GB"/>
              </w:rPr>
              <w:t>Application architecture + final proposal</w:t>
            </w:r>
          </w:p>
        </w:tc>
        <w:tc>
          <w:tcPr>
            <w:tcW w:w="2860" w:type="dxa"/>
            <w:tcMar>
              <w:top w:w="80" w:type="dxa"/>
              <w:left w:w="120" w:type="dxa"/>
              <w:bottom w:w="80" w:type="dxa"/>
              <w:right w:w="120" w:type="dxa"/>
            </w:tcMar>
          </w:tcPr>
          <w:p w14:paraId="403D67E6" w14:textId="77777777" w:rsidR="00283CE7" w:rsidRDefault="00283CE7" w:rsidP="00332CFA">
            <w:pPr>
              <w:rPr>
                <w:lang w:val="en-GB"/>
              </w:rPr>
            </w:pPr>
            <w:r>
              <w:rPr>
                <w:lang w:val="en-GB"/>
              </w:rPr>
              <w:t>ML modelling (Task 10), app architecture (Task 13), production ready code (Task 11), group proposal (Task 6)</w:t>
            </w:r>
          </w:p>
        </w:tc>
        <w:tc>
          <w:tcPr>
            <w:tcW w:w="1900" w:type="dxa"/>
            <w:tcMar>
              <w:top w:w="80" w:type="dxa"/>
              <w:left w:w="120" w:type="dxa"/>
              <w:bottom w:w="80" w:type="dxa"/>
              <w:right w:w="120" w:type="dxa"/>
            </w:tcMar>
          </w:tcPr>
          <w:p w14:paraId="0EC7B428" w14:textId="77777777" w:rsidR="00283CE7" w:rsidRDefault="00283CE7" w:rsidP="00332CFA">
            <w:pPr>
              <w:rPr>
                <w:lang w:val="en-GB"/>
              </w:rPr>
            </w:pPr>
            <w:r>
              <w:rPr>
                <w:lang w:val="en-GB"/>
              </w:rPr>
              <w:t>Group proposal document, model notebook</w:t>
            </w:r>
          </w:p>
        </w:tc>
        <w:tc>
          <w:tcPr>
            <w:tcW w:w="1700" w:type="dxa"/>
            <w:tcMar>
              <w:top w:w="80" w:type="dxa"/>
              <w:left w:w="120" w:type="dxa"/>
              <w:bottom w:w="80" w:type="dxa"/>
              <w:right w:w="120" w:type="dxa"/>
            </w:tcMar>
          </w:tcPr>
          <w:p w14:paraId="1E570E97" w14:textId="77777777" w:rsidR="00283CE7" w:rsidRDefault="00283CE7" w:rsidP="00332CFA">
            <w:pPr>
              <w:rPr>
                <w:lang w:val="en-GB"/>
              </w:rPr>
            </w:pPr>
            <w:r>
              <w:rPr>
                <w:lang w:val="en-GB"/>
              </w:rPr>
              <w:t>Tuesday: final proposal presentation</w:t>
            </w:r>
          </w:p>
        </w:tc>
      </w:tr>
      <w:tr w:rsidR="00283CE7" w14:paraId="02CFBA30" w14:textId="77777777" w:rsidTr="00332CFA">
        <w:tc>
          <w:tcPr>
            <w:tcW w:w="900" w:type="dxa"/>
            <w:tcMar>
              <w:top w:w="80" w:type="dxa"/>
              <w:left w:w="120" w:type="dxa"/>
              <w:bottom w:w="80" w:type="dxa"/>
              <w:right w:w="120" w:type="dxa"/>
            </w:tcMar>
          </w:tcPr>
          <w:p w14:paraId="43B75B45" w14:textId="77777777" w:rsidR="00283CE7" w:rsidRDefault="00283CE7" w:rsidP="00332CFA">
            <w:pPr>
              <w:rPr>
                <w:lang w:val="en-GB"/>
              </w:rPr>
            </w:pPr>
            <w:r>
              <w:rPr>
                <w:lang w:val="en-GB"/>
              </w:rPr>
              <w:lastRenderedPageBreak/>
              <w:t>Week 5</w:t>
            </w:r>
          </w:p>
        </w:tc>
        <w:tc>
          <w:tcPr>
            <w:tcW w:w="2000" w:type="dxa"/>
            <w:tcMar>
              <w:top w:w="80" w:type="dxa"/>
              <w:left w:w="120" w:type="dxa"/>
              <w:bottom w:w="80" w:type="dxa"/>
              <w:right w:w="120" w:type="dxa"/>
            </w:tcMar>
          </w:tcPr>
          <w:p w14:paraId="6C353590" w14:textId="77777777" w:rsidR="00283CE7" w:rsidRDefault="00283CE7" w:rsidP="00332CFA">
            <w:pPr>
              <w:rPr>
                <w:lang w:val="en-GB"/>
              </w:rPr>
            </w:pPr>
            <w:r>
              <w:rPr>
                <w:lang w:val="en-GB"/>
              </w:rPr>
              <w:t>Data engineering</w:t>
            </w:r>
          </w:p>
        </w:tc>
        <w:tc>
          <w:tcPr>
            <w:tcW w:w="2860" w:type="dxa"/>
            <w:tcMar>
              <w:top w:w="80" w:type="dxa"/>
              <w:left w:w="120" w:type="dxa"/>
              <w:bottom w:w="80" w:type="dxa"/>
              <w:right w:w="120" w:type="dxa"/>
            </w:tcMar>
          </w:tcPr>
          <w:p w14:paraId="5054CACD" w14:textId="77777777" w:rsidR="00283CE7" w:rsidRDefault="00283CE7" w:rsidP="00332CFA">
            <w:pPr>
              <w:rPr>
                <w:lang w:val="en-GB"/>
              </w:rPr>
            </w:pPr>
            <w:r>
              <w:rPr>
                <w:lang w:val="en-GB"/>
              </w:rPr>
              <w:t>Data pipeline (Task 9), database setup (Task 8), model iteration (Task 10), dashboard start (Task 13)</w:t>
            </w:r>
          </w:p>
        </w:tc>
        <w:tc>
          <w:tcPr>
            <w:tcW w:w="1900" w:type="dxa"/>
            <w:tcMar>
              <w:top w:w="80" w:type="dxa"/>
              <w:left w:w="120" w:type="dxa"/>
              <w:bottom w:w="80" w:type="dxa"/>
              <w:right w:w="120" w:type="dxa"/>
            </w:tcMar>
          </w:tcPr>
          <w:p w14:paraId="5FF4ED1E" w14:textId="77777777" w:rsidR="00283CE7" w:rsidRDefault="00283CE7" w:rsidP="00332CFA">
            <w:pPr>
              <w:rPr>
                <w:lang w:val="en-GB"/>
              </w:rPr>
            </w:pPr>
            <w:r>
              <w:rPr>
                <w:lang w:val="en-GB"/>
              </w:rPr>
              <w:t>Pipeline scripts, database scripts, processed dataset</w:t>
            </w:r>
          </w:p>
        </w:tc>
        <w:tc>
          <w:tcPr>
            <w:tcW w:w="1700" w:type="dxa"/>
            <w:tcMar>
              <w:top w:w="80" w:type="dxa"/>
              <w:left w:w="120" w:type="dxa"/>
              <w:bottom w:w="80" w:type="dxa"/>
              <w:right w:w="120" w:type="dxa"/>
            </w:tcMar>
          </w:tcPr>
          <w:p w14:paraId="52397F26" w14:textId="77777777" w:rsidR="00283CE7" w:rsidRDefault="00283CE7" w:rsidP="00332CFA">
            <w:pPr>
              <w:rPr>
                <w:lang w:val="en-GB"/>
              </w:rPr>
            </w:pPr>
            <w:r>
              <w:rPr>
                <w:lang w:val="en-GB"/>
              </w:rPr>
              <w:t>Friday: retrospective</w:t>
            </w:r>
          </w:p>
        </w:tc>
      </w:tr>
      <w:tr w:rsidR="00283CE7" w14:paraId="66B9EC64" w14:textId="77777777" w:rsidTr="00332CFA">
        <w:tc>
          <w:tcPr>
            <w:tcW w:w="900" w:type="dxa"/>
            <w:tcMar>
              <w:top w:w="80" w:type="dxa"/>
              <w:left w:w="120" w:type="dxa"/>
              <w:bottom w:w="80" w:type="dxa"/>
              <w:right w:w="120" w:type="dxa"/>
            </w:tcMar>
          </w:tcPr>
          <w:p w14:paraId="76266DB2" w14:textId="77777777" w:rsidR="00283CE7" w:rsidRDefault="00283CE7" w:rsidP="00332CFA">
            <w:pPr>
              <w:rPr>
                <w:lang w:val="en-GB"/>
              </w:rPr>
            </w:pPr>
            <w:r>
              <w:rPr>
                <w:lang w:val="en-GB"/>
              </w:rPr>
              <w:t>Week 6</w:t>
            </w:r>
          </w:p>
        </w:tc>
        <w:tc>
          <w:tcPr>
            <w:tcW w:w="2000" w:type="dxa"/>
            <w:tcMar>
              <w:top w:w="80" w:type="dxa"/>
              <w:left w:w="120" w:type="dxa"/>
              <w:bottom w:w="80" w:type="dxa"/>
              <w:right w:w="120" w:type="dxa"/>
            </w:tcMar>
          </w:tcPr>
          <w:p w14:paraId="3B4B3097" w14:textId="77777777" w:rsidR="00283CE7" w:rsidRDefault="00283CE7" w:rsidP="00332CFA">
            <w:pPr>
              <w:rPr>
                <w:lang w:val="en-GB"/>
              </w:rPr>
            </w:pPr>
            <w:r>
              <w:rPr>
                <w:lang w:val="en-GB"/>
              </w:rPr>
              <w:t>Containerisation + design report</w:t>
            </w:r>
          </w:p>
        </w:tc>
        <w:tc>
          <w:tcPr>
            <w:tcW w:w="2860" w:type="dxa"/>
            <w:tcMar>
              <w:top w:w="80" w:type="dxa"/>
              <w:left w:w="120" w:type="dxa"/>
              <w:bottom w:w="80" w:type="dxa"/>
              <w:right w:w="120" w:type="dxa"/>
            </w:tcMar>
          </w:tcPr>
          <w:p w14:paraId="4E93E30D" w14:textId="77777777" w:rsidR="00283CE7" w:rsidRDefault="00283CE7" w:rsidP="00332CFA">
            <w:pPr>
              <w:rPr>
                <w:lang w:val="en-GB"/>
              </w:rPr>
            </w:pPr>
            <w:r>
              <w:rPr>
                <w:lang w:val="en-GB"/>
              </w:rPr>
              <w:t>Docker (Task 13), design report (Task 7), legal compliance (Task 4.2)</w:t>
            </w:r>
          </w:p>
        </w:tc>
        <w:tc>
          <w:tcPr>
            <w:tcW w:w="1900" w:type="dxa"/>
            <w:tcMar>
              <w:top w:w="80" w:type="dxa"/>
              <w:left w:w="120" w:type="dxa"/>
              <w:bottom w:w="80" w:type="dxa"/>
              <w:right w:w="120" w:type="dxa"/>
            </w:tcMar>
          </w:tcPr>
          <w:p w14:paraId="1A7A4D88" w14:textId="77777777" w:rsidR="00283CE7" w:rsidRDefault="00283CE7" w:rsidP="00332CFA">
            <w:pPr>
              <w:rPr>
                <w:lang w:val="en-GB"/>
              </w:rPr>
            </w:pPr>
            <w:r>
              <w:rPr>
                <w:lang w:val="en-GB"/>
              </w:rPr>
              <w:t>Docker files, design report, legal report</w:t>
            </w:r>
          </w:p>
        </w:tc>
        <w:tc>
          <w:tcPr>
            <w:tcW w:w="1700" w:type="dxa"/>
            <w:tcMar>
              <w:top w:w="80" w:type="dxa"/>
              <w:left w:w="120" w:type="dxa"/>
              <w:bottom w:w="80" w:type="dxa"/>
              <w:right w:w="120" w:type="dxa"/>
            </w:tcMar>
          </w:tcPr>
          <w:p w14:paraId="60FD0BC8" w14:textId="77777777" w:rsidR="00283CE7" w:rsidRDefault="00283CE7" w:rsidP="00332CFA">
            <w:pPr>
              <w:rPr>
                <w:lang w:val="en-GB"/>
              </w:rPr>
            </w:pPr>
            <w:r>
              <w:rPr>
                <w:lang w:val="en-GB"/>
              </w:rPr>
              <w:t>Friday: design report</w:t>
            </w:r>
          </w:p>
        </w:tc>
      </w:tr>
      <w:tr w:rsidR="00283CE7" w14:paraId="53442519" w14:textId="77777777" w:rsidTr="00332CFA">
        <w:tc>
          <w:tcPr>
            <w:tcW w:w="900" w:type="dxa"/>
            <w:tcMar>
              <w:top w:w="80" w:type="dxa"/>
              <w:left w:w="120" w:type="dxa"/>
              <w:bottom w:w="80" w:type="dxa"/>
              <w:right w:w="120" w:type="dxa"/>
            </w:tcMar>
          </w:tcPr>
          <w:p w14:paraId="05AEB862" w14:textId="77777777" w:rsidR="00283CE7" w:rsidRDefault="00283CE7" w:rsidP="00332CFA">
            <w:pPr>
              <w:rPr>
                <w:lang w:val="en-GB"/>
              </w:rPr>
            </w:pPr>
            <w:r>
              <w:rPr>
                <w:lang w:val="en-GB"/>
              </w:rPr>
              <w:t>Week 7</w:t>
            </w:r>
          </w:p>
        </w:tc>
        <w:tc>
          <w:tcPr>
            <w:tcW w:w="2000" w:type="dxa"/>
            <w:tcMar>
              <w:top w:w="80" w:type="dxa"/>
              <w:left w:w="120" w:type="dxa"/>
              <w:bottom w:w="80" w:type="dxa"/>
              <w:right w:w="120" w:type="dxa"/>
            </w:tcMar>
          </w:tcPr>
          <w:p w14:paraId="1AE44B57" w14:textId="77777777" w:rsidR="00283CE7" w:rsidRDefault="00283CE7" w:rsidP="00332CFA">
            <w:pPr>
              <w:rPr>
                <w:lang w:val="en-GB"/>
              </w:rPr>
            </w:pPr>
            <w:r>
              <w:rPr>
                <w:lang w:val="en-GB"/>
              </w:rPr>
              <w:t>Integration + testing</w:t>
            </w:r>
          </w:p>
        </w:tc>
        <w:tc>
          <w:tcPr>
            <w:tcW w:w="2860" w:type="dxa"/>
            <w:tcMar>
              <w:top w:w="80" w:type="dxa"/>
              <w:left w:w="120" w:type="dxa"/>
              <w:bottom w:w="80" w:type="dxa"/>
              <w:right w:w="120" w:type="dxa"/>
            </w:tcMar>
          </w:tcPr>
          <w:p w14:paraId="432B03E0" w14:textId="77777777" w:rsidR="00283CE7" w:rsidRDefault="00283CE7" w:rsidP="00332CFA">
            <w:pPr>
              <w:rPr>
                <w:lang w:val="en-GB"/>
              </w:rPr>
            </w:pPr>
            <w:r>
              <w:rPr>
                <w:lang w:val="en-GB"/>
              </w:rPr>
              <w:t>Unit tests + 80% coverage (Task 12), dashboard integration (Task 13), model finetuning (Task 10), README (Task 12)</w:t>
            </w:r>
          </w:p>
        </w:tc>
        <w:tc>
          <w:tcPr>
            <w:tcW w:w="1900" w:type="dxa"/>
            <w:tcMar>
              <w:top w:w="80" w:type="dxa"/>
              <w:left w:w="120" w:type="dxa"/>
              <w:bottom w:w="80" w:type="dxa"/>
              <w:right w:w="120" w:type="dxa"/>
            </w:tcMar>
          </w:tcPr>
          <w:p w14:paraId="644075D9" w14:textId="77777777" w:rsidR="00283CE7" w:rsidRDefault="00283CE7" w:rsidP="00332CFA">
            <w:pPr>
              <w:rPr>
                <w:lang w:val="en-GB"/>
              </w:rPr>
            </w:pPr>
            <w:r>
              <w:rPr>
                <w:lang w:val="en-GB"/>
              </w:rPr>
              <w:t>Tested application, coverage report, README</w:t>
            </w:r>
          </w:p>
        </w:tc>
        <w:tc>
          <w:tcPr>
            <w:tcW w:w="1700" w:type="dxa"/>
            <w:tcMar>
              <w:top w:w="80" w:type="dxa"/>
              <w:left w:w="120" w:type="dxa"/>
              <w:bottom w:w="80" w:type="dxa"/>
              <w:right w:w="120" w:type="dxa"/>
            </w:tcMar>
          </w:tcPr>
          <w:p w14:paraId="17F5FEFE" w14:textId="77777777" w:rsidR="00283CE7" w:rsidRDefault="00283CE7" w:rsidP="00332CFA">
            <w:pPr>
              <w:rPr>
                <w:lang w:val="en-GB"/>
              </w:rPr>
            </w:pPr>
            <w:r>
              <w:rPr>
                <w:lang w:val="en-GB"/>
              </w:rPr>
              <w:t>Friday: retrospective</w:t>
            </w:r>
          </w:p>
        </w:tc>
      </w:tr>
      <w:tr w:rsidR="00283CE7" w14:paraId="295294C8" w14:textId="77777777" w:rsidTr="00332CFA">
        <w:tc>
          <w:tcPr>
            <w:tcW w:w="900" w:type="dxa"/>
            <w:tcMar>
              <w:top w:w="80" w:type="dxa"/>
              <w:left w:w="120" w:type="dxa"/>
              <w:bottom w:w="80" w:type="dxa"/>
              <w:right w:w="120" w:type="dxa"/>
            </w:tcMar>
          </w:tcPr>
          <w:p w14:paraId="78500D37" w14:textId="77777777" w:rsidR="00283CE7" w:rsidRDefault="00283CE7" w:rsidP="00332CFA">
            <w:pPr>
              <w:rPr>
                <w:lang w:val="en-GB"/>
              </w:rPr>
            </w:pPr>
            <w:r>
              <w:rPr>
                <w:lang w:val="en-GB"/>
              </w:rPr>
              <w:t>Week 8</w:t>
            </w:r>
          </w:p>
        </w:tc>
        <w:tc>
          <w:tcPr>
            <w:tcW w:w="2000" w:type="dxa"/>
            <w:tcMar>
              <w:top w:w="80" w:type="dxa"/>
              <w:left w:w="120" w:type="dxa"/>
              <w:bottom w:w="80" w:type="dxa"/>
              <w:right w:w="120" w:type="dxa"/>
            </w:tcMar>
          </w:tcPr>
          <w:p w14:paraId="3217EEB8" w14:textId="77777777" w:rsidR="00283CE7" w:rsidRDefault="00283CE7" w:rsidP="00332CFA">
            <w:pPr>
              <w:rPr>
                <w:lang w:val="en-GB"/>
              </w:rPr>
            </w:pPr>
            <w:r>
              <w:rPr>
                <w:lang w:val="en-GB"/>
              </w:rPr>
              <w:t>Finalise + present</w:t>
            </w:r>
          </w:p>
        </w:tc>
        <w:tc>
          <w:tcPr>
            <w:tcW w:w="2860" w:type="dxa"/>
            <w:tcMar>
              <w:top w:w="80" w:type="dxa"/>
              <w:left w:w="120" w:type="dxa"/>
              <w:bottom w:w="80" w:type="dxa"/>
              <w:right w:w="120" w:type="dxa"/>
            </w:tcMar>
          </w:tcPr>
          <w:p w14:paraId="5B2DC682" w14:textId="77777777" w:rsidR="00283CE7" w:rsidRDefault="00283CE7" w:rsidP="00332CFA">
            <w:pPr>
              <w:rPr>
                <w:lang w:val="en-GB"/>
              </w:rPr>
            </w:pPr>
            <w:r>
              <w:rPr>
                <w:lang w:val="en-GB"/>
              </w:rPr>
              <w:t>Final presentation (Task 14), peer feedback (Task 3), finalise all deliverables</w:t>
            </w:r>
          </w:p>
        </w:tc>
        <w:tc>
          <w:tcPr>
            <w:tcW w:w="1900" w:type="dxa"/>
            <w:tcMar>
              <w:top w:w="80" w:type="dxa"/>
              <w:left w:w="120" w:type="dxa"/>
              <w:bottom w:w="80" w:type="dxa"/>
              <w:right w:w="120" w:type="dxa"/>
            </w:tcMar>
          </w:tcPr>
          <w:p w14:paraId="062555E0" w14:textId="77777777" w:rsidR="00283CE7" w:rsidRDefault="00283CE7" w:rsidP="00332CFA">
            <w:pPr>
              <w:rPr>
                <w:lang w:val="en-GB"/>
              </w:rPr>
            </w:pPr>
            <w:r>
              <w:rPr>
                <w:lang w:val="en-GB"/>
              </w:rPr>
              <w:t>Live demo, presentation media</w:t>
            </w:r>
          </w:p>
        </w:tc>
        <w:tc>
          <w:tcPr>
            <w:tcW w:w="1700" w:type="dxa"/>
            <w:tcMar>
              <w:top w:w="80" w:type="dxa"/>
              <w:left w:w="120" w:type="dxa"/>
              <w:bottom w:w="80" w:type="dxa"/>
              <w:right w:w="120" w:type="dxa"/>
            </w:tcMar>
          </w:tcPr>
          <w:p w14:paraId="615C3463" w14:textId="77777777" w:rsidR="00283CE7" w:rsidRDefault="00283CE7" w:rsidP="00332CFA">
            <w:pPr>
              <w:rPr>
                <w:lang w:val="en-GB"/>
              </w:rPr>
            </w:pPr>
            <w:r>
              <w:rPr>
                <w:lang w:val="en-GB"/>
              </w:rPr>
              <w:t>Thursday: final presentation. Friday: all deliverables</w:t>
            </w:r>
          </w:p>
        </w:tc>
      </w:tr>
    </w:tbl>
    <w:p w14:paraId="602275D3" w14:textId="719A2164" w:rsidR="00283CE7" w:rsidRPr="00D127DC" w:rsidRDefault="00283CE7" w:rsidP="00283CE7">
      <w:pPr>
        <w:spacing w:before="100" w:beforeAutospacing="1" w:after="100" w:afterAutospacing="1" w:line="240" w:lineRule="auto"/>
        <w:rPr>
          <w:b/>
          <w:bCs/>
          <w:lang w:val="en-GB"/>
        </w:rPr>
      </w:pPr>
      <w:r w:rsidRPr="00D127DC">
        <w:rPr>
          <w:b/>
          <w:bCs/>
          <w:lang w:val="en-GB"/>
        </w:rPr>
        <w:t>Team contributions:</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4680"/>
        <w:gridCol w:w="4680"/>
      </w:tblGrid>
      <w:tr w:rsidR="00283CE7" w14:paraId="1D21CBAD" w14:textId="77777777" w:rsidTr="00332CFA">
        <w:tc>
          <w:tcPr>
            <w:tcW w:w="4680" w:type="dxa"/>
            <w:shd w:val="clear" w:color="auto" w:fill="D9E1F2"/>
            <w:tcMar>
              <w:top w:w="80" w:type="dxa"/>
              <w:left w:w="120" w:type="dxa"/>
              <w:bottom w:w="80" w:type="dxa"/>
              <w:right w:w="120" w:type="dxa"/>
            </w:tcMar>
          </w:tcPr>
          <w:p w14:paraId="250F1032" w14:textId="77777777" w:rsidR="00283CE7" w:rsidRDefault="00283CE7" w:rsidP="00332CFA">
            <w:pPr>
              <w:rPr>
                <w:b/>
                <w:lang w:val="en-GB"/>
              </w:rPr>
            </w:pPr>
            <w:r>
              <w:rPr>
                <w:b/>
                <w:lang w:val="en-GB"/>
              </w:rPr>
              <w:t>Task</w:t>
            </w:r>
          </w:p>
        </w:tc>
        <w:tc>
          <w:tcPr>
            <w:tcW w:w="4680" w:type="dxa"/>
            <w:shd w:val="clear" w:color="auto" w:fill="D9E1F2"/>
            <w:tcMar>
              <w:top w:w="80" w:type="dxa"/>
              <w:left w:w="120" w:type="dxa"/>
              <w:bottom w:w="80" w:type="dxa"/>
              <w:right w:w="120" w:type="dxa"/>
            </w:tcMar>
          </w:tcPr>
          <w:p w14:paraId="4DED2142" w14:textId="77777777" w:rsidR="00283CE7" w:rsidRDefault="00283CE7" w:rsidP="00332CFA">
            <w:pPr>
              <w:rPr>
                <w:b/>
                <w:lang w:val="en-GB"/>
              </w:rPr>
            </w:pPr>
            <w:r>
              <w:rPr>
                <w:b/>
                <w:lang w:val="en-GB"/>
              </w:rPr>
              <w:t>Responsible</w:t>
            </w:r>
          </w:p>
        </w:tc>
      </w:tr>
      <w:tr w:rsidR="00283CE7" w14:paraId="6E1EA74D" w14:textId="77777777" w:rsidTr="00332CFA">
        <w:tc>
          <w:tcPr>
            <w:tcW w:w="4680" w:type="dxa"/>
            <w:tcMar>
              <w:top w:w="80" w:type="dxa"/>
              <w:left w:w="120" w:type="dxa"/>
              <w:bottom w:w="80" w:type="dxa"/>
              <w:right w:w="120" w:type="dxa"/>
            </w:tcMar>
          </w:tcPr>
          <w:p w14:paraId="348F7880" w14:textId="77777777" w:rsidR="00283CE7" w:rsidRDefault="00283CE7" w:rsidP="00332CFA">
            <w:pPr>
              <w:rPr>
                <w:lang w:val="en-GB"/>
              </w:rPr>
            </w:pPr>
            <w:r>
              <w:rPr>
                <w:lang w:val="en-GB"/>
              </w:rPr>
              <w:t>Task 4.2 - Legal compliance report</w:t>
            </w:r>
          </w:p>
        </w:tc>
        <w:tc>
          <w:tcPr>
            <w:tcW w:w="4680" w:type="dxa"/>
            <w:tcMar>
              <w:top w:w="80" w:type="dxa"/>
              <w:left w:w="120" w:type="dxa"/>
              <w:bottom w:w="80" w:type="dxa"/>
              <w:right w:w="120" w:type="dxa"/>
            </w:tcMar>
          </w:tcPr>
          <w:p w14:paraId="7F0E995E" w14:textId="22E19813" w:rsidR="00283CE7" w:rsidRDefault="00283CE7" w:rsidP="00332CFA">
            <w:pPr>
              <w:rPr>
                <w:lang w:val="en-GB"/>
              </w:rPr>
            </w:pPr>
            <w:r>
              <w:rPr>
                <w:lang w:val="en-GB"/>
              </w:rPr>
              <w:t>G</w:t>
            </w:r>
            <w:r w:rsidR="005044CA" w:rsidRPr="000C0770">
              <w:t>á</w:t>
            </w:r>
            <w:proofErr w:type="spellStart"/>
            <w:r>
              <w:rPr>
                <w:lang w:val="en-GB"/>
              </w:rPr>
              <w:t>dor</w:t>
            </w:r>
            <w:proofErr w:type="spellEnd"/>
            <w:r>
              <w:rPr>
                <w:lang w:val="en-GB"/>
              </w:rPr>
              <w:t>, Gergely</w:t>
            </w:r>
          </w:p>
        </w:tc>
      </w:tr>
      <w:tr w:rsidR="00283CE7" w14:paraId="2203432C" w14:textId="77777777" w:rsidTr="00332CFA">
        <w:tc>
          <w:tcPr>
            <w:tcW w:w="4680" w:type="dxa"/>
            <w:tcMar>
              <w:top w:w="80" w:type="dxa"/>
              <w:left w:w="120" w:type="dxa"/>
              <w:bottom w:w="80" w:type="dxa"/>
              <w:right w:w="120" w:type="dxa"/>
            </w:tcMar>
          </w:tcPr>
          <w:p w14:paraId="2905346D" w14:textId="77777777" w:rsidR="00283CE7" w:rsidRDefault="00283CE7" w:rsidP="00332CFA">
            <w:pPr>
              <w:rPr>
                <w:lang w:val="en-GB"/>
              </w:rPr>
            </w:pPr>
            <w:r>
              <w:rPr>
                <w:lang w:val="en-GB"/>
              </w:rPr>
              <w:t>Task 6 - Group project proposal</w:t>
            </w:r>
          </w:p>
        </w:tc>
        <w:tc>
          <w:tcPr>
            <w:tcW w:w="4680" w:type="dxa"/>
            <w:tcMar>
              <w:top w:w="80" w:type="dxa"/>
              <w:left w:w="120" w:type="dxa"/>
              <w:bottom w:w="80" w:type="dxa"/>
              <w:right w:w="120" w:type="dxa"/>
            </w:tcMar>
          </w:tcPr>
          <w:p w14:paraId="47B91263" w14:textId="77777777" w:rsidR="00283CE7" w:rsidRDefault="00283CE7" w:rsidP="00332CFA">
            <w:pPr>
              <w:rPr>
                <w:lang w:val="en-GB"/>
              </w:rPr>
            </w:pPr>
            <w:r>
              <w:rPr>
                <w:lang w:val="en-GB"/>
              </w:rPr>
              <w:t>All members</w:t>
            </w:r>
          </w:p>
        </w:tc>
      </w:tr>
      <w:tr w:rsidR="00283CE7" w14:paraId="6E73761E" w14:textId="77777777" w:rsidTr="00332CFA">
        <w:tc>
          <w:tcPr>
            <w:tcW w:w="4680" w:type="dxa"/>
            <w:tcMar>
              <w:top w:w="80" w:type="dxa"/>
              <w:left w:w="120" w:type="dxa"/>
              <w:bottom w:w="80" w:type="dxa"/>
              <w:right w:w="120" w:type="dxa"/>
            </w:tcMar>
          </w:tcPr>
          <w:p w14:paraId="7234B557" w14:textId="77777777" w:rsidR="00283CE7" w:rsidRDefault="00283CE7" w:rsidP="00332CFA">
            <w:pPr>
              <w:rPr>
                <w:lang w:val="en-GB"/>
              </w:rPr>
            </w:pPr>
            <w:r>
              <w:rPr>
                <w:lang w:val="en-GB"/>
              </w:rPr>
              <w:t>Task 7 - Application design document</w:t>
            </w:r>
          </w:p>
        </w:tc>
        <w:tc>
          <w:tcPr>
            <w:tcW w:w="4680" w:type="dxa"/>
            <w:tcMar>
              <w:top w:w="80" w:type="dxa"/>
              <w:left w:w="120" w:type="dxa"/>
              <w:bottom w:w="80" w:type="dxa"/>
              <w:right w:w="120" w:type="dxa"/>
            </w:tcMar>
          </w:tcPr>
          <w:p w14:paraId="6B1DB9F2" w14:textId="77777777" w:rsidR="00283CE7" w:rsidRDefault="00283CE7" w:rsidP="00332CFA">
            <w:pPr>
              <w:rPr>
                <w:lang w:val="en-GB"/>
              </w:rPr>
            </w:pPr>
            <w:r>
              <w:rPr>
                <w:lang w:val="en-GB"/>
              </w:rPr>
              <w:t>Dekker, Lucan den</w:t>
            </w:r>
          </w:p>
        </w:tc>
      </w:tr>
      <w:tr w:rsidR="00283CE7" w14:paraId="5B24CAD6" w14:textId="77777777" w:rsidTr="00332CFA">
        <w:tc>
          <w:tcPr>
            <w:tcW w:w="4680" w:type="dxa"/>
            <w:tcMar>
              <w:top w:w="80" w:type="dxa"/>
              <w:left w:w="120" w:type="dxa"/>
              <w:bottom w:w="80" w:type="dxa"/>
              <w:right w:w="120" w:type="dxa"/>
            </w:tcMar>
          </w:tcPr>
          <w:p w14:paraId="5E874AD1" w14:textId="77777777" w:rsidR="00283CE7" w:rsidRDefault="00283CE7" w:rsidP="00332CFA">
            <w:pPr>
              <w:rPr>
                <w:lang w:val="en-GB"/>
              </w:rPr>
            </w:pPr>
            <w:r>
              <w:rPr>
                <w:lang w:val="en-GB"/>
              </w:rPr>
              <w:t>Task 8 - Database management</w:t>
            </w:r>
          </w:p>
        </w:tc>
        <w:tc>
          <w:tcPr>
            <w:tcW w:w="4680" w:type="dxa"/>
            <w:tcMar>
              <w:top w:w="80" w:type="dxa"/>
              <w:left w:w="120" w:type="dxa"/>
              <w:bottom w:w="80" w:type="dxa"/>
              <w:right w:w="120" w:type="dxa"/>
            </w:tcMar>
          </w:tcPr>
          <w:p w14:paraId="074E1FC0" w14:textId="77777777" w:rsidR="00283CE7" w:rsidRDefault="00283CE7" w:rsidP="00332CFA">
            <w:pPr>
              <w:rPr>
                <w:lang w:val="en-GB"/>
              </w:rPr>
            </w:pPr>
            <w:proofErr w:type="spellStart"/>
            <w:r>
              <w:rPr>
                <w:lang w:val="en-GB"/>
              </w:rPr>
              <w:t>Qusaily</w:t>
            </w:r>
            <w:proofErr w:type="spellEnd"/>
            <w:r>
              <w:rPr>
                <w:lang w:val="en-GB"/>
              </w:rPr>
              <w:t xml:space="preserve">, </w:t>
            </w:r>
            <w:proofErr w:type="spellStart"/>
            <w:r>
              <w:rPr>
                <w:lang w:val="en-GB"/>
              </w:rPr>
              <w:t>Qusai</w:t>
            </w:r>
            <w:proofErr w:type="spellEnd"/>
            <w:r>
              <w:rPr>
                <w:lang w:val="en-GB"/>
              </w:rPr>
              <w:t xml:space="preserve"> Al</w:t>
            </w:r>
          </w:p>
        </w:tc>
      </w:tr>
      <w:tr w:rsidR="00283CE7" w14:paraId="2FE15046" w14:textId="77777777" w:rsidTr="00332CFA">
        <w:tc>
          <w:tcPr>
            <w:tcW w:w="4680" w:type="dxa"/>
            <w:tcMar>
              <w:top w:w="80" w:type="dxa"/>
              <w:left w:w="120" w:type="dxa"/>
              <w:bottom w:w="80" w:type="dxa"/>
              <w:right w:w="120" w:type="dxa"/>
            </w:tcMar>
          </w:tcPr>
          <w:p w14:paraId="2D865586" w14:textId="77777777" w:rsidR="00283CE7" w:rsidRDefault="00283CE7" w:rsidP="00332CFA">
            <w:pPr>
              <w:rPr>
                <w:lang w:val="en-GB"/>
              </w:rPr>
            </w:pPr>
            <w:r>
              <w:rPr>
                <w:lang w:val="en-GB"/>
              </w:rPr>
              <w:t>Task 9 - Data processing pipelines</w:t>
            </w:r>
          </w:p>
        </w:tc>
        <w:tc>
          <w:tcPr>
            <w:tcW w:w="4680" w:type="dxa"/>
            <w:tcMar>
              <w:top w:w="80" w:type="dxa"/>
              <w:left w:w="120" w:type="dxa"/>
              <w:bottom w:w="80" w:type="dxa"/>
              <w:right w:w="120" w:type="dxa"/>
            </w:tcMar>
          </w:tcPr>
          <w:p w14:paraId="158BD118" w14:textId="77777777" w:rsidR="00283CE7" w:rsidRDefault="00283CE7" w:rsidP="00332CFA">
            <w:pPr>
              <w:rPr>
                <w:lang w:val="en-GB"/>
              </w:rPr>
            </w:pPr>
            <w:r>
              <w:rPr>
                <w:lang w:val="en-GB"/>
              </w:rPr>
              <w:t>Kambarov, Timur</w:t>
            </w:r>
          </w:p>
        </w:tc>
      </w:tr>
      <w:tr w:rsidR="00283CE7" w14:paraId="2E48E81B" w14:textId="77777777" w:rsidTr="00332CFA">
        <w:tc>
          <w:tcPr>
            <w:tcW w:w="4680" w:type="dxa"/>
            <w:tcMar>
              <w:top w:w="80" w:type="dxa"/>
              <w:left w:w="120" w:type="dxa"/>
              <w:bottom w:w="80" w:type="dxa"/>
              <w:right w:w="120" w:type="dxa"/>
            </w:tcMar>
          </w:tcPr>
          <w:p w14:paraId="71D15D00" w14:textId="77777777" w:rsidR="00283CE7" w:rsidRDefault="00283CE7" w:rsidP="00332CFA">
            <w:pPr>
              <w:rPr>
                <w:lang w:val="en-GB"/>
              </w:rPr>
            </w:pPr>
            <w:r>
              <w:rPr>
                <w:lang w:val="en-GB"/>
              </w:rPr>
              <w:t>Task 10 - ML model development</w:t>
            </w:r>
          </w:p>
        </w:tc>
        <w:tc>
          <w:tcPr>
            <w:tcW w:w="4680" w:type="dxa"/>
            <w:tcMar>
              <w:top w:w="80" w:type="dxa"/>
              <w:left w:w="120" w:type="dxa"/>
              <w:bottom w:w="80" w:type="dxa"/>
              <w:right w:w="120" w:type="dxa"/>
            </w:tcMar>
          </w:tcPr>
          <w:p w14:paraId="07E9C576" w14:textId="77777777" w:rsidR="00283CE7" w:rsidRDefault="00283CE7" w:rsidP="00332CFA">
            <w:pPr>
              <w:rPr>
                <w:lang w:val="en-GB"/>
              </w:rPr>
            </w:pPr>
            <w:r>
              <w:rPr>
                <w:lang w:val="en-GB"/>
              </w:rPr>
              <w:t>All members</w:t>
            </w:r>
          </w:p>
        </w:tc>
      </w:tr>
      <w:tr w:rsidR="00283CE7" w14:paraId="7E87BDE7" w14:textId="77777777" w:rsidTr="00332CFA">
        <w:tc>
          <w:tcPr>
            <w:tcW w:w="4680" w:type="dxa"/>
            <w:tcMar>
              <w:top w:w="80" w:type="dxa"/>
              <w:left w:w="120" w:type="dxa"/>
              <w:bottom w:w="80" w:type="dxa"/>
              <w:right w:w="120" w:type="dxa"/>
            </w:tcMar>
          </w:tcPr>
          <w:p w14:paraId="3DFD1C0A" w14:textId="77777777" w:rsidR="00283CE7" w:rsidRDefault="00283CE7" w:rsidP="00332CFA">
            <w:pPr>
              <w:rPr>
                <w:lang w:val="en-GB"/>
              </w:rPr>
            </w:pPr>
            <w:r>
              <w:rPr>
                <w:lang w:val="en-GB"/>
              </w:rPr>
              <w:t>Task 11 - Modular maintainable code</w:t>
            </w:r>
          </w:p>
        </w:tc>
        <w:tc>
          <w:tcPr>
            <w:tcW w:w="4680" w:type="dxa"/>
            <w:tcMar>
              <w:top w:w="80" w:type="dxa"/>
              <w:left w:w="120" w:type="dxa"/>
              <w:bottom w:w="80" w:type="dxa"/>
              <w:right w:w="120" w:type="dxa"/>
            </w:tcMar>
          </w:tcPr>
          <w:p w14:paraId="3229895F" w14:textId="77777777" w:rsidR="00283CE7" w:rsidRDefault="00283CE7" w:rsidP="00332CFA">
            <w:pPr>
              <w:rPr>
                <w:lang w:val="en-GB"/>
              </w:rPr>
            </w:pPr>
            <w:r>
              <w:rPr>
                <w:lang w:val="en-GB"/>
              </w:rPr>
              <w:t>All members</w:t>
            </w:r>
          </w:p>
        </w:tc>
      </w:tr>
      <w:tr w:rsidR="00283CE7" w14:paraId="653C948A" w14:textId="77777777" w:rsidTr="00332CFA">
        <w:tc>
          <w:tcPr>
            <w:tcW w:w="4680" w:type="dxa"/>
            <w:tcMar>
              <w:top w:w="80" w:type="dxa"/>
              <w:left w:w="120" w:type="dxa"/>
              <w:bottom w:w="80" w:type="dxa"/>
              <w:right w:w="120" w:type="dxa"/>
            </w:tcMar>
          </w:tcPr>
          <w:p w14:paraId="388D3031" w14:textId="77777777" w:rsidR="00283CE7" w:rsidRDefault="00283CE7" w:rsidP="00332CFA">
            <w:pPr>
              <w:rPr>
                <w:lang w:val="en-GB"/>
              </w:rPr>
            </w:pPr>
            <w:r>
              <w:rPr>
                <w:lang w:val="en-GB"/>
              </w:rPr>
              <w:t>Task 12 - Unit testing + documentation</w:t>
            </w:r>
          </w:p>
        </w:tc>
        <w:tc>
          <w:tcPr>
            <w:tcW w:w="4680" w:type="dxa"/>
            <w:tcMar>
              <w:top w:w="80" w:type="dxa"/>
              <w:left w:w="120" w:type="dxa"/>
              <w:bottom w:w="80" w:type="dxa"/>
              <w:right w:w="120" w:type="dxa"/>
            </w:tcMar>
          </w:tcPr>
          <w:p w14:paraId="1B7EA996" w14:textId="77777777" w:rsidR="00283CE7" w:rsidRDefault="00283CE7" w:rsidP="00332CFA">
            <w:pPr>
              <w:rPr>
                <w:lang w:val="en-GB"/>
              </w:rPr>
            </w:pPr>
            <w:r>
              <w:rPr>
                <w:lang w:val="en-GB"/>
              </w:rPr>
              <w:t>All members</w:t>
            </w:r>
          </w:p>
        </w:tc>
      </w:tr>
      <w:tr w:rsidR="00283CE7" w14:paraId="2AD86EB4" w14:textId="77777777" w:rsidTr="00332CFA">
        <w:tc>
          <w:tcPr>
            <w:tcW w:w="4680" w:type="dxa"/>
            <w:tcMar>
              <w:top w:w="80" w:type="dxa"/>
              <w:left w:w="120" w:type="dxa"/>
              <w:bottom w:w="80" w:type="dxa"/>
              <w:right w:w="120" w:type="dxa"/>
            </w:tcMar>
          </w:tcPr>
          <w:p w14:paraId="601B630C" w14:textId="77777777" w:rsidR="00283CE7" w:rsidRDefault="00283CE7" w:rsidP="00332CFA">
            <w:pPr>
              <w:rPr>
                <w:lang w:val="en-GB"/>
              </w:rPr>
            </w:pPr>
            <w:r>
              <w:rPr>
                <w:lang w:val="en-GB"/>
              </w:rPr>
              <w:lastRenderedPageBreak/>
              <w:t>Task 13 - Application development</w:t>
            </w:r>
          </w:p>
        </w:tc>
        <w:tc>
          <w:tcPr>
            <w:tcW w:w="4680" w:type="dxa"/>
            <w:tcMar>
              <w:top w:w="80" w:type="dxa"/>
              <w:left w:w="120" w:type="dxa"/>
              <w:bottom w:w="80" w:type="dxa"/>
              <w:right w:w="120" w:type="dxa"/>
            </w:tcMar>
          </w:tcPr>
          <w:p w14:paraId="15B3B94D" w14:textId="77777777" w:rsidR="00283CE7" w:rsidRDefault="00283CE7" w:rsidP="00332CFA">
            <w:pPr>
              <w:rPr>
                <w:lang w:val="en-GB"/>
              </w:rPr>
            </w:pPr>
            <w:r>
              <w:rPr>
                <w:lang w:val="en-GB"/>
              </w:rPr>
              <w:t>Dekker, Lucan den</w:t>
            </w:r>
          </w:p>
        </w:tc>
      </w:tr>
      <w:tr w:rsidR="00283CE7" w14:paraId="59B2A5B5" w14:textId="77777777" w:rsidTr="00332CFA">
        <w:tc>
          <w:tcPr>
            <w:tcW w:w="4680" w:type="dxa"/>
            <w:tcMar>
              <w:top w:w="80" w:type="dxa"/>
              <w:left w:w="120" w:type="dxa"/>
              <w:bottom w:w="80" w:type="dxa"/>
              <w:right w:w="120" w:type="dxa"/>
            </w:tcMar>
          </w:tcPr>
          <w:p w14:paraId="4C1BBDEA" w14:textId="77777777" w:rsidR="00283CE7" w:rsidRDefault="00283CE7" w:rsidP="00332CFA">
            <w:pPr>
              <w:rPr>
                <w:lang w:val="en-GB"/>
              </w:rPr>
            </w:pPr>
            <w:r>
              <w:rPr>
                <w:lang w:val="en-GB"/>
              </w:rPr>
              <w:t>Task 14 - Final presentation</w:t>
            </w:r>
          </w:p>
        </w:tc>
        <w:tc>
          <w:tcPr>
            <w:tcW w:w="4680" w:type="dxa"/>
            <w:tcMar>
              <w:top w:w="80" w:type="dxa"/>
              <w:left w:w="120" w:type="dxa"/>
              <w:bottom w:w="80" w:type="dxa"/>
              <w:right w:w="120" w:type="dxa"/>
            </w:tcMar>
          </w:tcPr>
          <w:p w14:paraId="5F51A1A2" w14:textId="77777777" w:rsidR="00283CE7" w:rsidRDefault="00283CE7" w:rsidP="00332CFA">
            <w:pPr>
              <w:rPr>
                <w:lang w:val="en-GB"/>
              </w:rPr>
            </w:pPr>
            <w:r>
              <w:rPr>
                <w:lang w:val="en-GB"/>
              </w:rPr>
              <w:t>All members</w:t>
            </w:r>
          </w:p>
        </w:tc>
      </w:tr>
    </w:tbl>
    <w:p w14:paraId="29D0E52F" w14:textId="77777777" w:rsidR="000A7029" w:rsidRPr="00205B2C" w:rsidRDefault="000A7029" w:rsidP="000A7029">
      <w:pPr>
        <w:rPr>
          <w:lang w:val="en-GB"/>
        </w:rPr>
      </w:pPr>
    </w:p>
    <w:sdt>
      <w:sdtPr>
        <w:rPr>
          <w:rFonts w:asciiTheme="minorHAnsi" w:eastAsiaTheme="minorHAnsi" w:hAnsiTheme="minorHAnsi" w:cstheme="minorBidi"/>
          <w:color w:val="auto"/>
          <w:sz w:val="24"/>
          <w:szCs w:val="24"/>
          <w:lang w:val="en-GB"/>
        </w:rPr>
        <w:id w:val="-493335619"/>
        <w:docPartObj>
          <w:docPartGallery w:val="Bibliographies"/>
          <w:docPartUnique/>
        </w:docPartObj>
      </w:sdtPr>
      <w:sdtEndPr/>
      <w:sdtContent>
        <w:p w14:paraId="62D8B411" w14:textId="105BD551" w:rsidR="002B3BFB" w:rsidRPr="002B3BFB" w:rsidRDefault="002B3BFB" w:rsidP="002B3BFB">
          <w:pPr>
            <w:pStyle w:val="1"/>
            <w:numPr>
              <w:ilvl w:val="0"/>
              <w:numId w:val="3"/>
            </w:numPr>
            <w:rPr>
              <w:rFonts w:asciiTheme="minorHAnsi" w:hAnsiTheme="minorHAnsi"/>
              <w:b/>
              <w:bCs/>
              <w:color w:val="auto"/>
              <w:sz w:val="28"/>
              <w:szCs w:val="28"/>
            </w:rPr>
          </w:pPr>
          <w:r w:rsidRPr="002B3BFB">
            <w:rPr>
              <w:rFonts w:asciiTheme="minorHAnsi" w:hAnsiTheme="minorHAnsi"/>
              <w:b/>
              <w:bCs/>
              <w:color w:val="auto"/>
              <w:sz w:val="28"/>
              <w:szCs w:val="28"/>
              <w:lang w:val="en-GB"/>
            </w:rPr>
            <w:t xml:space="preserve"> Reference</w:t>
          </w:r>
        </w:p>
        <w:sdt>
          <w:sdtPr>
            <w:id w:val="-573587230"/>
            <w:bibliography/>
          </w:sdtPr>
          <w:sdtEndPr/>
          <w:sdtContent>
            <w:p w14:paraId="5D80032C" w14:textId="77777777" w:rsidR="002B3BFB" w:rsidRDefault="002B3BFB" w:rsidP="002B3BFB">
              <w:pPr>
                <w:pStyle w:val="af"/>
                <w:ind w:left="720" w:hanging="720"/>
                <w:rPr>
                  <w:noProof/>
                  <w:kern w:val="0"/>
                  <w:lang w:val="en-GB"/>
                  <w14:ligatures w14:val="none"/>
                </w:rPr>
              </w:pPr>
              <w:r>
                <w:fldChar w:fldCharType="begin"/>
              </w:r>
              <w:r>
                <w:instrText>BIBLIOGRAPHY</w:instrText>
              </w:r>
              <w:r>
                <w:fldChar w:fldCharType="separate"/>
              </w:r>
              <w:r>
                <w:rPr>
                  <w:noProof/>
                  <w:lang w:val="en-GB"/>
                </w:rPr>
                <w:t xml:space="preserve">Albert Wong, S. W.-W. (2023). </w:t>
              </w:r>
              <w:r>
                <w:rPr>
                  <w:i/>
                  <w:iCs/>
                  <w:noProof/>
                  <w:lang w:val="en-GB"/>
                </w:rPr>
                <w:t>Short-Term Stock Price Forecasting using exogenous variables and Machine Learning Algorithms</w:t>
              </w:r>
              <w:r>
                <w:rPr>
                  <w:noProof/>
                  <w:lang w:val="en-GB"/>
                </w:rPr>
                <w:t>. Retrieved from Trading and Market Microstructure: https://arxiv.org/abs/2309.00618</w:t>
              </w:r>
            </w:p>
            <w:p w14:paraId="1306A06E" w14:textId="77777777" w:rsidR="002B3BFB" w:rsidRDefault="002B3BFB" w:rsidP="002B3BFB">
              <w:pPr>
                <w:pStyle w:val="af"/>
                <w:ind w:left="720" w:hanging="720"/>
                <w:rPr>
                  <w:noProof/>
                  <w:lang w:val="en-GB"/>
                </w:rPr>
              </w:pPr>
              <w:r>
                <w:rPr>
                  <w:noProof/>
                  <w:lang w:val="en-GB"/>
                </w:rPr>
                <w:t xml:space="preserve">Ndikum, P. (2020). </w:t>
              </w:r>
              <w:r>
                <w:rPr>
                  <w:i/>
                  <w:iCs/>
                  <w:noProof/>
                  <w:lang w:val="en-GB"/>
                </w:rPr>
                <w:t>Machine Learning Algorithms for Financial Asset Price Forecasting</w:t>
              </w:r>
              <w:r>
                <w:rPr>
                  <w:noProof/>
                  <w:lang w:val="en-GB"/>
                </w:rPr>
                <w:t>. Retrieved from arxiv: https://arxiv.org/abs/2004.01504</w:t>
              </w:r>
            </w:p>
            <w:p w14:paraId="0F0C6A3A" w14:textId="0988A6E1" w:rsidR="00205B2C" w:rsidRPr="00383AA9" w:rsidRDefault="002B3BFB" w:rsidP="00383AA9">
              <w:r>
                <w:rPr>
                  <w:b/>
                  <w:bCs/>
                </w:rPr>
                <w:fldChar w:fldCharType="end"/>
              </w:r>
            </w:p>
          </w:sdtContent>
        </w:sdt>
      </w:sdtContent>
    </w:sdt>
    <w:p w14:paraId="3B65D941" w14:textId="7001A87C" w:rsidR="000A7029" w:rsidRPr="00205B2C" w:rsidRDefault="000A7029" w:rsidP="00FE3B45">
      <w:pPr>
        <w:jc w:val="both"/>
        <w:rPr>
          <w:lang w:val="en-GB"/>
        </w:rPr>
      </w:pPr>
    </w:p>
    <w:sectPr w:rsidR="000A7029" w:rsidRPr="00205B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493FC4"/>
    <w:multiLevelType w:val="hybridMultilevel"/>
    <w:tmpl w:val="DC9CD8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D632CCF"/>
    <w:multiLevelType w:val="multilevel"/>
    <w:tmpl w:val="984E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692D00"/>
    <w:multiLevelType w:val="hybridMultilevel"/>
    <w:tmpl w:val="9B92CFEE"/>
    <w:lvl w:ilvl="0" w:tplc="814E3138">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1C43BDE"/>
    <w:multiLevelType w:val="multilevel"/>
    <w:tmpl w:val="0B5C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4957B8"/>
    <w:multiLevelType w:val="hybridMultilevel"/>
    <w:tmpl w:val="054440B6"/>
    <w:lvl w:ilvl="0" w:tplc="D814064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A73"/>
    <w:rsid w:val="000A7029"/>
    <w:rsid w:val="000C0770"/>
    <w:rsid w:val="000C26D0"/>
    <w:rsid w:val="0014312E"/>
    <w:rsid w:val="00150AE8"/>
    <w:rsid w:val="00205B2C"/>
    <w:rsid w:val="002776AF"/>
    <w:rsid w:val="00283CE7"/>
    <w:rsid w:val="002B3BFB"/>
    <w:rsid w:val="00383AA9"/>
    <w:rsid w:val="004334BE"/>
    <w:rsid w:val="005044CA"/>
    <w:rsid w:val="005367E1"/>
    <w:rsid w:val="005A5713"/>
    <w:rsid w:val="00680984"/>
    <w:rsid w:val="007249CB"/>
    <w:rsid w:val="007324A1"/>
    <w:rsid w:val="007A6CB2"/>
    <w:rsid w:val="009213D3"/>
    <w:rsid w:val="00980CE5"/>
    <w:rsid w:val="009A5F6B"/>
    <w:rsid w:val="00A7403E"/>
    <w:rsid w:val="00B66856"/>
    <w:rsid w:val="00B84558"/>
    <w:rsid w:val="00B97351"/>
    <w:rsid w:val="00D127DC"/>
    <w:rsid w:val="00E95C1D"/>
    <w:rsid w:val="00EF0221"/>
    <w:rsid w:val="00F43556"/>
    <w:rsid w:val="00F916C9"/>
    <w:rsid w:val="00FD5A73"/>
    <w:rsid w:val="00FE3B45"/>
    <w:rsid w:val="099B71F7"/>
    <w:rsid w:val="0D43B479"/>
    <w:rsid w:val="1043C2C5"/>
    <w:rsid w:val="116876D8"/>
    <w:rsid w:val="1225DD95"/>
    <w:rsid w:val="14C3A6EE"/>
    <w:rsid w:val="152BF780"/>
    <w:rsid w:val="19BE1633"/>
    <w:rsid w:val="1B606774"/>
    <w:rsid w:val="26754747"/>
    <w:rsid w:val="28C956AB"/>
    <w:rsid w:val="2CC340DC"/>
    <w:rsid w:val="31CD37AE"/>
    <w:rsid w:val="39BFFE48"/>
    <w:rsid w:val="49115D1D"/>
    <w:rsid w:val="4E035DEA"/>
    <w:rsid w:val="4F8275E2"/>
    <w:rsid w:val="56216504"/>
    <w:rsid w:val="56E859D3"/>
    <w:rsid w:val="5C1043FA"/>
    <w:rsid w:val="5D5706EF"/>
    <w:rsid w:val="6261356B"/>
    <w:rsid w:val="62D5C6AD"/>
    <w:rsid w:val="66CF2F08"/>
    <w:rsid w:val="757216A4"/>
    <w:rsid w:val="758271D6"/>
    <w:rsid w:val="793037D3"/>
    <w:rsid w:val="799DC8B4"/>
    <w:rsid w:val="7DF8BF9B"/>
    <w:rsid w:val="7E929C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0CF0"/>
  <w15:chartTrackingRefBased/>
  <w15:docId w15:val="{BC7123E7-707F-3145-AEEF-1EBB71E28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D5A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D5A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D5A7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D5A7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D5A7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D5A7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D5A7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D5A7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D5A7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5A73"/>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FD5A73"/>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FD5A73"/>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D5A7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D5A7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D5A7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D5A73"/>
    <w:rPr>
      <w:rFonts w:eastAsiaTheme="majorEastAsia" w:cstheme="majorBidi"/>
      <w:color w:val="595959" w:themeColor="text1" w:themeTint="A6"/>
    </w:rPr>
  </w:style>
  <w:style w:type="character" w:customStyle="1" w:styleId="80">
    <w:name w:val="Заголовок 8 Знак"/>
    <w:basedOn w:val="a0"/>
    <w:link w:val="8"/>
    <w:uiPriority w:val="9"/>
    <w:semiHidden/>
    <w:rsid w:val="00FD5A7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D5A73"/>
    <w:rPr>
      <w:rFonts w:eastAsiaTheme="majorEastAsia" w:cstheme="majorBidi"/>
      <w:color w:val="272727" w:themeColor="text1" w:themeTint="D8"/>
    </w:rPr>
  </w:style>
  <w:style w:type="paragraph" w:styleId="a3">
    <w:name w:val="Title"/>
    <w:basedOn w:val="a"/>
    <w:next w:val="a"/>
    <w:link w:val="a4"/>
    <w:uiPriority w:val="10"/>
    <w:qFormat/>
    <w:rsid w:val="00FD5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D5A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5A73"/>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D5A7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D5A73"/>
    <w:pPr>
      <w:spacing w:before="160"/>
      <w:jc w:val="center"/>
    </w:pPr>
    <w:rPr>
      <w:i/>
      <w:iCs/>
      <w:color w:val="404040" w:themeColor="text1" w:themeTint="BF"/>
    </w:rPr>
  </w:style>
  <w:style w:type="character" w:customStyle="1" w:styleId="22">
    <w:name w:val="Цитата 2 Знак"/>
    <w:basedOn w:val="a0"/>
    <w:link w:val="21"/>
    <w:uiPriority w:val="29"/>
    <w:rsid w:val="00FD5A73"/>
    <w:rPr>
      <w:i/>
      <w:iCs/>
      <w:color w:val="404040" w:themeColor="text1" w:themeTint="BF"/>
    </w:rPr>
  </w:style>
  <w:style w:type="paragraph" w:styleId="a7">
    <w:name w:val="List Paragraph"/>
    <w:basedOn w:val="a"/>
    <w:uiPriority w:val="34"/>
    <w:qFormat/>
    <w:rsid w:val="00FD5A73"/>
    <w:pPr>
      <w:ind w:left="720"/>
      <w:contextualSpacing/>
    </w:pPr>
  </w:style>
  <w:style w:type="character" w:styleId="a8">
    <w:name w:val="Intense Emphasis"/>
    <w:basedOn w:val="a0"/>
    <w:uiPriority w:val="21"/>
    <w:qFormat/>
    <w:rsid w:val="00FD5A73"/>
    <w:rPr>
      <w:i/>
      <w:iCs/>
      <w:color w:val="0F4761" w:themeColor="accent1" w:themeShade="BF"/>
    </w:rPr>
  </w:style>
  <w:style w:type="paragraph" w:styleId="a9">
    <w:name w:val="Intense Quote"/>
    <w:basedOn w:val="a"/>
    <w:next w:val="a"/>
    <w:link w:val="aa"/>
    <w:uiPriority w:val="30"/>
    <w:qFormat/>
    <w:rsid w:val="00FD5A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FD5A73"/>
    <w:rPr>
      <w:i/>
      <w:iCs/>
      <w:color w:val="0F4761" w:themeColor="accent1" w:themeShade="BF"/>
    </w:rPr>
  </w:style>
  <w:style w:type="character" w:styleId="ab">
    <w:name w:val="Intense Reference"/>
    <w:basedOn w:val="a0"/>
    <w:uiPriority w:val="32"/>
    <w:qFormat/>
    <w:rsid w:val="00FD5A73"/>
    <w:rPr>
      <w:b/>
      <w:bCs/>
      <w:smallCaps/>
      <w:color w:val="0F4761" w:themeColor="accent1" w:themeShade="BF"/>
      <w:spacing w:val="5"/>
    </w:rPr>
  </w:style>
  <w:style w:type="character" w:customStyle="1" w:styleId="apple-converted-space">
    <w:name w:val="apple-converted-space"/>
    <w:basedOn w:val="a0"/>
    <w:rsid w:val="00FE3B45"/>
  </w:style>
  <w:style w:type="character" w:styleId="ac">
    <w:name w:val="Strong"/>
    <w:basedOn w:val="a0"/>
    <w:uiPriority w:val="22"/>
    <w:qFormat/>
    <w:rsid w:val="00FE3B45"/>
    <w:rPr>
      <w:b/>
      <w:bCs/>
    </w:rPr>
  </w:style>
  <w:style w:type="character" w:styleId="ad">
    <w:name w:val="Hyperlink"/>
    <w:basedOn w:val="a0"/>
    <w:uiPriority w:val="99"/>
    <w:unhideWhenUsed/>
    <w:rsid w:val="00205B2C"/>
    <w:rPr>
      <w:color w:val="467886" w:themeColor="hyperlink"/>
      <w:u w:val="single"/>
    </w:rPr>
  </w:style>
  <w:style w:type="character" w:styleId="ae">
    <w:name w:val="Unresolved Mention"/>
    <w:basedOn w:val="a0"/>
    <w:uiPriority w:val="99"/>
    <w:semiHidden/>
    <w:unhideWhenUsed/>
    <w:rsid w:val="00205B2C"/>
    <w:rPr>
      <w:color w:val="605E5C"/>
      <w:shd w:val="clear" w:color="auto" w:fill="E1DFDD"/>
    </w:rPr>
  </w:style>
  <w:style w:type="paragraph" w:styleId="af">
    <w:name w:val="Bibliography"/>
    <w:basedOn w:val="a"/>
    <w:next w:val="a"/>
    <w:uiPriority w:val="37"/>
    <w:unhideWhenUsed/>
    <w:rsid w:val="002B3B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5525">
      <w:bodyDiv w:val="1"/>
      <w:marLeft w:val="0"/>
      <w:marRight w:val="0"/>
      <w:marTop w:val="0"/>
      <w:marBottom w:val="0"/>
      <w:divBdr>
        <w:top w:val="none" w:sz="0" w:space="0" w:color="auto"/>
        <w:left w:val="none" w:sz="0" w:space="0" w:color="auto"/>
        <w:bottom w:val="none" w:sz="0" w:space="0" w:color="auto"/>
        <w:right w:val="none" w:sz="0" w:space="0" w:color="auto"/>
      </w:divBdr>
    </w:div>
    <w:div w:id="43726130">
      <w:bodyDiv w:val="1"/>
      <w:marLeft w:val="0"/>
      <w:marRight w:val="0"/>
      <w:marTop w:val="0"/>
      <w:marBottom w:val="0"/>
      <w:divBdr>
        <w:top w:val="none" w:sz="0" w:space="0" w:color="auto"/>
        <w:left w:val="none" w:sz="0" w:space="0" w:color="auto"/>
        <w:bottom w:val="none" w:sz="0" w:space="0" w:color="auto"/>
        <w:right w:val="none" w:sz="0" w:space="0" w:color="auto"/>
      </w:divBdr>
    </w:div>
    <w:div w:id="191115948">
      <w:bodyDiv w:val="1"/>
      <w:marLeft w:val="0"/>
      <w:marRight w:val="0"/>
      <w:marTop w:val="0"/>
      <w:marBottom w:val="0"/>
      <w:divBdr>
        <w:top w:val="none" w:sz="0" w:space="0" w:color="auto"/>
        <w:left w:val="none" w:sz="0" w:space="0" w:color="auto"/>
        <w:bottom w:val="none" w:sz="0" w:space="0" w:color="auto"/>
        <w:right w:val="none" w:sz="0" w:space="0" w:color="auto"/>
      </w:divBdr>
    </w:div>
    <w:div w:id="235866015">
      <w:bodyDiv w:val="1"/>
      <w:marLeft w:val="0"/>
      <w:marRight w:val="0"/>
      <w:marTop w:val="0"/>
      <w:marBottom w:val="0"/>
      <w:divBdr>
        <w:top w:val="none" w:sz="0" w:space="0" w:color="auto"/>
        <w:left w:val="none" w:sz="0" w:space="0" w:color="auto"/>
        <w:bottom w:val="none" w:sz="0" w:space="0" w:color="auto"/>
        <w:right w:val="none" w:sz="0" w:space="0" w:color="auto"/>
      </w:divBdr>
    </w:div>
    <w:div w:id="244842625">
      <w:bodyDiv w:val="1"/>
      <w:marLeft w:val="0"/>
      <w:marRight w:val="0"/>
      <w:marTop w:val="0"/>
      <w:marBottom w:val="0"/>
      <w:divBdr>
        <w:top w:val="none" w:sz="0" w:space="0" w:color="auto"/>
        <w:left w:val="none" w:sz="0" w:space="0" w:color="auto"/>
        <w:bottom w:val="none" w:sz="0" w:space="0" w:color="auto"/>
        <w:right w:val="none" w:sz="0" w:space="0" w:color="auto"/>
      </w:divBdr>
    </w:div>
    <w:div w:id="460000778">
      <w:bodyDiv w:val="1"/>
      <w:marLeft w:val="0"/>
      <w:marRight w:val="0"/>
      <w:marTop w:val="0"/>
      <w:marBottom w:val="0"/>
      <w:divBdr>
        <w:top w:val="none" w:sz="0" w:space="0" w:color="auto"/>
        <w:left w:val="none" w:sz="0" w:space="0" w:color="auto"/>
        <w:bottom w:val="none" w:sz="0" w:space="0" w:color="auto"/>
        <w:right w:val="none" w:sz="0" w:space="0" w:color="auto"/>
      </w:divBdr>
    </w:div>
    <w:div w:id="641036674">
      <w:bodyDiv w:val="1"/>
      <w:marLeft w:val="0"/>
      <w:marRight w:val="0"/>
      <w:marTop w:val="0"/>
      <w:marBottom w:val="0"/>
      <w:divBdr>
        <w:top w:val="none" w:sz="0" w:space="0" w:color="auto"/>
        <w:left w:val="none" w:sz="0" w:space="0" w:color="auto"/>
        <w:bottom w:val="none" w:sz="0" w:space="0" w:color="auto"/>
        <w:right w:val="none" w:sz="0" w:space="0" w:color="auto"/>
      </w:divBdr>
    </w:div>
    <w:div w:id="695080230">
      <w:bodyDiv w:val="1"/>
      <w:marLeft w:val="0"/>
      <w:marRight w:val="0"/>
      <w:marTop w:val="0"/>
      <w:marBottom w:val="0"/>
      <w:divBdr>
        <w:top w:val="none" w:sz="0" w:space="0" w:color="auto"/>
        <w:left w:val="none" w:sz="0" w:space="0" w:color="auto"/>
        <w:bottom w:val="none" w:sz="0" w:space="0" w:color="auto"/>
        <w:right w:val="none" w:sz="0" w:space="0" w:color="auto"/>
      </w:divBdr>
    </w:div>
    <w:div w:id="864517546">
      <w:bodyDiv w:val="1"/>
      <w:marLeft w:val="0"/>
      <w:marRight w:val="0"/>
      <w:marTop w:val="0"/>
      <w:marBottom w:val="0"/>
      <w:divBdr>
        <w:top w:val="none" w:sz="0" w:space="0" w:color="auto"/>
        <w:left w:val="none" w:sz="0" w:space="0" w:color="auto"/>
        <w:bottom w:val="none" w:sz="0" w:space="0" w:color="auto"/>
        <w:right w:val="none" w:sz="0" w:space="0" w:color="auto"/>
      </w:divBdr>
    </w:div>
    <w:div w:id="979336333">
      <w:bodyDiv w:val="1"/>
      <w:marLeft w:val="0"/>
      <w:marRight w:val="0"/>
      <w:marTop w:val="0"/>
      <w:marBottom w:val="0"/>
      <w:divBdr>
        <w:top w:val="none" w:sz="0" w:space="0" w:color="auto"/>
        <w:left w:val="none" w:sz="0" w:space="0" w:color="auto"/>
        <w:bottom w:val="none" w:sz="0" w:space="0" w:color="auto"/>
        <w:right w:val="none" w:sz="0" w:space="0" w:color="auto"/>
      </w:divBdr>
    </w:div>
    <w:div w:id="1124926485">
      <w:bodyDiv w:val="1"/>
      <w:marLeft w:val="0"/>
      <w:marRight w:val="0"/>
      <w:marTop w:val="0"/>
      <w:marBottom w:val="0"/>
      <w:divBdr>
        <w:top w:val="none" w:sz="0" w:space="0" w:color="auto"/>
        <w:left w:val="none" w:sz="0" w:space="0" w:color="auto"/>
        <w:bottom w:val="none" w:sz="0" w:space="0" w:color="auto"/>
        <w:right w:val="none" w:sz="0" w:space="0" w:color="auto"/>
      </w:divBdr>
    </w:div>
    <w:div w:id="1179194500">
      <w:bodyDiv w:val="1"/>
      <w:marLeft w:val="0"/>
      <w:marRight w:val="0"/>
      <w:marTop w:val="0"/>
      <w:marBottom w:val="0"/>
      <w:divBdr>
        <w:top w:val="none" w:sz="0" w:space="0" w:color="auto"/>
        <w:left w:val="none" w:sz="0" w:space="0" w:color="auto"/>
        <w:bottom w:val="none" w:sz="0" w:space="0" w:color="auto"/>
        <w:right w:val="none" w:sz="0" w:space="0" w:color="auto"/>
      </w:divBdr>
    </w:div>
    <w:div w:id="1363095096">
      <w:bodyDiv w:val="1"/>
      <w:marLeft w:val="0"/>
      <w:marRight w:val="0"/>
      <w:marTop w:val="0"/>
      <w:marBottom w:val="0"/>
      <w:divBdr>
        <w:top w:val="none" w:sz="0" w:space="0" w:color="auto"/>
        <w:left w:val="none" w:sz="0" w:space="0" w:color="auto"/>
        <w:bottom w:val="none" w:sz="0" w:space="0" w:color="auto"/>
        <w:right w:val="none" w:sz="0" w:space="0" w:color="auto"/>
      </w:divBdr>
    </w:div>
    <w:div w:id="1450473787">
      <w:bodyDiv w:val="1"/>
      <w:marLeft w:val="0"/>
      <w:marRight w:val="0"/>
      <w:marTop w:val="0"/>
      <w:marBottom w:val="0"/>
      <w:divBdr>
        <w:top w:val="none" w:sz="0" w:space="0" w:color="auto"/>
        <w:left w:val="none" w:sz="0" w:space="0" w:color="auto"/>
        <w:bottom w:val="none" w:sz="0" w:space="0" w:color="auto"/>
        <w:right w:val="none" w:sz="0" w:space="0" w:color="auto"/>
      </w:divBdr>
    </w:div>
    <w:div w:id="1522014345">
      <w:bodyDiv w:val="1"/>
      <w:marLeft w:val="0"/>
      <w:marRight w:val="0"/>
      <w:marTop w:val="0"/>
      <w:marBottom w:val="0"/>
      <w:divBdr>
        <w:top w:val="none" w:sz="0" w:space="0" w:color="auto"/>
        <w:left w:val="none" w:sz="0" w:space="0" w:color="auto"/>
        <w:bottom w:val="none" w:sz="0" w:space="0" w:color="auto"/>
        <w:right w:val="none" w:sz="0" w:space="0" w:color="auto"/>
      </w:divBdr>
    </w:div>
    <w:div w:id="1685744750">
      <w:bodyDiv w:val="1"/>
      <w:marLeft w:val="0"/>
      <w:marRight w:val="0"/>
      <w:marTop w:val="0"/>
      <w:marBottom w:val="0"/>
      <w:divBdr>
        <w:top w:val="none" w:sz="0" w:space="0" w:color="auto"/>
        <w:left w:val="none" w:sz="0" w:space="0" w:color="auto"/>
        <w:bottom w:val="none" w:sz="0" w:space="0" w:color="auto"/>
        <w:right w:val="none" w:sz="0" w:space="0" w:color="auto"/>
      </w:divBdr>
    </w:div>
    <w:div w:id="1692299823">
      <w:bodyDiv w:val="1"/>
      <w:marLeft w:val="0"/>
      <w:marRight w:val="0"/>
      <w:marTop w:val="0"/>
      <w:marBottom w:val="0"/>
      <w:divBdr>
        <w:top w:val="none" w:sz="0" w:space="0" w:color="auto"/>
        <w:left w:val="none" w:sz="0" w:space="0" w:color="auto"/>
        <w:bottom w:val="none" w:sz="0" w:space="0" w:color="auto"/>
        <w:right w:val="none" w:sz="0" w:space="0" w:color="auto"/>
      </w:divBdr>
    </w:div>
    <w:div w:id="1803689079">
      <w:bodyDiv w:val="1"/>
      <w:marLeft w:val="0"/>
      <w:marRight w:val="0"/>
      <w:marTop w:val="0"/>
      <w:marBottom w:val="0"/>
      <w:divBdr>
        <w:top w:val="none" w:sz="0" w:space="0" w:color="auto"/>
        <w:left w:val="none" w:sz="0" w:space="0" w:color="auto"/>
        <w:bottom w:val="none" w:sz="0" w:space="0" w:color="auto"/>
        <w:right w:val="none" w:sz="0" w:space="0" w:color="auto"/>
      </w:divBdr>
    </w:div>
    <w:div w:id="1818960657">
      <w:bodyDiv w:val="1"/>
      <w:marLeft w:val="0"/>
      <w:marRight w:val="0"/>
      <w:marTop w:val="0"/>
      <w:marBottom w:val="0"/>
      <w:divBdr>
        <w:top w:val="none" w:sz="0" w:space="0" w:color="auto"/>
        <w:left w:val="none" w:sz="0" w:space="0" w:color="auto"/>
        <w:bottom w:val="none" w:sz="0" w:space="0" w:color="auto"/>
        <w:right w:val="none" w:sz="0" w:space="0" w:color="auto"/>
      </w:divBdr>
    </w:div>
    <w:div w:id="2112893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Phi20</b:Tag>
    <b:SourceType>InternetSite</b:SourceType>
    <b:Guid>{370EA8DA-55BD-47F2-A140-624A4CA438B9}</b:Guid>
    <b:Author>
      <b:Author>
        <b:NameList>
          <b:Person>
            <b:Last>Ndikum</b:Last>
            <b:First>Philip</b:First>
          </b:Person>
        </b:NameList>
      </b:Author>
    </b:Author>
    <b:Title>Machine Learning Algorithms for Financial Asset Price Forecasting</b:Title>
    <b:InternetSiteTitle>arxiv</b:InternetSiteTitle>
    <b:Year>2020</b:Year>
    <b:URL>https://arxiv.org/abs/2004.01504</b:URL>
    <b:RefOrder>1</b:RefOrder>
  </b:Source>
  <b:Source>
    <b:Tag>Alb23</b:Tag>
    <b:SourceType>InternetSite</b:SourceType>
    <b:Guid>{CAC6EDDE-0592-4C82-9906-7CB97CCD92C8}</b:Guid>
    <b:Author>
      <b:Author>
        <b:NameList>
          <b:Person>
            <b:Last>Albert Wong</b:Last>
            <b:First>Steven</b:First>
            <b:Middle>Whang, Emilio Sagre, Niha Sachin, Gustavo Dutra, Yew-Wei Lim, Gaetan Hains, Youry Khmelevsky, Frank Zhang</b:Middle>
          </b:Person>
        </b:NameList>
      </b:Author>
    </b:Author>
    <b:Title>Short-Term Stock Price Forecasting using exogenous variables and Machine Learning Algorithms</b:Title>
    <b:InternetSiteTitle>Trading and Market Microstructure</b:InternetSiteTitle>
    <b:Year>2023</b:Year>
    <b:URL>https://arxiv.org/abs/2309.00618</b:URL>
    <b:RefOrder>2</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CA0648AB48CC2344B6C41470F89B25D4" ma:contentTypeVersion="4" ma:contentTypeDescription="Create a new document." ma:contentTypeScope="" ma:versionID="a660c338eb59bfff4af50e265a6ab854">
  <xsd:schema xmlns:xsd="http://www.w3.org/2001/XMLSchema" xmlns:xs="http://www.w3.org/2001/XMLSchema" xmlns:p="http://schemas.microsoft.com/office/2006/metadata/properties" xmlns:ns2="f3492271-d953-408b-9284-5d0a710cdb1a" targetNamespace="http://schemas.microsoft.com/office/2006/metadata/properties" ma:root="true" ma:fieldsID="5f8157e55ce76d062aad01a2da979587" ns2:_="">
    <xsd:import namespace="f3492271-d953-408b-9284-5d0a710cd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492271-d953-408b-9284-5d0a710cd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ECDD89-9376-4D0D-8E13-549D769B12AB}">
  <ds:schemaRefs>
    <ds:schemaRef ds:uri="http://schemas.microsoft.com/sharepoint/v3/contenttype/forms"/>
  </ds:schemaRefs>
</ds:datastoreItem>
</file>

<file path=customXml/itemProps2.xml><?xml version="1.0" encoding="utf-8"?>
<ds:datastoreItem xmlns:ds="http://schemas.openxmlformats.org/officeDocument/2006/customXml" ds:itemID="{A8834EE7-90FD-4006-BF8D-556140116A2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8132FE0-DAB3-4537-BC70-39321B387155}">
  <ds:schemaRefs>
    <ds:schemaRef ds:uri="http://schemas.openxmlformats.org/officeDocument/2006/bibliography"/>
  </ds:schemaRefs>
</ds:datastoreItem>
</file>

<file path=customXml/itemProps4.xml><?xml version="1.0" encoding="utf-8"?>
<ds:datastoreItem xmlns:ds="http://schemas.openxmlformats.org/officeDocument/2006/customXml" ds:itemID="{0646EBB2-5A1D-42FE-B060-FCDBA64E39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492271-d953-408b-9284-5d0a710cd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5</Pages>
  <Words>1041</Words>
  <Characters>5940</Characters>
  <Application>Microsoft Office Word</Application>
  <DocSecurity>0</DocSecurity>
  <Lines>49</Lines>
  <Paragraphs>13</Paragraphs>
  <ScaleCrop>false</ScaleCrop>
  <Company/>
  <LinksUpToDate>false</LinksUpToDate>
  <CharactersWithSpaces>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Sadeghzadeh, Arash</dc:creator>
  <cp:keywords/>
  <dc:description/>
  <cp:lastModifiedBy>Kambarov, Timur (250596)</cp:lastModifiedBy>
  <cp:revision>19</cp:revision>
  <dcterms:created xsi:type="dcterms:W3CDTF">2025-03-28T10:54:00Z</dcterms:created>
  <dcterms:modified xsi:type="dcterms:W3CDTF">2026-05-11T19:44:00Z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0x010100CA0648AB48CC2344B6C41470F89B25D4</vt:lpwstr>
  </property>
</Properties>
</file>