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B407A" w14:textId="2F182335" w:rsidR="00AC1747" w:rsidRPr="00A03963" w:rsidRDefault="00AC1747" w:rsidP="00AC17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ОТЧЕТ ПО ЛАБОРАТОРНОЙ РАБОТЕ №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43554D1B" w14:textId="2505183F" w:rsidR="00AC1747" w:rsidRDefault="00AC1747" w:rsidP="00AC17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03963">
        <w:rPr>
          <w:rFonts w:ascii="Times New Roman" w:hAnsi="Times New Roman" w:cs="Times New Roman"/>
          <w:b/>
          <w:bCs/>
          <w:sz w:val="28"/>
          <w:szCs w:val="28"/>
        </w:rPr>
        <w:t>Лу Тимур 5 группа</w:t>
      </w:r>
    </w:p>
    <w:p w14:paraId="4F7FF2EA" w14:textId="613BE648" w:rsidR="00AC1747" w:rsidRDefault="00AC1747" w:rsidP="00AC17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Проектирование индивидуального проекта</w:t>
      </w:r>
    </w:p>
    <w:p w14:paraId="4B55800B" w14:textId="77777777" w:rsidR="00AC1747" w:rsidRDefault="00AC1747" w:rsidP="00AC17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747">
        <w:rPr>
          <w:rFonts w:ascii="Times New Roman" w:hAnsi="Times New Roman" w:cs="Times New Roman"/>
          <w:b/>
          <w:bCs/>
          <w:sz w:val="28"/>
          <w:szCs w:val="28"/>
        </w:rPr>
        <w:t xml:space="preserve">ВАРИАНТ 2 </w:t>
      </w:r>
    </w:p>
    <w:p w14:paraId="11ACF1DC" w14:textId="647C6C2F" w:rsidR="00AC1747" w:rsidRDefault="00AC1747" w:rsidP="00AC17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C1747">
        <w:rPr>
          <w:rFonts w:ascii="Times New Roman" w:hAnsi="Times New Roman" w:cs="Times New Roman"/>
          <w:b/>
          <w:bCs/>
          <w:sz w:val="28"/>
          <w:szCs w:val="28"/>
        </w:rPr>
        <w:t>ТЕМА: «УЧЕТ НЕМАТЕРИАЛЬНЫХ АКТИВОВ»</w:t>
      </w:r>
    </w:p>
    <w:p w14:paraId="144F2BA2" w14:textId="1DBAB71B" w:rsidR="00AC1747" w:rsidRDefault="00AC1747" w:rsidP="00AC1747">
      <w:pPr>
        <w:rPr>
          <w:rFonts w:ascii="Times New Roman" w:hAnsi="Times New Roman" w:cs="Times New Roman"/>
          <w:sz w:val="24"/>
          <w:szCs w:val="24"/>
        </w:rPr>
      </w:pPr>
      <w:r w:rsidRPr="00AC1747">
        <w:rPr>
          <w:rFonts w:ascii="Times New Roman" w:hAnsi="Times New Roman" w:cs="Times New Roman"/>
          <w:b/>
          <w:bCs/>
          <w:sz w:val="24"/>
          <w:szCs w:val="24"/>
        </w:rPr>
        <w:t>1)</w:t>
      </w:r>
      <w:r w:rsidRPr="00AC1747">
        <w:rPr>
          <w:rFonts w:ascii="Times New Roman" w:hAnsi="Times New Roman" w:cs="Times New Roman"/>
          <w:sz w:val="24"/>
          <w:szCs w:val="24"/>
        </w:rPr>
        <w:t>Цель:</w:t>
      </w:r>
    </w:p>
    <w:p w14:paraId="1F0F593B" w14:textId="63B71A1C" w:rsidR="00AC1747" w:rsidRDefault="00AC1747" w:rsidP="00AC1747">
      <w:pPr>
        <w:rPr>
          <w:rFonts w:ascii="Times New Roman" w:hAnsi="Times New Roman" w:cs="Times New Roman"/>
          <w:sz w:val="24"/>
          <w:szCs w:val="24"/>
        </w:rPr>
      </w:pPr>
      <w:r w:rsidRPr="00AC1747">
        <w:rPr>
          <w:rFonts w:ascii="Times New Roman" w:hAnsi="Times New Roman" w:cs="Times New Roman"/>
          <w:sz w:val="24"/>
          <w:szCs w:val="24"/>
        </w:rPr>
        <w:t xml:space="preserve">Создать базу данных для учета нематериальных активов </w:t>
      </w:r>
      <w:r>
        <w:rPr>
          <w:rFonts w:ascii="Times New Roman" w:hAnsi="Times New Roman" w:cs="Times New Roman"/>
          <w:sz w:val="24"/>
          <w:szCs w:val="24"/>
        </w:rPr>
        <w:t>компании</w:t>
      </w:r>
      <w:r w:rsidRPr="00AC1747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Она</w:t>
      </w:r>
      <w:r w:rsidRPr="00AC1747">
        <w:rPr>
          <w:rFonts w:ascii="Times New Roman" w:hAnsi="Times New Roman" w:cs="Times New Roman"/>
          <w:sz w:val="24"/>
          <w:szCs w:val="24"/>
        </w:rPr>
        <w:t xml:space="preserve"> должна хранить информацию о видах нематериальных активов, ответственных лицах, учетных картах активов, а также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C1747">
        <w:rPr>
          <w:rFonts w:ascii="Times New Roman" w:hAnsi="Times New Roman" w:cs="Times New Roman"/>
          <w:sz w:val="24"/>
          <w:szCs w:val="24"/>
        </w:rPr>
        <w:t>рассчитывать амортизационные отчисления и формировать отчеты.</w:t>
      </w:r>
    </w:p>
    <w:p w14:paraId="5B2F1A64" w14:textId="77777777" w:rsidR="00AC1747" w:rsidRPr="00EA20B0" w:rsidRDefault="00AC1747" w:rsidP="00AC1747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A20B0">
        <w:rPr>
          <w:rFonts w:ascii="Times New Roman" w:hAnsi="Times New Roman" w:cs="Times New Roman"/>
          <w:b/>
          <w:bCs/>
          <w:sz w:val="24"/>
          <w:szCs w:val="24"/>
          <w:lang w:val="en-US"/>
        </w:rPr>
        <w:t>2)</w:t>
      </w:r>
    </w:p>
    <w:tbl>
      <w:tblPr>
        <w:tblStyle w:val="a3"/>
        <w:tblW w:w="0" w:type="auto"/>
        <w:tblInd w:w="137" w:type="dxa"/>
        <w:tblLook w:val="04A0" w:firstRow="1" w:lastRow="0" w:firstColumn="1" w:lastColumn="0" w:noHBand="0" w:noVBand="1"/>
      </w:tblPr>
      <w:tblGrid>
        <w:gridCol w:w="4319"/>
        <w:gridCol w:w="4457"/>
      </w:tblGrid>
      <w:tr w:rsidR="00AC1747" w14:paraId="04FC8074" w14:textId="77777777" w:rsidTr="00226936">
        <w:trPr>
          <w:trHeight w:val="439"/>
        </w:trPr>
        <w:tc>
          <w:tcPr>
            <w:tcW w:w="4319" w:type="dxa"/>
          </w:tcPr>
          <w:p w14:paraId="39146757" w14:textId="77777777" w:rsidR="00AC1747" w:rsidRDefault="00AC1747" w:rsidP="002269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Задача</w:t>
            </w:r>
          </w:p>
        </w:tc>
        <w:tc>
          <w:tcPr>
            <w:tcW w:w="4457" w:type="dxa"/>
          </w:tcPr>
          <w:p w14:paraId="5ECD4C7F" w14:textId="77777777" w:rsidR="00AC1747" w:rsidRDefault="00AC1747" w:rsidP="00226936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Данные</w:t>
            </w:r>
          </w:p>
        </w:tc>
      </w:tr>
      <w:tr w:rsidR="00AC1747" w14:paraId="2B6B582D" w14:textId="77777777" w:rsidTr="00226936">
        <w:trPr>
          <w:trHeight w:val="439"/>
        </w:trPr>
        <w:tc>
          <w:tcPr>
            <w:tcW w:w="4319" w:type="dxa"/>
          </w:tcPr>
          <w:p w14:paraId="65D88D39" w14:textId="1D409A18" w:rsidR="00AC1747" w:rsidRPr="00AA7084" w:rsidRDefault="00AC1747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видов</w:t>
            </w:r>
          </w:p>
        </w:tc>
        <w:tc>
          <w:tcPr>
            <w:tcW w:w="4457" w:type="dxa"/>
          </w:tcPr>
          <w:p w14:paraId="3FAEAE8E" w14:textId="6D401043" w:rsidR="00AC1747" w:rsidRPr="00AC1747" w:rsidRDefault="00AC1747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1747">
              <w:rPr>
                <w:rFonts w:ascii="Times New Roman" w:hAnsi="Times New Roman" w:cs="Times New Roman"/>
                <w:sz w:val="24"/>
                <w:szCs w:val="24"/>
              </w:rPr>
              <w:t>Код вида, наименование</w:t>
            </w:r>
          </w:p>
        </w:tc>
      </w:tr>
      <w:tr w:rsidR="00AC1747" w:rsidRPr="00AA7084" w14:paraId="57653AC1" w14:textId="77777777" w:rsidTr="00226936">
        <w:trPr>
          <w:trHeight w:val="420"/>
        </w:trPr>
        <w:tc>
          <w:tcPr>
            <w:tcW w:w="4319" w:type="dxa"/>
          </w:tcPr>
          <w:p w14:paraId="502280FA" w14:textId="0CBFC79D" w:rsidR="00AC1747" w:rsidRPr="00AA7084" w:rsidRDefault="00AC1747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ответственн</w:t>
            </w:r>
            <w:r w:rsidR="00CD65C4">
              <w:rPr>
                <w:rFonts w:ascii="Times New Roman" w:hAnsi="Times New Roman" w:cs="Times New Roman"/>
                <w:sz w:val="24"/>
                <w:szCs w:val="24"/>
              </w:rPr>
              <w:t>ых лиц</w:t>
            </w:r>
          </w:p>
        </w:tc>
        <w:tc>
          <w:tcPr>
            <w:tcW w:w="4457" w:type="dxa"/>
          </w:tcPr>
          <w:p w14:paraId="56BACD5D" w14:textId="0D1C47A8" w:rsidR="00AC1747" w:rsidRPr="00AA7084" w:rsidRDefault="00CD65C4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Код, ФИО</w:t>
            </w:r>
          </w:p>
        </w:tc>
      </w:tr>
      <w:tr w:rsidR="00AC1747" w:rsidRPr="00AA7084" w14:paraId="36C7A370" w14:textId="77777777" w:rsidTr="00226936">
        <w:trPr>
          <w:trHeight w:val="439"/>
        </w:trPr>
        <w:tc>
          <w:tcPr>
            <w:tcW w:w="4319" w:type="dxa"/>
          </w:tcPr>
          <w:p w14:paraId="618BF360" w14:textId="123C0881" w:rsidR="00AC1747" w:rsidRPr="00AA7084" w:rsidRDefault="00AC1747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A7084">
              <w:rPr>
                <w:rFonts w:ascii="Times New Roman" w:hAnsi="Times New Roman" w:cs="Times New Roman"/>
                <w:sz w:val="24"/>
                <w:szCs w:val="24"/>
              </w:rPr>
              <w:t xml:space="preserve">Учет </w:t>
            </w:r>
            <w:r w:rsidR="00CD65C4">
              <w:rPr>
                <w:rFonts w:ascii="Times New Roman" w:hAnsi="Times New Roman" w:cs="Times New Roman"/>
                <w:sz w:val="24"/>
                <w:szCs w:val="24"/>
              </w:rPr>
              <w:t>карт активов</w:t>
            </w:r>
          </w:p>
        </w:tc>
        <w:tc>
          <w:tcPr>
            <w:tcW w:w="4457" w:type="dxa"/>
          </w:tcPr>
          <w:p w14:paraId="51048DFA" w14:textId="1B1D3E31" w:rsidR="00AC1747" w:rsidRPr="00AA7084" w:rsidRDefault="00CD65C4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Инвентарный номер, </w:t>
            </w:r>
            <w:r w:rsidR="00DF371D">
              <w:rPr>
                <w:rFonts w:ascii="Times New Roman" w:hAnsi="Times New Roman" w:cs="Times New Roman"/>
                <w:sz w:val="24"/>
                <w:szCs w:val="24"/>
              </w:rPr>
              <w:t xml:space="preserve">Дата_ввода,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название, код вида, наименование вида, код ответственного лица, ФИО, годовая норма амортизации %, балансовая стоимость, остаточная стоимость, амортизационные отчисления</w:t>
            </w:r>
          </w:p>
        </w:tc>
      </w:tr>
    </w:tbl>
    <w:p w14:paraId="02719A0A" w14:textId="77777777" w:rsidR="00AC1747" w:rsidRDefault="00AC1747" w:rsidP="00AC1747">
      <w:pPr>
        <w:rPr>
          <w:rFonts w:ascii="Times New Roman" w:hAnsi="Times New Roman" w:cs="Times New Roman"/>
          <w:sz w:val="24"/>
          <w:szCs w:val="24"/>
        </w:rPr>
      </w:pPr>
    </w:p>
    <w:p w14:paraId="44040F81" w14:textId="77777777" w:rsidR="00CD65C4" w:rsidRPr="00E700A2" w:rsidRDefault="00CD65C4" w:rsidP="00CD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00A2">
        <w:rPr>
          <w:rFonts w:ascii="Times New Roman" w:hAnsi="Times New Roman" w:cs="Times New Roman"/>
          <w:b/>
          <w:bCs/>
          <w:sz w:val="24"/>
          <w:szCs w:val="24"/>
        </w:rPr>
        <w:t>3)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72"/>
      </w:tblGrid>
      <w:tr w:rsidR="00CD65C4" w:rsidRPr="00D135F9" w14:paraId="52069E0C" w14:textId="77777777" w:rsidTr="00CD65C4">
        <w:trPr>
          <w:trHeight w:val="378"/>
        </w:trPr>
        <w:tc>
          <w:tcPr>
            <w:tcW w:w="2972" w:type="dxa"/>
          </w:tcPr>
          <w:p w14:paraId="6AD394F6" w14:textId="56946F86" w:rsidR="00CD65C4" w:rsidRPr="00D135F9" w:rsidRDefault="00CD65C4" w:rsidP="002269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Виды активов</w:t>
            </w:r>
          </w:p>
        </w:tc>
      </w:tr>
      <w:tr w:rsidR="00CD65C4" w:rsidRPr="00CD65C4" w14:paraId="449C7891" w14:textId="77777777" w:rsidTr="00CD65C4">
        <w:trPr>
          <w:trHeight w:val="1425"/>
        </w:trPr>
        <w:tc>
          <w:tcPr>
            <w:tcW w:w="2972" w:type="dxa"/>
          </w:tcPr>
          <w:p w14:paraId="62EA15CA" w14:textId="7FE65C81" w:rsidR="00CD65C4" w:rsidRPr="00CD65C4" w:rsidRDefault="00CD65C4" w:rsidP="00226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CD65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вида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CD65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CD65C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PK)</w:t>
            </w:r>
          </w:p>
          <w:p w14:paraId="36786A8D" w14:textId="70D9DC1C" w:rsidR="00CD65C4" w:rsidRPr="00CD65C4" w:rsidRDefault="00CD65C4" w:rsidP="00226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VARCHAR)</w:t>
            </w:r>
          </w:p>
        </w:tc>
      </w:tr>
    </w:tbl>
    <w:tbl>
      <w:tblPr>
        <w:tblStyle w:val="a3"/>
        <w:tblpPr w:leftFromText="180" w:rightFromText="180" w:vertAnchor="text" w:horzAnchor="page" w:tblpX="5533" w:tblpY="-1827"/>
        <w:tblW w:w="0" w:type="auto"/>
        <w:tblLook w:val="04A0" w:firstRow="1" w:lastRow="0" w:firstColumn="1" w:lastColumn="0" w:noHBand="0" w:noVBand="1"/>
      </w:tblPr>
      <w:tblGrid>
        <w:gridCol w:w="2972"/>
      </w:tblGrid>
      <w:tr w:rsidR="00CD65C4" w:rsidRPr="00D135F9" w14:paraId="291C3867" w14:textId="77777777" w:rsidTr="00CD65C4">
        <w:trPr>
          <w:trHeight w:val="378"/>
        </w:trPr>
        <w:tc>
          <w:tcPr>
            <w:tcW w:w="2972" w:type="dxa"/>
          </w:tcPr>
          <w:p w14:paraId="782B1D9E" w14:textId="1E40BD9D" w:rsidR="00CD65C4" w:rsidRPr="00CD65C4" w:rsidRDefault="00CD65C4" w:rsidP="00CD65C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Ответственные лица</w:t>
            </w:r>
          </w:p>
        </w:tc>
      </w:tr>
      <w:tr w:rsidR="00CD65C4" w14:paraId="2B76B6B3" w14:textId="77777777" w:rsidTr="00CD65C4">
        <w:trPr>
          <w:trHeight w:val="1425"/>
        </w:trPr>
        <w:tc>
          <w:tcPr>
            <w:tcW w:w="2972" w:type="dxa"/>
          </w:tcPr>
          <w:p w14:paraId="3AAC8097" w14:textId="6D185F82" w:rsidR="00CD65C4" w:rsidRPr="00CD65C4" w:rsidRDefault="00CD65C4" w:rsidP="00CD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лица </w:t>
            </w:r>
            <w:r w:rsidRPr="00CD65C4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CD65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Pr="00CD65C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6CDEB0A" w14:textId="77777777" w:rsidR="00CD65C4" w:rsidRDefault="00CD65C4" w:rsidP="00CD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C53B4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амилия</w:t>
            </w:r>
          </w:p>
          <w:p w14:paraId="24BE8B5E" w14:textId="77777777" w:rsidR="00CD65C4" w:rsidRDefault="00CD65C4" w:rsidP="00CD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Имя</w:t>
            </w:r>
          </w:p>
          <w:p w14:paraId="54789643" w14:textId="77777777" w:rsidR="00CD65C4" w:rsidRDefault="00CD65C4" w:rsidP="00CD65C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Отчество</w:t>
            </w:r>
          </w:p>
          <w:p w14:paraId="3CF5597C" w14:textId="536036DA" w:rsidR="00CD65C4" w:rsidRPr="00CD65C4" w:rsidRDefault="00CD65C4" w:rsidP="00CD65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VARCHAR)</w:t>
            </w:r>
          </w:p>
        </w:tc>
      </w:tr>
    </w:tbl>
    <w:p w14:paraId="30FB0548" w14:textId="77777777" w:rsidR="00CD65C4" w:rsidRPr="00CD65C4" w:rsidRDefault="00CD65C4" w:rsidP="00CD65C4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3"/>
      </w:tblGrid>
      <w:tr w:rsidR="00DF371D" w:rsidRPr="00D135F9" w14:paraId="5996E178" w14:textId="77777777" w:rsidTr="00DF371D">
        <w:trPr>
          <w:trHeight w:val="378"/>
        </w:trPr>
        <w:tc>
          <w:tcPr>
            <w:tcW w:w="4673" w:type="dxa"/>
          </w:tcPr>
          <w:p w14:paraId="567B7726" w14:textId="368A69C6" w:rsidR="00DF371D" w:rsidRPr="00DF371D" w:rsidRDefault="00DF371D" w:rsidP="0022693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Учетная карта активов</w:t>
            </w:r>
          </w:p>
        </w:tc>
      </w:tr>
      <w:tr w:rsidR="00DF371D" w:rsidRPr="00DF371D" w14:paraId="74072D69" w14:textId="77777777" w:rsidTr="00DF371D">
        <w:trPr>
          <w:trHeight w:val="3052"/>
        </w:trPr>
        <w:tc>
          <w:tcPr>
            <w:tcW w:w="4673" w:type="dxa"/>
          </w:tcPr>
          <w:p w14:paraId="0C548B51" w14:textId="4BE79134" w:rsid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Инвентарный номер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PK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DBA4299" w14:textId="184C631C" w:rsidR="00DF371D" w:rsidRP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Дата_ввода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DATE)</w:t>
            </w:r>
          </w:p>
          <w:p w14:paraId="4F109720" w14:textId="77777777" w:rsid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C126399" w14:textId="77777777" w:rsidR="00DF371D" w:rsidRP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Код_вида 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E11F1C5" w14:textId="77777777" w:rsid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Наименование_вида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VARCHAR)</w:t>
            </w:r>
          </w:p>
          <w:p w14:paraId="69862C45" w14:textId="23C3CD19" w:rsidR="00DF371D" w:rsidRPr="00DF371D" w:rsidRDefault="00DF371D" w:rsidP="00DF371D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Код</w:t>
            </w:r>
            <w:r w:rsidRPr="00DF37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лица</w:t>
            </w:r>
            <w:r w:rsidRPr="00DF37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INTEGER</w:t>
            </w:r>
            <w:r w:rsidRPr="00DF37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F37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</w:t>
            </w:r>
            <w:r w:rsidRPr="00DF371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  <w:p w14:paraId="6C5A9B73" w14:textId="77777777" w:rsid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ФИО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VARCHAR)</w:t>
            </w:r>
          </w:p>
          <w:p w14:paraId="43BF1204" w14:textId="4CE7CD0F" w:rsidR="00DF371D" w:rsidRP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be-BY"/>
              </w:rPr>
              <w:t>Годовая_норма_аморт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изации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>, %)</w:t>
            </w:r>
          </w:p>
          <w:p w14:paraId="73B28626" w14:textId="54C5FDC3" w:rsidR="00DF371D" w:rsidRP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Балансовая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>_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стоимость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</w:t>
            </w:r>
            <w:r w:rsidRPr="00DF371D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3F5B03A" w14:textId="0D6CD66D" w:rsid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Остаточная_стоимость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FLOAT)</w:t>
            </w:r>
          </w:p>
          <w:p w14:paraId="236AD0F7" w14:textId="4235695C" w:rsidR="00DF371D" w:rsidRP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Амортизационные_отчисления (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FLOAT)</w:t>
            </w:r>
          </w:p>
          <w:p w14:paraId="22716A49" w14:textId="1F16AB87" w:rsidR="00DF371D" w:rsidRPr="00DF371D" w:rsidRDefault="00DF371D" w:rsidP="0022693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FA4258" w14:textId="77777777" w:rsidR="00320BF6" w:rsidRPr="00320BF6" w:rsidRDefault="00320BF6" w:rsidP="00320BF6">
      <w:pPr>
        <w:rPr>
          <w:rFonts w:ascii="Times New Roman" w:hAnsi="Times New Roman" w:cs="Times New Roman"/>
          <w:sz w:val="24"/>
          <w:szCs w:val="24"/>
        </w:rPr>
      </w:pPr>
      <w:r w:rsidRPr="00320BF6">
        <w:rPr>
          <w:rFonts w:ascii="Times New Roman" w:hAnsi="Times New Roman" w:cs="Times New Roman"/>
          <w:sz w:val="24"/>
          <w:szCs w:val="24"/>
        </w:rPr>
        <w:lastRenderedPageBreak/>
        <w:t>Ежемесячные амортизационные отчисления= Балансовая стоимость* (Годовая норма амортизации/ 12)/ 100%</w:t>
      </w:r>
    </w:p>
    <w:p w14:paraId="1E766DB8" w14:textId="68CFEFF3" w:rsidR="00320BF6" w:rsidRDefault="00320BF6" w:rsidP="00320BF6">
      <w:pPr>
        <w:rPr>
          <w:rFonts w:ascii="Times New Roman" w:hAnsi="Times New Roman" w:cs="Times New Roman"/>
          <w:sz w:val="24"/>
          <w:szCs w:val="24"/>
        </w:rPr>
      </w:pPr>
      <w:r w:rsidRPr="00320BF6">
        <w:rPr>
          <w:rFonts w:ascii="Times New Roman" w:hAnsi="Times New Roman" w:cs="Times New Roman"/>
          <w:sz w:val="24"/>
          <w:szCs w:val="24"/>
        </w:rPr>
        <w:t>Если рассчитанная сумма превышает остаточную стоимость, то реальные амортизационные отчисления снижаются до этой суммы, чтобы остаточная стоимость не стала отрицательной в следующем месяце.</w:t>
      </w:r>
      <w:r w:rsidR="00DF371D" w:rsidRPr="00320BF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25700A2E" w14:textId="79E37E6F" w:rsidR="00DF371D" w:rsidRDefault="00320BF6" w:rsidP="00DF371D">
      <w:pPr>
        <w:rPr>
          <w:rFonts w:ascii="Times New Roman" w:hAnsi="Times New Roman" w:cs="Times New Roman"/>
          <w:sz w:val="24"/>
          <w:szCs w:val="24"/>
        </w:rPr>
      </w:pPr>
      <w:r w:rsidRPr="00320BF6">
        <w:rPr>
          <w:rFonts w:ascii="Times New Roman" w:hAnsi="Times New Roman" w:cs="Times New Roman"/>
          <w:sz w:val="24"/>
          <w:szCs w:val="24"/>
        </w:rPr>
        <w:t>Остаточная стоимость и Амортизационные отчисления будут обновляться ежемесячно через запрос на обновление</w:t>
      </w:r>
    </w:p>
    <w:p w14:paraId="27766827" w14:textId="52D3EAB9" w:rsidR="00320BF6" w:rsidRDefault="00320BF6" w:rsidP="00DF37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0BF6">
        <w:rPr>
          <w:rFonts w:ascii="Times New Roman" w:hAnsi="Times New Roman" w:cs="Times New Roman"/>
          <w:b/>
          <w:bCs/>
          <w:sz w:val="24"/>
          <w:szCs w:val="24"/>
          <w:lang w:val="be-BY"/>
        </w:rPr>
        <w:t>4)</w:t>
      </w:r>
      <w:r>
        <w:rPr>
          <w:rFonts w:ascii="Times New Roman" w:hAnsi="Times New Roman" w:cs="Times New Roman"/>
          <w:b/>
          <w:bCs/>
          <w:sz w:val="24"/>
          <w:szCs w:val="24"/>
          <w:lang w:val="be-BY"/>
        </w:rPr>
        <w:t xml:space="preserve"> </w:t>
      </w:r>
      <w:r w:rsidRPr="00320BF6">
        <w:rPr>
          <w:rFonts w:ascii="Times New Roman" w:hAnsi="Times New Roman" w:cs="Times New Roman"/>
          <w:sz w:val="24"/>
          <w:szCs w:val="24"/>
          <w:lang w:val="be-BY"/>
        </w:rPr>
        <w:t>Связи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26E08C95" w14:textId="42C9CA29" w:rsidR="00320BF6" w:rsidRDefault="00320BF6" w:rsidP="00DF371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0BF6">
        <w:rPr>
          <w:rFonts w:ascii="Times New Roman" w:hAnsi="Times New Roman" w:cs="Times New Roman"/>
          <w:sz w:val="24"/>
          <w:szCs w:val="24"/>
        </w:rPr>
        <w:t>Виды активов к Учетной карте: 1:</w:t>
      </w:r>
      <w:r w:rsidRPr="00320BF6"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14:paraId="525D6288" w14:textId="222899AA" w:rsidR="00320BF6" w:rsidRDefault="00320BF6" w:rsidP="00DF371D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Ответственные лица к Учетной карте</w:t>
      </w:r>
      <w:r w:rsidRPr="00320BF6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320BF6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  <w:lang w:val="en-US"/>
        </w:rPr>
        <w:t>M</w:t>
      </w:r>
    </w:p>
    <w:p w14:paraId="0A9BCB14" w14:textId="08474B3A" w:rsidR="00161DE9" w:rsidRPr="00161DE9" w:rsidRDefault="00161DE9" w:rsidP="00DF371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61DE9">
        <w:rPr>
          <w:rFonts w:ascii="Times New Roman" w:hAnsi="Times New Roman" w:cs="Times New Roman"/>
          <w:b/>
          <w:bCs/>
          <w:sz w:val="24"/>
          <w:szCs w:val="24"/>
        </w:rPr>
        <w:t>5)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21DAD83" wp14:editId="36ED936A">
            <wp:extent cx="6759364" cy="20650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63238" cy="2066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63BCD" w14:textId="639B438D" w:rsidR="00CD65C4" w:rsidRPr="00DF371D" w:rsidRDefault="00CD65C4" w:rsidP="00CD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71D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</w:p>
    <w:p w14:paraId="41CA283E" w14:textId="5A635D31" w:rsidR="00CD65C4" w:rsidRPr="00DF371D" w:rsidRDefault="00CD65C4" w:rsidP="00CD65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371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</w:p>
    <w:p w14:paraId="0376BD00" w14:textId="77777777" w:rsidR="00CD65C4" w:rsidRPr="00DF371D" w:rsidRDefault="00CD65C4" w:rsidP="00CD65C4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71A751" w14:textId="77777777" w:rsidR="00AC1747" w:rsidRPr="00DF371D" w:rsidRDefault="00AC1747" w:rsidP="00AC1747">
      <w:pPr>
        <w:rPr>
          <w:rFonts w:ascii="Times New Roman" w:hAnsi="Times New Roman" w:cs="Times New Roman"/>
          <w:sz w:val="24"/>
          <w:szCs w:val="24"/>
        </w:rPr>
      </w:pPr>
    </w:p>
    <w:p w14:paraId="5DBE3176" w14:textId="77777777" w:rsidR="00AC1747" w:rsidRPr="00DF371D" w:rsidRDefault="00AC1747" w:rsidP="00AC174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F40B63" w14:textId="77777777" w:rsidR="009B33D3" w:rsidRPr="00DF371D" w:rsidRDefault="009B33D3"/>
    <w:sectPr w:rsidR="009B33D3" w:rsidRPr="00DF37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747"/>
    <w:rsid w:val="00161DE9"/>
    <w:rsid w:val="00320BF6"/>
    <w:rsid w:val="009B33D3"/>
    <w:rsid w:val="00AC1747"/>
    <w:rsid w:val="00CD65C4"/>
    <w:rsid w:val="00DF3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FAB7F3"/>
  <w15:chartTrackingRefBased/>
  <w15:docId w15:val="{01938726-8F52-4957-BB3F-87F4D1652F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17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17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94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Лу</dc:creator>
  <cp:keywords/>
  <dc:description/>
  <cp:lastModifiedBy>Тимур Лу</cp:lastModifiedBy>
  <cp:revision>1</cp:revision>
  <dcterms:created xsi:type="dcterms:W3CDTF">2026-05-16T17:32:00Z</dcterms:created>
  <dcterms:modified xsi:type="dcterms:W3CDTF">2026-05-16T19:00:00Z</dcterms:modified>
</cp:coreProperties>
</file>