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{{title}}</w:t>
      </w:r>
    </w:p>
    <w:p>
      <w:pPr>
        <w:jc w:val="right"/>
      </w:pPr>
      <w:r>
        <w:t>Идентификатор документа: {{document_id}}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Организация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Подразделение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УТВЕРЖДАЮ</w:t>
            </w:r>
          </w:p>
        </w:tc>
        <w:tc>
          <w:tcPr>
            <w:tcW w:type="dxa" w:w="4986"/>
            <w:vAlign w:val="center"/>
          </w:tcPr>
          <w:p>
            <w:r>
              <w:t>____________ / ____________ / «___» ______ 20__ г.</w:t>
            </w:r>
          </w:p>
        </w:tc>
      </w:tr>
    </w:tbl>
    <w:p>
      <w:pPr>
        <w:pStyle w:val="Heading1"/>
      </w:pPr>
      <w:r>
        <w:t>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Образцы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Метод испытания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Дата испытания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Исполнитель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</w:tbl>
    <w:p>
      <w:r>
        <w:rPr>
          <w:i/>
          <w:color w:val="5A5A5A"/>
        </w:rPr>
        <w:t>Шаблон можно свободно редактировать в Word/LibreOffice. Структурированные разделы и текст отчёта система добавляет после этой титульной части.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