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1.BOX mini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2. Состав - свежая клубника ( 16 шт.), бельгийский шоколад ( молочный, горький)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3. Посыпка - орешки.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4. Подарочная коробка.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5. Атласная лента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6. Цена 2250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