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882D" w14:textId="7515CBFF" w:rsidR="006F7CCE" w:rsidRDefault="0053584D">
      <w:pPr>
        <w:spacing w:before="40" w:after="120"/>
        <w:jc w:val="center"/>
      </w:pPr>
      <w:r>
        <w:t>INFORMATION TECHNOLOGY AUDIT REPORT</w:t>
        <w:br/>
        <w:t>MCST LIBRARY MANAGEMENT SYSTEM (MCST LMS)</w:t>
        <w:br/>
        <w:t>Professional Audit Report - Increment 3</w:t>
        <w:br/>
        <w:t>Lab 9: Risk and Compliance Assessment</w:t>
      </w:r>
    </w:p>
    <w:tbl>
      <w:tblPr>
        <w:tblStyle w:val="TableGrid"/>
        <w:tblW w:w="10368" w:type="dxa"/>
        <w:tblLayout w:type="fixed"/>
        <w:tblLook w:val="04A0" w:firstRow="1" w:lastRow="0" w:firstColumn="1" w:lastColumn="0" w:noHBand="0" w:noVBand="1"/>
      </w:tblPr>
      <w:tblGrid>
        <w:gridCol w:w="3150"/>
        <w:gridCol w:w="7218"/>
      </w:tblGrid>
      <w:tr w:rsidR="006F7CCE" w14:paraId="7784925B" w14:textId="77777777">
        <w:trPr>
          <w:cantSplit/>
        </w:trPr>
        <w:tc>
          <w:tcPr>
            <w:tcW w:w="3150" w:type="dxa"/>
            <w:shd w:val="clear" w:color="auto" w:fill="00B0F0"/>
            <w:tcMar>
              <w:top w:w="75" w:type="dxa"/>
              <w:left w:w="90" w:type="dxa"/>
              <w:bottom w:w="75" w:type="dxa"/>
              <w:right w:w="90" w:type="dxa"/>
            </w:tcMar>
            <w:vAlign w:val="center"/>
          </w:tcPr>
          <w:p w14:paraId="5C82E4E9" w14:textId="77777777" w:rsidR="006F7CCE" w:rsidRDefault="0053584D">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6F7CCE" w14:paraId="15FF3F80" w14:textId="77777777">
        <w:trPr>
          <w:cantSplit/>
        </w:trPr>
        <w:tc>
          <w:tcPr>
            <w:tcW w:w="3150" w:type="dxa"/>
            <w:shd w:val="clear" w:color="auto" w:fill="00B0F0"/>
            <w:tcMar>
              <w:top w:w="75" w:type="dxa"/>
              <w:left w:w="90" w:type="dxa"/>
              <w:bottom w:w="75" w:type="dxa"/>
              <w:right w:w="90" w:type="dxa"/>
            </w:tcMar>
            <w:vAlign w:val="center"/>
          </w:tcPr>
          <w:p w14:paraId="33EFB2BB" w14:textId="77777777" w:rsidR="006F7CCE" w:rsidRDefault="0053584D">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BLD-03: main @ 82075e8 (same as BLD-02, re-checked 2026-10-03) | Local demo + Render test site</w:t>
            </w:r>
          </w:p>
        </w:tc>
      </w:tr>
      <w:tr w:rsidR="006F7CCE" w14:paraId="612FA433" w14:textId="77777777">
        <w:trPr>
          <w:cantSplit/>
        </w:trPr>
        <w:tc>
          <w:tcPr>
            <w:tcW w:w="3150" w:type="dxa"/>
            <w:shd w:val="clear" w:color="auto" w:fill="00B0F0"/>
            <w:tcMar>
              <w:top w:w="75" w:type="dxa"/>
              <w:left w:w="90" w:type="dxa"/>
              <w:bottom w:w="75" w:type="dxa"/>
              <w:right w:w="90" w:type="dxa"/>
            </w:tcMar>
            <w:vAlign w:val="center"/>
          </w:tcPr>
          <w:p w14:paraId="7C33D4B5" w14:textId="77777777" w:rsidR="006F7CCE" w:rsidRDefault="0053584D">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w:t>
            </w:r>
          </w:p>
        </w:tc>
      </w:tr>
      <w:tr w:rsidR="006F7CCE" w14:paraId="0C0634D9" w14:textId="77777777">
        <w:trPr>
          <w:cantSplit/>
        </w:trPr>
        <w:tc>
          <w:tcPr>
            <w:tcW w:w="3150" w:type="dxa"/>
            <w:shd w:val="clear" w:color="auto" w:fill="00B0F0"/>
            <w:tcMar>
              <w:top w:w="75" w:type="dxa"/>
              <w:left w:w="90" w:type="dxa"/>
              <w:bottom w:w="75" w:type="dxa"/>
              <w:right w:w="90" w:type="dxa"/>
            </w:tcMar>
            <w:vAlign w:val="center"/>
          </w:tcPr>
          <w:p w14:paraId="7BBB2F23" w14:textId="77777777" w:rsidR="006F7CCE" w:rsidRDefault="0053584D">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Risk Assessment Lead</w:t>
            </w:r>
          </w:p>
        </w:tc>
      </w:tr>
      <w:tr w:rsidR="006F7CCE" w14:paraId="44E9FA82" w14:textId="77777777">
        <w:trPr>
          <w:cantSplit/>
        </w:trPr>
        <w:tc>
          <w:tcPr>
            <w:tcW w:w="3150" w:type="dxa"/>
            <w:shd w:val="clear" w:color="auto" w:fill="00B0F0"/>
            <w:tcMar>
              <w:top w:w="75" w:type="dxa"/>
              <w:left w:w="90" w:type="dxa"/>
              <w:bottom w:w="75" w:type="dxa"/>
              <w:right w:w="90" w:type="dxa"/>
            </w:tcMar>
            <w:vAlign w:val="center"/>
          </w:tcPr>
          <w:p w14:paraId="6526150A" w14:textId="77777777" w:rsidR="006F7CCE" w:rsidRDefault="0053584D">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Compliance and Privacy Analyst</w:t>
            </w:r>
          </w:p>
        </w:tc>
      </w:tr>
      <w:tr w:rsidR="006F7CCE" w14:paraId="5E18A06E" w14:textId="77777777">
        <w:trPr>
          <w:cantSplit/>
        </w:trPr>
        <w:tc>
          <w:tcPr>
            <w:tcW w:w="3150" w:type="dxa"/>
            <w:shd w:val="clear" w:color="auto" w:fill="00B0F0"/>
            <w:tcMar>
              <w:top w:w="75" w:type="dxa"/>
              <w:left w:w="90" w:type="dxa"/>
              <w:bottom w:w="75" w:type="dxa"/>
              <w:right w:w="90" w:type="dxa"/>
            </w:tcMar>
            <w:vAlign w:val="center"/>
          </w:tcPr>
          <w:p w14:paraId="5F3C1D79" w14:textId="77777777" w:rsidR="006F7CCE" w:rsidRDefault="0053584D">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Technical Risk and Evidence Analyst</w:t>
            </w:r>
          </w:p>
        </w:tc>
      </w:tr>
      <w:tr w:rsidR="006F7CCE" w14:paraId="5649DF2C" w14:textId="77777777">
        <w:trPr>
          <w:cantSplit/>
        </w:trPr>
        <w:tc>
          <w:tcPr>
            <w:tcW w:w="3150" w:type="dxa"/>
            <w:shd w:val="clear" w:color="auto" w:fill="00B0F0"/>
            <w:tcMar>
              <w:top w:w="75" w:type="dxa"/>
              <w:left w:w="90" w:type="dxa"/>
              <w:bottom w:w="75" w:type="dxa"/>
              <w:right w:w="90" w:type="dxa"/>
            </w:tcMar>
            <w:vAlign w:val="center"/>
          </w:tcPr>
          <w:p w14:paraId="71CF763F" w14:textId="77777777" w:rsidR="006F7CCE" w:rsidRDefault="0053584D">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8 report v0.2 / 2026-09-26 (AST, DEP, FLOW, ACC, REC-10, EVD-10)</w:t>
            </w:r>
          </w:p>
        </w:tc>
      </w:tr>
      <w:tr w:rsidR="006F7CCE" w14:paraId="65AA214D" w14:textId="77777777">
        <w:trPr>
          <w:cantSplit/>
        </w:trPr>
        <w:tc>
          <w:tcPr>
            <w:tcW w:w="3150" w:type="dxa"/>
            <w:shd w:val="clear" w:color="auto" w:fill="00B0F0"/>
            <w:tcMar>
              <w:top w:w="75" w:type="dxa"/>
              <w:left w:w="90" w:type="dxa"/>
              <w:bottom w:w="75" w:type="dxa"/>
              <w:right w:w="90" w:type="dxa"/>
            </w:tcMar>
            <w:vAlign w:val="center"/>
          </w:tcPr>
          <w:p w14:paraId="6B0391D1" w14:textId="77777777" w:rsidR="006F7CCE" w:rsidRDefault="0053584D">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v0.3 | prepared 2026-10-03 | submitted 2026-10-03</w:t>
            </w:r>
          </w:p>
        </w:tc>
      </w:tr>
      <w:tr w:rsidR="006F7CCE" w14:paraId="6D19FDA2" w14:textId="77777777">
        <w:trPr>
          <w:cantSplit/>
        </w:trPr>
        <w:tc>
          <w:tcPr>
            <w:tcW w:w="3150" w:type="dxa"/>
            <w:shd w:val="clear" w:color="auto" w:fill="00B0F0"/>
            <w:tcMar>
              <w:top w:w="75" w:type="dxa"/>
              <w:left w:w="90" w:type="dxa"/>
              <w:bottom w:w="75" w:type="dxa"/>
              <w:right w:w="90" w:type="dxa"/>
            </w:tcMar>
            <w:vAlign w:val="center"/>
          </w:tcPr>
          <w:p w14:paraId="4ACC7A11" w14:textId="77777777" w:rsidR="006F7CCE" w:rsidRDefault="0053584D">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2026-10-03 (Lab 9 proof valid until this date)</w:t>
            </w:r>
          </w:p>
        </w:tc>
      </w:tr>
    </w:tbl>
    <w:p w14:paraId="1924306E" w14:textId="77777777" w:rsidR="006F7CCE" w:rsidRDefault="006F7CCE">
      <w:pPr>
        <w:spacing w:after="40"/>
      </w:pPr>
    </w:p>
    <w:tbl>
      <w:tblPr>
        <w:tblStyle w:val="TableGrid"/>
        <w:tblW w:w="10368" w:type="dxa"/>
        <w:tblLayout w:type="fixed"/>
        <w:tblLook w:val="04A0" w:firstRow="1" w:lastRow="0" w:firstColumn="1" w:lastColumn="0" w:noHBand="0" w:noVBand="1"/>
      </w:tblPr>
      <w:tblGrid>
        <w:gridCol w:w="10368"/>
      </w:tblGrid>
      <w:tr w:rsidR="006F7CCE" w14:paraId="128AAF53" w14:textId="77777777">
        <w:trPr>
          <w:cantSplit/>
          <w:tblHeader/>
        </w:trPr>
        <w:tc>
          <w:tcPr>
            <w:tcW w:w="10368" w:type="dxa"/>
            <w:shd w:val="clear" w:color="auto" w:fill="00B0F0"/>
            <w:tcMar>
              <w:top w:w="75" w:type="dxa"/>
              <w:left w:w="90" w:type="dxa"/>
              <w:bottom w:w="75" w:type="dxa"/>
              <w:right w:w="90" w:type="dxa"/>
            </w:tcMar>
            <w:vAlign w:val="center"/>
          </w:tcPr>
          <w:p w14:paraId="1C62BA1D" w14:textId="77777777" w:rsidR="006F7CCE" w:rsidRDefault="0053584D">
            <w:pPr>
              <w:spacing w:after="0" w:line="240" w:lineRule="auto"/>
            </w:pPr>
            <w:r>
              <w:rPr>
                <w:b/>
                <w:sz w:val="18"/>
              </w:rPr>
              <w:t>Master-report instruction</w:t>
            </w:r>
          </w:p>
        </w:tc>
      </w:tr>
      <w:tr w:rsidR="006F7CCE" w14:paraId="301960F9" w14:textId="77777777">
        <w:trPr>
          <w:cantSplit/>
        </w:trPr>
        <w:tc>
          <w:tcPr>
            <w:tcW w:w="10368" w:type="dxa"/>
            <w:shd w:val="clear" w:color="auto" w:fill="DDEBF7"/>
            <w:tcMar>
              <w:top w:w="75" w:type="dxa"/>
              <w:left w:w="90" w:type="dxa"/>
              <w:bottom w:w="75" w:type="dxa"/>
              <w:right w:w="90" w:type="dxa"/>
            </w:tcMar>
            <w:vAlign w:val="center"/>
          </w:tcPr>
          <w:p w14:paraId="6D74ACE3" w14:textId="76E014D3" w:rsidR="006F7CCE" w:rsidRDefault="0053584D">
            <w:pPr>
              <w:spacing w:after="0" w:line="240" w:lineRule="auto"/>
            </w:pPr>
            <w:r>
              <w:rPr>
                <w:sz w:val="18"/>
              </w:rPr>
              <w:t xml:space="preserve">Use these pages to add the Lab </w:t>
            </w:r>
            <w:r w:rsidR="0019409A">
              <w:rPr>
                <w:sz w:val="18"/>
              </w:rPr>
              <w:t>9</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58AA087F" w14:textId="77777777" w:rsidR="006F7CCE" w:rsidRDefault="006F7CCE"/>
    <w:p w14:paraId="0E14DA63" w14:textId="77777777" w:rsidR="006F7CCE" w:rsidRDefault="0053584D">
      <w:pPr>
        <w:pStyle w:val="Heading1"/>
        <w:pageBreakBefore/>
      </w:pPr>
      <w:r>
        <w:rPr>
          <w:rFonts w:ascii="Montserrat" w:hAnsi="Montserrat"/>
        </w:rPr>
        <w:lastRenderedPageBreak/>
        <w:t>A. Master Report Update Control</w:t>
      </w:r>
    </w:p>
    <w:p w14:paraId="510AD12B" w14:textId="77777777" w:rsidR="006F7CCE" w:rsidRDefault="0053584D">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6F7CCE" w14:paraId="28EB5061" w14:textId="77777777">
        <w:trPr>
          <w:cantSplit/>
          <w:tblHeader/>
        </w:trPr>
        <w:tc>
          <w:tcPr>
            <w:tcW w:w="850" w:type="dxa"/>
            <w:shd w:val="clear" w:color="auto" w:fill="00B0F0"/>
            <w:tcMar>
              <w:top w:w="75" w:type="dxa"/>
              <w:left w:w="90" w:type="dxa"/>
              <w:bottom w:w="75" w:type="dxa"/>
              <w:right w:w="90" w:type="dxa"/>
            </w:tcMar>
            <w:vAlign w:val="center"/>
          </w:tcPr>
          <w:p w14:paraId="27074A38" w14:textId="77777777" w:rsidR="006F7CCE" w:rsidRDefault="0053584D">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5DB719E3" w14:textId="77777777" w:rsidR="006F7CCE" w:rsidRDefault="0053584D">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5469079C" w14:textId="77777777" w:rsidR="006F7CCE" w:rsidRDefault="0053584D">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C55C5F6" w14:textId="77777777" w:rsidR="006F7CCE" w:rsidRDefault="0053584D">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6198437C" w14:textId="77777777" w:rsidR="006F7CCE" w:rsidRDefault="0053584D">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961D313" w14:textId="77777777" w:rsidR="006F7CCE" w:rsidRDefault="0053584D">
            <w:pPr>
              <w:spacing w:after="0" w:line="240" w:lineRule="auto"/>
            </w:pPr>
            <w:r>
              <w:rPr>
                <w:b/>
                <w:sz w:val="15"/>
              </w:rPr>
              <w:t>Change Summary</w:t>
            </w:r>
          </w:p>
        </w:tc>
      </w:tr>
      <w:tr w:rsidR="006F7CCE" w14:paraId="7C48BC9A" w14:textId="77777777">
        <w:trPr>
          <w:cantSplit/>
        </w:trPr>
        <w:tc>
          <w:tcPr>
            <w:tcW w:w="850" w:type="dxa"/>
            <w:tcMar>
              <w:top w:w="75" w:type="dxa"/>
              <w:left w:w="90" w:type="dxa"/>
              <w:bottom w:w="75" w:type="dxa"/>
              <w:right w:w="90" w:type="dxa"/>
            </w:tcMar>
            <w:vAlign w:val="center"/>
          </w:tcPr>
          <w:p>
            <w:r/>
            <w:r>
              <w:rPr>
                <w:sz w:val="18"/>
              </w:rPr>
              <w:t>0.3</w:t>
            </w:r>
          </w:p>
        </w:tc>
        <w:tc>
          <w:tcPr>
            <w:tcW w:w="1200" w:type="dxa"/>
            <w:tcMar>
              <w:top w:w="75" w:type="dxa"/>
              <w:left w:w="90" w:type="dxa"/>
              <w:bottom w:w="75" w:type="dxa"/>
              <w:right w:w="90" w:type="dxa"/>
            </w:tcMar>
            <w:vAlign w:val="center"/>
          </w:tcPr>
          <w:p>
            <w:r/>
            <w:r>
              <w:rPr>
                <w:sz w:val="18"/>
              </w:rPr>
              <w:t>2026-10-03</w:t>
            </w:r>
          </w:p>
        </w:tc>
        <w:tc>
          <w:tcPr>
            <w:tcW w:w="1800" w:type="dxa"/>
            <w:tcMar>
              <w:top w:w="75" w:type="dxa"/>
              <w:left w:w="90" w:type="dxa"/>
              <w:bottom w:w="75" w:type="dxa"/>
              <w:right w:w="90" w:type="dxa"/>
            </w:tcMar>
            <w:vAlign w:val="center"/>
          </w:tcPr>
          <w:p>
            <w:r/>
            <w:r>
              <w:rPr>
                <w:sz w:val="18"/>
              </w:rPr>
              <w:t>Lab 9 / Increment 3</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Added risk scoring method, Risk Register RSK, compliance matrix CMP, privacy check, treatment plan, REC-11; carried BLD-02 forward as BLD-03</w:t>
            </w:r>
          </w:p>
        </w:tc>
      </w:tr>
    </w:tbl>
    <w:p w14:paraId="0D785031" w14:textId="77777777" w:rsidR="006F7CCE" w:rsidRDefault="006F7CCE">
      <w:pPr>
        <w:spacing w:after="40"/>
      </w:pPr>
    </w:p>
    <w:p w14:paraId="5BA91F2C" w14:textId="77777777" w:rsidR="006F7CCE" w:rsidRDefault="0053584D">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6F7CCE" w14:paraId="040B66A6" w14:textId="77777777">
        <w:trPr>
          <w:cantSplit/>
          <w:tblHeader/>
        </w:trPr>
        <w:tc>
          <w:tcPr>
            <w:tcW w:w="650" w:type="dxa"/>
            <w:shd w:val="clear" w:color="auto" w:fill="00B0F0"/>
            <w:tcMar>
              <w:top w:w="75" w:type="dxa"/>
              <w:left w:w="90" w:type="dxa"/>
              <w:bottom w:w="75" w:type="dxa"/>
              <w:right w:w="90" w:type="dxa"/>
            </w:tcMar>
            <w:vAlign w:val="center"/>
          </w:tcPr>
          <w:p w14:paraId="021DBDBE" w14:textId="77777777" w:rsidR="006F7CCE" w:rsidRDefault="0053584D">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4A04E4EF" w14:textId="77777777" w:rsidR="006F7CCE" w:rsidRDefault="0053584D">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38CF8689" w14:textId="77777777" w:rsidR="006F7CCE" w:rsidRDefault="0053584D">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0C68FADB" w14:textId="77777777" w:rsidR="006F7CCE" w:rsidRDefault="0053584D">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26C692B" w14:textId="77777777" w:rsidR="006F7CCE" w:rsidRDefault="0053584D">
            <w:pPr>
              <w:spacing w:after="0" w:line="240" w:lineRule="auto"/>
            </w:pPr>
            <w:r>
              <w:rPr>
                <w:b/>
                <w:sz w:val="14"/>
              </w:rPr>
              <w:t>Instructor Action</w:t>
            </w:r>
          </w:p>
        </w:tc>
      </w:tr>
      <w:tr w:rsidR="006F7CCE" w14:paraId="56008F9C" w14:textId="77777777">
        <w:trPr>
          <w:cantSplit/>
        </w:trPr>
        <w:tc>
          <w:tcPr>
            <w:tcW w:w="650" w:type="dxa"/>
            <w:tcMar>
              <w:top w:w="75" w:type="dxa"/>
              <w:left w:w="90" w:type="dxa"/>
              <w:bottom w:w="75" w:type="dxa"/>
              <w:right w:w="90" w:type="dxa"/>
            </w:tcMar>
            <w:vAlign w:val="center"/>
          </w:tcPr>
          <w:p w14:paraId="446DA17B" w14:textId="0D72BF94" w:rsidR="006F7CCE" w:rsidRDefault="00092FD2">
            <w:pPr>
              <w:spacing w:after="0" w:line="240" w:lineRule="auto"/>
            </w:pPr>
            <w:r>
              <w:rPr>
                <w:sz w:val="14"/>
              </w:rPr>
              <w:t>7</w:t>
            </w:r>
          </w:p>
        </w:tc>
        <w:tc>
          <w:tcPr>
            <w:tcW w:w="3800" w:type="dxa"/>
            <w:tcMar>
              <w:top w:w="75" w:type="dxa"/>
              <w:left w:w="90" w:type="dxa"/>
              <w:bottom w:w="75" w:type="dxa"/>
              <w:right w:w="90" w:type="dxa"/>
            </w:tcMar>
            <w:vAlign w:val="center"/>
          </w:tcPr>
          <w:p w14:paraId="3CD8C7D9" w14:textId="77777777" w:rsidR="006F7CCE" w:rsidRDefault="0053584D">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6F7CCE" w14:paraId="5279C23C" w14:textId="77777777">
        <w:trPr>
          <w:cantSplit/>
        </w:trPr>
        <w:tc>
          <w:tcPr>
            <w:tcW w:w="650" w:type="dxa"/>
            <w:tcMar>
              <w:top w:w="75" w:type="dxa"/>
              <w:left w:w="90" w:type="dxa"/>
              <w:bottom w:w="75" w:type="dxa"/>
              <w:right w:w="90" w:type="dxa"/>
            </w:tcMar>
            <w:vAlign w:val="center"/>
          </w:tcPr>
          <w:p w14:paraId="6E923407" w14:textId="0126CCCB" w:rsidR="006F7CCE" w:rsidRDefault="00092FD2">
            <w:pPr>
              <w:spacing w:after="0" w:line="240" w:lineRule="auto"/>
            </w:pPr>
            <w:r>
              <w:rPr>
                <w:sz w:val="14"/>
              </w:rPr>
              <w:t>8</w:t>
            </w:r>
          </w:p>
        </w:tc>
        <w:tc>
          <w:tcPr>
            <w:tcW w:w="3800" w:type="dxa"/>
            <w:tcMar>
              <w:top w:w="75" w:type="dxa"/>
              <w:left w:w="90" w:type="dxa"/>
              <w:bottom w:w="75" w:type="dxa"/>
              <w:right w:w="90" w:type="dxa"/>
            </w:tcMar>
            <w:vAlign w:val="center"/>
          </w:tcPr>
          <w:p w14:paraId="79E2E102" w14:textId="77777777" w:rsidR="006F7CCE" w:rsidRDefault="0053584D">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6F7CCE" w14:paraId="53BF0529" w14:textId="77777777">
        <w:trPr>
          <w:cantSplit/>
        </w:trPr>
        <w:tc>
          <w:tcPr>
            <w:tcW w:w="650" w:type="dxa"/>
            <w:tcMar>
              <w:top w:w="75" w:type="dxa"/>
              <w:left w:w="90" w:type="dxa"/>
              <w:bottom w:w="75" w:type="dxa"/>
              <w:right w:w="90" w:type="dxa"/>
            </w:tcMar>
            <w:vAlign w:val="center"/>
          </w:tcPr>
          <w:p w14:paraId="241D5F0D" w14:textId="5AB07F6D" w:rsidR="006F7CCE" w:rsidRDefault="00092FD2">
            <w:pPr>
              <w:spacing w:after="0" w:line="240" w:lineRule="auto"/>
            </w:pPr>
            <w:r>
              <w:rPr>
                <w:sz w:val="14"/>
              </w:rPr>
              <w:t>9</w:t>
            </w:r>
          </w:p>
        </w:tc>
        <w:tc>
          <w:tcPr>
            <w:tcW w:w="3800" w:type="dxa"/>
            <w:tcMar>
              <w:top w:w="75" w:type="dxa"/>
              <w:left w:w="90" w:type="dxa"/>
              <w:bottom w:w="75" w:type="dxa"/>
              <w:right w:w="90" w:type="dxa"/>
            </w:tcMar>
            <w:vAlign w:val="center"/>
          </w:tcPr>
          <w:p w14:paraId="15D434BE" w14:textId="77777777" w:rsidR="006F7CCE" w:rsidRDefault="0053584D">
            <w:pPr>
              <w:spacing w:after="0" w:line="240" w:lineRule="auto"/>
            </w:pPr>
            <w:r>
              <w:rPr>
                <w:sz w:val="14"/>
              </w:rPr>
              <w:t>Risk and Compliance Assessment</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v0.3 / 2026-10-03</w:t>
            </w:r>
          </w:p>
        </w:tc>
        <w:tc>
          <w:tcPr>
            <w:tcW w:w="2068" w:type="dxa"/>
            <w:tcMar>
              <w:top w:w="75" w:type="dxa"/>
              <w:left w:w="90" w:type="dxa"/>
              <w:bottom w:w="75" w:type="dxa"/>
              <w:right w:w="90" w:type="dxa"/>
            </w:tcMar>
            <w:vAlign w:val="center"/>
          </w:tcPr>
          <w:p>
            <w:r/>
            <w:r>
              <w:rPr>
                <w:sz w:val="18"/>
              </w:rPr>
              <w:t>Pending</w:t>
            </w:r>
          </w:p>
        </w:tc>
      </w:tr>
      <w:tr w:rsidR="006F7CCE" w14:paraId="33EF24B4" w14:textId="77777777">
        <w:trPr>
          <w:cantSplit/>
        </w:trPr>
        <w:tc>
          <w:tcPr>
            <w:tcW w:w="650" w:type="dxa"/>
            <w:tcMar>
              <w:top w:w="75" w:type="dxa"/>
              <w:left w:w="90" w:type="dxa"/>
              <w:bottom w:w="75" w:type="dxa"/>
              <w:right w:w="90" w:type="dxa"/>
            </w:tcMar>
            <w:vAlign w:val="center"/>
          </w:tcPr>
          <w:p w14:paraId="6235CCCF" w14:textId="1F12DAE7" w:rsidR="006F7CCE" w:rsidRDefault="0053584D">
            <w:pPr>
              <w:spacing w:after="0" w:line="240" w:lineRule="auto"/>
            </w:pPr>
            <w:r>
              <w:rPr>
                <w:sz w:val="14"/>
              </w:rPr>
              <w:t>1</w:t>
            </w:r>
            <w:r w:rsidR="00092FD2">
              <w:rPr>
                <w:sz w:val="14"/>
              </w:rPr>
              <w:t>0</w:t>
            </w:r>
          </w:p>
        </w:tc>
        <w:tc>
          <w:tcPr>
            <w:tcW w:w="3800" w:type="dxa"/>
            <w:tcMar>
              <w:top w:w="75" w:type="dxa"/>
              <w:left w:w="90" w:type="dxa"/>
              <w:bottom w:w="75" w:type="dxa"/>
              <w:right w:w="90" w:type="dxa"/>
            </w:tcMar>
            <w:vAlign w:val="center"/>
          </w:tcPr>
          <w:p w14:paraId="44FF1603" w14:textId="77777777" w:rsidR="006F7CCE" w:rsidRDefault="0053584D">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08FC51C0"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52D8F25D" w14:textId="77777777" w:rsidR="006F7CCE" w:rsidRDefault="006F7CCE">
            <w:pPr>
              <w:spacing w:after="0" w:line="240" w:lineRule="auto"/>
            </w:pPr>
          </w:p>
        </w:tc>
        <w:tc>
          <w:tcPr>
            <w:tcW w:w="2068" w:type="dxa"/>
            <w:tcMar>
              <w:top w:w="75" w:type="dxa"/>
              <w:left w:w="90" w:type="dxa"/>
              <w:bottom w:w="75" w:type="dxa"/>
              <w:right w:w="90" w:type="dxa"/>
            </w:tcMar>
            <w:vAlign w:val="center"/>
          </w:tcPr>
          <w:p w14:paraId="67D6BBCA" w14:textId="77777777" w:rsidR="006F7CCE" w:rsidRDefault="0053584D">
            <w:pPr>
              <w:spacing w:after="0" w:line="240" w:lineRule="auto"/>
            </w:pPr>
            <w:r>
              <w:rPr>
                <w:sz w:val="14"/>
              </w:rPr>
              <w:t>[Approved / Revise / Pending]</w:t>
            </w:r>
          </w:p>
        </w:tc>
      </w:tr>
      <w:tr w:rsidR="006F7CCE" w14:paraId="08F43A5B" w14:textId="77777777">
        <w:trPr>
          <w:cantSplit/>
        </w:trPr>
        <w:tc>
          <w:tcPr>
            <w:tcW w:w="650" w:type="dxa"/>
            <w:tcMar>
              <w:top w:w="75" w:type="dxa"/>
              <w:left w:w="90" w:type="dxa"/>
              <w:bottom w:w="75" w:type="dxa"/>
              <w:right w:w="90" w:type="dxa"/>
            </w:tcMar>
            <w:vAlign w:val="center"/>
          </w:tcPr>
          <w:p w14:paraId="785FCB94" w14:textId="79171F97" w:rsidR="006F7CCE" w:rsidRDefault="0053584D">
            <w:pPr>
              <w:spacing w:after="0" w:line="240" w:lineRule="auto"/>
            </w:pPr>
            <w:r>
              <w:rPr>
                <w:sz w:val="14"/>
              </w:rPr>
              <w:t>1</w:t>
            </w:r>
            <w:r w:rsidR="00092FD2">
              <w:rPr>
                <w:sz w:val="14"/>
              </w:rPr>
              <w:t>1</w:t>
            </w:r>
          </w:p>
        </w:tc>
        <w:tc>
          <w:tcPr>
            <w:tcW w:w="3800" w:type="dxa"/>
            <w:tcMar>
              <w:top w:w="75" w:type="dxa"/>
              <w:left w:w="90" w:type="dxa"/>
              <w:bottom w:w="75" w:type="dxa"/>
              <w:right w:w="90" w:type="dxa"/>
            </w:tcMar>
            <w:vAlign w:val="center"/>
          </w:tcPr>
          <w:p w14:paraId="0E11E3D4" w14:textId="77777777" w:rsidR="006F7CCE" w:rsidRDefault="0053584D">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5F5E079E"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35571CCE" w14:textId="77777777" w:rsidR="006F7CCE" w:rsidRDefault="006F7CCE">
            <w:pPr>
              <w:spacing w:after="0" w:line="240" w:lineRule="auto"/>
            </w:pPr>
          </w:p>
        </w:tc>
        <w:tc>
          <w:tcPr>
            <w:tcW w:w="2068" w:type="dxa"/>
            <w:tcMar>
              <w:top w:w="75" w:type="dxa"/>
              <w:left w:w="90" w:type="dxa"/>
              <w:bottom w:w="75" w:type="dxa"/>
              <w:right w:w="90" w:type="dxa"/>
            </w:tcMar>
            <w:vAlign w:val="center"/>
          </w:tcPr>
          <w:p w14:paraId="69F8CD98" w14:textId="77777777" w:rsidR="006F7CCE" w:rsidRDefault="0053584D">
            <w:pPr>
              <w:spacing w:after="0" w:line="240" w:lineRule="auto"/>
            </w:pPr>
            <w:r>
              <w:rPr>
                <w:sz w:val="14"/>
              </w:rPr>
              <w:t>[Approved / Revise / Pending]</w:t>
            </w:r>
          </w:p>
        </w:tc>
      </w:tr>
      <w:tr w:rsidR="006F7CCE" w14:paraId="04D9900C" w14:textId="77777777">
        <w:trPr>
          <w:cantSplit/>
        </w:trPr>
        <w:tc>
          <w:tcPr>
            <w:tcW w:w="650" w:type="dxa"/>
            <w:tcMar>
              <w:top w:w="75" w:type="dxa"/>
              <w:left w:w="90" w:type="dxa"/>
              <w:bottom w:w="75" w:type="dxa"/>
              <w:right w:w="90" w:type="dxa"/>
            </w:tcMar>
            <w:vAlign w:val="center"/>
          </w:tcPr>
          <w:p w14:paraId="1C6F6B62" w14:textId="082A3707" w:rsidR="006F7CCE" w:rsidRDefault="0053584D">
            <w:pPr>
              <w:spacing w:after="0" w:line="240" w:lineRule="auto"/>
            </w:pPr>
            <w:r>
              <w:rPr>
                <w:sz w:val="14"/>
              </w:rPr>
              <w:t>1</w:t>
            </w:r>
            <w:r w:rsidR="00092FD2">
              <w:rPr>
                <w:sz w:val="14"/>
              </w:rPr>
              <w:t>2</w:t>
            </w:r>
          </w:p>
        </w:tc>
        <w:tc>
          <w:tcPr>
            <w:tcW w:w="3800" w:type="dxa"/>
            <w:tcMar>
              <w:top w:w="75" w:type="dxa"/>
              <w:left w:w="90" w:type="dxa"/>
              <w:bottom w:w="75" w:type="dxa"/>
              <w:right w:w="90" w:type="dxa"/>
            </w:tcMar>
            <w:vAlign w:val="center"/>
          </w:tcPr>
          <w:p w14:paraId="79775C86" w14:textId="77777777" w:rsidR="006F7CCE" w:rsidRDefault="0053584D">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73257D48" w14:textId="77777777" w:rsidR="006F7CCE" w:rsidRDefault="0053584D">
            <w:pPr>
              <w:spacing w:after="0" w:line="240" w:lineRule="auto"/>
            </w:pPr>
            <w:r>
              <w:rPr>
                <w:sz w:val="14"/>
              </w:rPr>
              <w:t>[Reserved]</w:t>
            </w:r>
          </w:p>
        </w:tc>
        <w:tc>
          <w:tcPr>
            <w:tcW w:w="1900" w:type="dxa"/>
            <w:tcMar>
              <w:top w:w="75" w:type="dxa"/>
              <w:left w:w="90" w:type="dxa"/>
              <w:bottom w:w="75" w:type="dxa"/>
              <w:right w:w="90" w:type="dxa"/>
            </w:tcMar>
            <w:vAlign w:val="center"/>
          </w:tcPr>
          <w:p w14:paraId="0044360F" w14:textId="77777777" w:rsidR="006F7CCE" w:rsidRDefault="006F7CCE">
            <w:pPr>
              <w:spacing w:after="0" w:line="240" w:lineRule="auto"/>
            </w:pPr>
          </w:p>
        </w:tc>
        <w:tc>
          <w:tcPr>
            <w:tcW w:w="2068" w:type="dxa"/>
            <w:tcMar>
              <w:top w:w="75" w:type="dxa"/>
              <w:left w:w="90" w:type="dxa"/>
              <w:bottom w:w="75" w:type="dxa"/>
              <w:right w:w="90" w:type="dxa"/>
            </w:tcMar>
            <w:vAlign w:val="center"/>
          </w:tcPr>
          <w:p w14:paraId="53DA9D83" w14:textId="77777777" w:rsidR="006F7CCE" w:rsidRDefault="0053584D">
            <w:pPr>
              <w:spacing w:after="0" w:line="240" w:lineRule="auto"/>
            </w:pPr>
            <w:r>
              <w:rPr>
                <w:sz w:val="14"/>
              </w:rPr>
              <w:t>[Approved / Revise / Pending]</w:t>
            </w:r>
          </w:p>
        </w:tc>
      </w:tr>
    </w:tbl>
    <w:p w14:paraId="2977DBFA" w14:textId="77777777" w:rsidR="006F7CCE" w:rsidRDefault="006F7CCE">
      <w:pPr>
        <w:spacing w:after="40"/>
      </w:pPr>
    </w:p>
    <w:p w14:paraId="763EC176" w14:textId="77777777" w:rsidR="006F7CCE" w:rsidRDefault="0053584D">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6F7CCE" w14:paraId="717388DF" w14:textId="77777777">
        <w:trPr>
          <w:cantSplit/>
          <w:tblHeader/>
        </w:trPr>
        <w:tc>
          <w:tcPr>
            <w:tcW w:w="900" w:type="dxa"/>
            <w:shd w:val="clear" w:color="auto" w:fill="00B0F0"/>
            <w:tcMar>
              <w:top w:w="75" w:type="dxa"/>
              <w:left w:w="90" w:type="dxa"/>
              <w:bottom w:w="75" w:type="dxa"/>
              <w:right w:w="90" w:type="dxa"/>
            </w:tcMar>
            <w:vAlign w:val="center"/>
          </w:tcPr>
          <w:p w14:paraId="6090BC2F" w14:textId="77777777" w:rsidR="006F7CCE" w:rsidRDefault="0053584D">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2B903BB4" w14:textId="77777777" w:rsidR="006F7CCE" w:rsidRDefault="0053584D">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574F400E" w14:textId="77777777" w:rsidR="006F7CCE" w:rsidRDefault="0053584D">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165946DC" w14:textId="77777777" w:rsidR="006F7CCE" w:rsidRDefault="0053584D">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7A001D5E" w14:textId="77777777" w:rsidR="006F7CCE" w:rsidRDefault="0053584D">
            <w:pPr>
              <w:spacing w:after="0" w:line="240" w:lineRule="auto"/>
            </w:pPr>
            <w:r>
              <w:rPr>
                <w:b/>
                <w:sz w:val="14"/>
              </w:rPr>
              <w:t>Closed By / Date</w:t>
            </w:r>
          </w:p>
        </w:tc>
      </w:tr>
      <w:tr w:rsidR="006F7CCE" w14:paraId="495B0B2E" w14:textId="77777777">
        <w:trPr>
          <w:cantSplit/>
        </w:trPr>
        <w:tc>
          <w:tcPr>
            <w:tcW w:w="900" w:type="dxa"/>
            <w:tcMar>
              <w:top w:w="75" w:type="dxa"/>
              <w:left w:w="90" w:type="dxa"/>
              <w:bottom w:w="75" w:type="dxa"/>
              <w:right w:w="90" w:type="dxa"/>
            </w:tcMar>
            <w:vAlign w:val="center"/>
          </w:tcPr>
          <w:p>
            <w:r/>
            <w:r>
              <w:rPr>
                <w:sz w:val="18"/>
              </w:rPr>
              <w:t>FB-11-01</w:t>
            </w:r>
          </w:p>
        </w:tc>
        <w:tc>
          <w:tcPr>
            <w:tcW w:w="3000" w:type="dxa"/>
            <w:tcMar>
              <w:top w:w="75" w:type="dxa"/>
              <w:left w:w="90" w:type="dxa"/>
              <w:bottom w:w="75" w:type="dxa"/>
              <w:right w:w="90" w:type="dxa"/>
            </w:tcMar>
            <w:vAlign w:val="center"/>
          </w:tcPr>
          <w:p>
            <w:r/>
            <w:r>
              <w:rPr>
                <w:sz w:val="18"/>
              </w:rPr>
              <w:t>No instructor feedback received yet on Lab 7 v0.1 or Lab 8 v0.2 as of 2026-10-03.</w:t>
            </w:r>
          </w:p>
        </w:tc>
        <w:tc>
          <w:tcPr>
            <w:tcW w:w="2700" w:type="dxa"/>
            <w:tcMar>
              <w:top w:w="75" w:type="dxa"/>
              <w:left w:w="90" w:type="dxa"/>
              <w:bottom w:w="75" w:type="dxa"/>
              <w:right w:w="90" w:type="dxa"/>
            </w:tcMar>
            <w:vAlign w:val="center"/>
          </w:tcPr>
          <w:p>
            <w:r/>
            <w:r>
              <w:rPr>
                <w:sz w:val="18"/>
              </w:rPr>
              <w:t>Carried v0.1 + v0.2 forward unchanged; opened v0.3 for Lab 9.</w:t>
            </w:r>
          </w:p>
        </w:tc>
        <w:tc>
          <w:tcPr>
            <w:tcW w:w="1900" w:type="dxa"/>
            <w:tcMar>
              <w:top w:w="75" w:type="dxa"/>
              <w:left w:w="90" w:type="dxa"/>
              <w:bottom w:w="75" w:type="dxa"/>
              <w:right w:w="90" w:type="dxa"/>
            </w:tcMar>
            <w:vAlign w:val="center"/>
          </w:tcPr>
          <w:p>
            <w:r/>
            <w:r>
              <w:rPr>
                <w:sz w:val="18"/>
              </w:rPr>
              <w:t>All Lab 7/8 sections / IDs kept</w:t>
            </w:r>
          </w:p>
        </w:tc>
        <w:tc>
          <w:tcPr>
            <w:tcW w:w="1868" w:type="dxa"/>
            <w:tcMar>
              <w:top w:w="75" w:type="dxa"/>
              <w:left w:w="90" w:type="dxa"/>
              <w:bottom w:w="75" w:type="dxa"/>
              <w:right w:w="90" w:type="dxa"/>
            </w:tcMar>
            <w:vAlign w:val="center"/>
          </w:tcPr>
          <w:p>
            <w:r/>
            <w:r>
              <w:rPr>
                <w:sz w:val="18"/>
              </w:rPr>
              <w:t>Member 1 (Justin C. Batlangao) / 2026-10-03</w:t>
            </w:r>
          </w:p>
        </w:tc>
      </w:tr>
      <w:tr w:rsidR="006F7CCE" w14:paraId="7C1F19DA" w14:textId="77777777">
        <w:trPr>
          <w:cantSplit/>
        </w:trPr>
        <w:tc>
          <w:tcPr>
            <w:tcW w:w="900" w:type="dxa"/>
            <w:tcMar>
              <w:top w:w="75" w:type="dxa"/>
              <w:left w:w="90" w:type="dxa"/>
              <w:bottom w:w="75" w:type="dxa"/>
              <w:right w:w="90" w:type="dxa"/>
            </w:tcMar>
            <w:vAlign w:val="center"/>
          </w:tcPr>
          <w:p>
            <w:r/>
            <w:r>
              <w:rPr>
                <w:sz w:val="18"/>
              </w:rPr>
              <w:t>FB-11-02</w:t>
            </w:r>
          </w:p>
        </w:tc>
        <w:tc>
          <w:tcPr>
            <w:tcW w:w="3000" w:type="dxa"/>
            <w:tcMar>
              <w:top w:w="75" w:type="dxa"/>
              <w:left w:w="90" w:type="dxa"/>
              <w:bottom w:w="75" w:type="dxa"/>
              <w:right w:w="90" w:type="dxa"/>
            </w:tcMar>
            <w:vAlign w:val="center"/>
          </w:tcPr>
          <w:p>
            <w:r/>
            <w:r>
              <w:rPr>
                <w:sz w:val="18"/>
              </w:rPr>
              <w:t>Build still main @ 82075e8; no new commits since Lab 8.</w:t>
            </w:r>
          </w:p>
        </w:tc>
        <w:tc>
          <w:tcPr>
            <w:tcW w:w="2700" w:type="dxa"/>
            <w:tcMar>
              <w:top w:w="75" w:type="dxa"/>
              <w:left w:w="90" w:type="dxa"/>
              <w:bottom w:w="75" w:type="dxa"/>
              <w:right w:w="90" w:type="dxa"/>
            </w:tcMar>
            <w:vAlign w:val="center"/>
          </w:tcPr>
          <w:p>
            <w:r/>
            <w:r>
              <w:rPr>
                <w:sz w:val="18"/>
              </w:rPr>
              <w:t>Recorded BLD-03 as re-check of BLD-02; local uncommitted edits excluded from baseline.</w:t>
            </w:r>
          </w:p>
        </w:tc>
        <w:tc>
          <w:tcPr>
            <w:tcW w:w="1900" w:type="dxa"/>
            <w:tcMar>
              <w:top w:w="75" w:type="dxa"/>
              <w:left w:w="90" w:type="dxa"/>
              <w:bottom w:w="75" w:type="dxa"/>
              <w:right w:w="90" w:type="dxa"/>
            </w:tcMar>
            <w:vAlign w:val="center"/>
          </w:tcPr>
          <w:p>
            <w:r/>
            <w:r>
              <w:rPr>
                <w:sz w:val="18"/>
              </w:rPr>
              <w:t>BLD record</w:t>
            </w:r>
          </w:p>
        </w:tc>
        <w:tc>
          <w:tcPr>
            <w:tcW w:w="1868" w:type="dxa"/>
            <w:tcMar>
              <w:top w:w="75" w:type="dxa"/>
              <w:left w:w="90" w:type="dxa"/>
              <w:bottom w:w="75" w:type="dxa"/>
              <w:right w:w="90" w:type="dxa"/>
            </w:tcMar>
            <w:vAlign w:val="center"/>
          </w:tcPr>
          <w:p>
            <w:r/>
            <w:r>
              <w:rPr>
                <w:sz w:val="18"/>
              </w:rPr>
              <w:t>Member 3 (Ma. Jenifer L. Labag) / 2026-10-03</w:t>
            </w:r>
          </w:p>
        </w:tc>
      </w:tr>
      <w:tr w:rsidR="006F7CCE" w14:paraId="5754E4D3" w14:textId="77777777">
        <w:trPr>
          <w:cantSplit/>
        </w:trPr>
        <w:tc>
          <w:tcPr>
            <w:tcW w:w="900" w:type="dxa"/>
            <w:tcMar>
              <w:top w:w="75" w:type="dxa"/>
              <w:left w:w="90" w:type="dxa"/>
              <w:bottom w:w="75" w:type="dxa"/>
              <w:right w:w="90" w:type="dxa"/>
            </w:tcMar>
            <w:vAlign w:val="center"/>
          </w:tcPr>
          <w:p w14:paraId="502FB05D" w14:textId="77777777" w:rsidR="006F7CCE" w:rsidRDefault="006F7CCE">
            <w:pPr>
              <w:spacing w:after="0" w:line="240" w:lineRule="auto"/>
            </w:pPr>
          </w:p>
        </w:tc>
        <w:tc>
          <w:tcPr>
            <w:tcW w:w="3000" w:type="dxa"/>
            <w:tcMar>
              <w:top w:w="75" w:type="dxa"/>
              <w:left w:w="90" w:type="dxa"/>
              <w:bottom w:w="75" w:type="dxa"/>
              <w:right w:w="90" w:type="dxa"/>
            </w:tcMar>
            <w:vAlign w:val="center"/>
          </w:tcPr>
          <w:p w14:paraId="508DB67A" w14:textId="77777777" w:rsidR="006F7CCE" w:rsidRDefault="006F7CCE">
            <w:pPr>
              <w:spacing w:after="0" w:line="240" w:lineRule="auto"/>
            </w:pPr>
          </w:p>
        </w:tc>
        <w:tc>
          <w:tcPr>
            <w:tcW w:w="2700" w:type="dxa"/>
            <w:tcMar>
              <w:top w:w="75" w:type="dxa"/>
              <w:left w:w="90" w:type="dxa"/>
              <w:bottom w:w="75" w:type="dxa"/>
              <w:right w:w="90" w:type="dxa"/>
            </w:tcMar>
            <w:vAlign w:val="center"/>
          </w:tcPr>
          <w:p w14:paraId="679E463A" w14:textId="77777777" w:rsidR="006F7CCE" w:rsidRDefault="006F7CCE">
            <w:pPr>
              <w:spacing w:after="0" w:line="240" w:lineRule="auto"/>
            </w:pPr>
          </w:p>
        </w:tc>
        <w:tc>
          <w:tcPr>
            <w:tcW w:w="1900" w:type="dxa"/>
            <w:tcMar>
              <w:top w:w="75" w:type="dxa"/>
              <w:left w:w="90" w:type="dxa"/>
              <w:bottom w:w="75" w:type="dxa"/>
              <w:right w:w="90" w:type="dxa"/>
            </w:tcMar>
            <w:vAlign w:val="center"/>
          </w:tcPr>
          <w:p w14:paraId="3DF90C17" w14:textId="77777777" w:rsidR="006F7CCE" w:rsidRDefault="006F7CCE">
            <w:pPr>
              <w:spacing w:after="0" w:line="240" w:lineRule="auto"/>
            </w:pPr>
          </w:p>
        </w:tc>
        <w:tc>
          <w:tcPr>
            <w:tcW w:w="1868" w:type="dxa"/>
            <w:tcMar>
              <w:top w:w="75" w:type="dxa"/>
              <w:left w:w="90" w:type="dxa"/>
              <w:bottom w:w="75" w:type="dxa"/>
              <w:right w:w="90" w:type="dxa"/>
            </w:tcMar>
            <w:vAlign w:val="center"/>
          </w:tcPr>
          <w:p w14:paraId="1651B336" w14:textId="77777777" w:rsidR="006F7CCE" w:rsidRDefault="006F7CCE">
            <w:pPr>
              <w:spacing w:after="0" w:line="240" w:lineRule="auto"/>
            </w:pPr>
          </w:p>
        </w:tc>
      </w:tr>
      <w:tr w:rsidR="006F7CCE" w14:paraId="081D6D4D" w14:textId="77777777">
        <w:trPr>
          <w:cantSplit/>
        </w:trPr>
        <w:tc>
          <w:tcPr>
            <w:tcW w:w="900" w:type="dxa"/>
            <w:tcMar>
              <w:top w:w="75" w:type="dxa"/>
              <w:left w:w="90" w:type="dxa"/>
              <w:bottom w:w="75" w:type="dxa"/>
              <w:right w:w="90" w:type="dxa"/>
            </w:tcMar>
            <w:vAlign w:val="center"/>
          </w:tcPr>
          <w:p w14:paraId="6EDB540E" w14:textId="77777777" w:rsidR="006F7CCE" w:rsidRDefault="006F7CCE">
            <w:pPr>
              <w:spacing w:after="0" w:line="240" w:lineRule="auto"/>
            </w:pPr>
          </w:p>
        </w:tc>
        <w:tc>
          <w:tcPr>
            <w:tcW w:w="3000" w:type="dxa"/>
            <w:tcMar>
              <w:top w:w="75" w:type="dxa"/>
              <w:left w:w="90" w:type="dxa"/>
              <w:bottom w:w="75" w:type="dxa"/>
              <w:right w:w="90" w:type="dxa"/>
            </w:tcMar>
            <w:vAlign w:val="center"/>
          </w:tcPr>
          <w:p w14:paraId="6F34A261" w14:textId="77777777" w:rsidR="006F7CCE" w:rsidRDefault="006F7CCE">
            <w:pPr>
              <w:spacing w:after="0" w:line="240" w:lineRule="auto"/>
            </w:pPr>
          </w:p>
        </w:tc>
        <w:tc>
          <w:tcPr>
            <w:tcW w:w="2700" w:type="dxa"/>
            <w:tcMar>
              <w:top w:w="75" w:type="dxa"/>
              <w:left w:w="90" w:type="dxa"/>
              <w:bottom w:w="75" w:type="dxa"/>
              <w:right w:w="90" w:type="dxa"/>
            </w:tcMar>
            <w:vAlign w:val="center"/>
          </w:tcPr>
          <w:p w14:paraId="514668D6" w14:textId="77777777" w:rsidR="006F7CCE" w:rsidRDefault="006F7CCE">
            <w:pPr>
              <w:spacing w:after="0" w:line="240" w:lineRule="auto"/>
            </w:pPr>
          </w:p>
        </w:tc>
        <w:tc>
          <w:tcPr>
            <w:tcW w:w="1900" w:type="dxa"/>
            <w:tcMar>
              <w:top w:w="75" w:type="dxa"/>
              <w:left w:w="90" w:type="dxa"/>
              <w:bottom w:w="75" w:type="dxa"/>
              <w:right w:w="90" w:type="dxa"/>
            </w:tcMar>
            <w:vAlign w:val="center"/>
          </w:tcPr>
          <w:p w14:paraId="1530AE7D" w14:textId="77777777" w:rsidR="006F7CCE" w:rsidRDefault="006F7CCE">
            <w:pPr>
              <w:spacing w:after="0" w:line="240" w:lineRule="auto"/>
            </w:pPr>
          </w:p>
        </w:tc>
        <w:tc>
          <w:tcPr>
            <w:tcW w:w="1868" w:type="dxa"/>
            <w:tcMar>
              <w:top w:w="75" w:type="dxa"/>
              <w:left w:w="90" w:type="dxa"/>
              <w:bottom w:w="75" w:type="dxa"/>
              <w:right w:w="90" w:type="dxa"/>
            </w:tcMar>
            <w:vAlign w:val="center"/>
          </w:tcPr>
          <w:p w14:paraId="07A2B599" w14:textId="77777777" w:rsidR="006F7CCE" w:rsidRDefault="006F7CCE">
            <w:pPr>
              <w:spacing w:after="0" w:line="240" w:lineRule="auto"/>
            </w:pPr>
          </w:p>
        </w:tc>
      </w:tr>
    </w:tbl>
    <w:p w14:paraId="6BF6D7B8" w14:textId="77777777" w:rsidR="006F7CCE" w:rsidRDefault="006F7CCE">
      <w:pPr>
        <w:spacing w:after="40"/>
      </w:pPr>
    </w:p>
    <w:p w14:paraId="77BEA93F" w14:textId="0341DBFB" w:rsidR="006F7CCE" w:rsidRDefault="0053584D">
      <w:pPr>
        <w:pStyle w:val="Heading1"/>
      </w:pPr>
      <w:r>
        <w:rPr>
          <w:rFonts w:ascii="Montserrat" w:hAnsi="Montserrat"/>
        </w:rPr>
        <w:t>I. Risk and Compliance Assessment</w:t>
      </w:r>
    </w:p>
    <w:p w14:paraId="686FDC62" w14:textId="10A0F0E5" w:rsidR="006F7CCE" w:rsidRDefault="0053584D">
      <w:pPr>
        <w:pStyle w:val="Heading2"/>
      </w:pPr>
      <w:r>
        <w:rPr>
          <w:rFonts w:ascii="Montserrat" w:hAnsi="Montserrat"/>
        </w:rPr>
        <w:t>1.1 Risk Scoring Method</w:t>
      </w:r>
    </w:p>
    <w:tbl>
      <w:tblPr>
        <w:tblStyle w:val="TableGrid"/>
        <w:tblW w:w="10368" w:type="dxa"/>
        <w:tblLayout w:type="fixed"/>
        <w:tblLook w:val="04A0" w:firstRow="1" w:lastRow="0" w:firstColumn="1" w:lastColumn="0" w:noHBand="0" w:noVBand="1"/>
      </w:tblPr>
      <w:tblGrid>
        <w:gridCol w:w="3000"/>
        <w:gridCol w:w="7368"/>
      </w:tblGrid>
      <w:tr w:rsidR="006F7CCE" w14:paraId="4BE41CF9" w14:textId="77777777">
        <w:trPr>
          <w:cantSplit/>
        </w:trPr>
        <w:tc>
          <w:tcPr>
            <w:tcW w:w="3000" w:type="dxa"/>
            <w:shd w:val="clear" w:color="auto" w:fill="00B0F0"/>
            <w:tcMar>
              <w:top w:w="75" w:type="dxa"/>
              <w:left w:w="90" w:type="dxa"/>
              <w:bottom w:w="75" w:type="dxa"/>
              <w:right w:w="90" w:type="dxa"/>
            </w:tcMar>
            <w:vAlign w:val="center"/>
          </w:tcPr>
          <w:p w14:paraId="2666773E" w14:textId="77777777" w:rsidR="006F7CCE" w:rsidRDefault="0053584D">
            <w:pPr>
              <w:spacing w:after="0" w:line="240" w:lineRule="auto"/>
            </w:pPr>
            <w:r>
              <w:rPr>
                <w:b/>
                <w:sz w:val="16"/>
              </w:rPr>
              <w:t>Likelihood Scale</w:t>
            </w:r>
          </w:p>
        </w:tc>
        <w:tc>
          <w:tcPr>
            <w:tcW w:w="7368" w:type="dxa"/>
            <w:tcMar>
              <w:top w:w="75" w:type="dxa"/>
              <w:left w:w="90" w:type="dxa"/>
              <w:bottom w:w="75" w:type="dxa"/>
              <w:right w:w="90" w:type="dxa"/>
            </w:tcMar>
            <w:vAlign w:val="center"/>
          </w:tcPr>
          <w:p w14:paraId="43F93E9E" w14:textId="77777777" w:rsidR="006F7CCE" w:rsidRDefault="0053584D">
            <w:pPr>
              <w:spacing w:after="0" w:line="240" w:lineRule="auto"/>
            </w:pPr>
            <w:r>
              <w:rPr>
                <w:sz w:val="16"/>
              </w:rPr>
              <w:t>1 Rare | 2 Unlikely | 3 Possible | 4 Likely | 5 Almost Certain - group must tailor descriptors</w:t>
            </w:r>
          </w:p>
        </w:tc>
      </w:tr>
      <w:tr w:rsidR="006F7CCE" w14:paraId="75D9F05F" w14:textId="77777777">
        <w:trPr>
          <w:cantSplit/>
        </w:trPr>
        <w:tc>
          <w:tcPr>
            <w:tcW w:w="3000" w:type="dxa"/>
            <w:shd w:val="clear" w:color="auto" w:fill="00B0F0"/>
            <w:tcMar>
              <w:top w:w="75" w:type="dxa"/>
              <w:left w:w="90" w:type="dxa"/>
              <w:bottom w:w="75" w:type="dxa"/>
              <w:right w:w="90" w:type="dxa"/>
            </w:tcMar>
            <w:vAlign w:val="center"/>
          </w:tcPr>
          <w:p w14:paraId="093853AD" w14:textId="77777777" w:rsidR="006F7CCE" w:rsidRDefault="0053584D">
            <w:pPr>
              <w:spacing w:after="0" w:line="240" w:lineRule="auto"/>
            </w:pPr>
            <w:r>
              <w:rPr>
                <w:b/>
                <w:sz w:val="16"/>
              </w:rPr>
              <w:t>Impact Scale</w:t>
            </w:r>
          </w:p>
        </w:tc>
        <w:tc>
          <w:tcPr>
            <w:tcW w:w="7368" w:type="dxa"/>
            <w:tcMar>
              <w:top w:w="75" w:type="dxa"/>
              <w:left w:w="90" w:type="dxa"/>
              <w:bottom w:w="75" w:type="dxa"/>
              <w:right w:w="90" w:type="dxa"/>
            </w:tcMar>
            <w:vAlign w:val="center"/>
          </w:tcPr>
          <w:p w14:paraId="50EED7CF" w14:textId="77777777" w:rsidR="006F7CCE" w:rsidRDefault="0053584D">
            <w:pPr>
              <w:spacing w:after="0" w:line="240" w:lineRule="auto"/>
            </w:pPr>
            <w:r>
              <w:rPr>
                <w:sz w:val="16"/>
              </w:rPr>
              <w:t>1 Insignificant | 2 Minor | 3 Moderate | 4 Major | 5 Severe - consider CIA, privacy, operations, compliance, finance, and reputation</w:t>
            </w:r>
          </w:p>
        </w:tc>
      </w:tr>
      <w:tr w:rsidR="006F7CCE" w14:paraId="53936382" w14:textId="77777777">
        <w:trPr>
          <w:cantSplit/>
        </w:trPr>
        <w:tc>
          <w:tcPr>
            <w:tcW w:w="3000" w:type="dxa"/>
            <w:shd w:val="clear" w:color="auto" w:fill="00B0F0"/>
            <w:tcMar>
              <w:top w:w="75" w:type="dxa"/>
              <w:left w:w="90" w:type="dxa"/>
              <w:bottom w:w="75" w:type="dxa"/>
              <w:right w:w="90" w:type="dxa"/>
            </w:tcMar>
            <w:vAlign w:val="center"/>
          </w:tcPr>
          <w:p w14:paraId="44E753FD" w14:textId="77777777" w:rsidR="006F7CCE" w:rsidRDefault="0053584D">
            <w:pPr>
              <w:spacing w:after="0" w:line="240" w:lineRule="auto"/>
            </w:pPr>
            <w:r>
              <w:rPr>
                <w:b/>
                <w:sz w:val="16"/>
              </w:rPr>
              <w:t>Risk Formula</w:t>
            </w:r>
          </w:p>
        </w:tc>
        <w:tc>
          <w:tcPr>
            <w:tcW w:w="7368" w:type="dxa"/>
            <w:tcMar>
              <w:top w:w="75" w:type="dxa"/>
              <w:left w:w="90" w:type="dxa"/>
              <w:bottom w:w="75" w:type="dxa"/>
              <w:right w:w="90" w:type="dxa"/>
            </w:tcMar>
            <w:vAlign w:val="center"/>
          </w:tcPr>
          <w:p w14:paraId="798DE4E7" w14:textId="77777777" w:rsidR="006F7CCE" w:rsidRDefault="0053584D">
            <w:pPr>
              <w:spacing w:after="0" w:line="240" w:lineRule="auto"/>
            </w:pPr>
            <w:r>
              <w:rPr>
                <w:sz w:val="16"/>
              </w:rPr>
              <w:t>Likelihood x Impact</w:t>
            </w:r>
          </w:p>
        </w:tc>
      </w:tr>
      <w:tr w:rsidR="006F7CCE" w14:paraId="29A296AB" w14:textId="77777777">
        <w:trPr>
          <w:cantSplit/>
        </w:trPr>
        <w:tc>
          <w:tcPr>
            <w:tcW w:w="3000" w:type="dxa"/>
            <w:shd w:val="clear" w:color="auto" w:fill="00B0F0"/>
            <w:tcMar>
              <w:top w:w="75" w:type="dxa"/>
              <w:left w:w="90" w:type="dxa"/>
              <w:bottom w:w="75" w:type="dxa"/>
              <w:right w:w="90" w:type="dxa"/>
            </w:tcMar>
            <w:vAlign w:val="center"/>
          </w:tcPr>
          <w:p>
            <w:r/>
            <w:r>
              <w:rPr>
                <w:sz w:val="18"/>
              </w:rPr>
              <w:t>1-4 Low | 5-9 Moderate | 10-16 High | 17-25 Critical - group approves these bands and uses them for all risks</w:t>
            </w:r>
          </w:p>
        </w:tc>
        <w:tc>
          <w:tcPr>
            <w:tcW w:w="7368" w:type="dxa"/>
            <w:tcMar>
              <w:top w:w="75" w:type="dxa"/>
              <w:left w:w="90" w:type="dxa"/>
              <w:bottom w:w="75" w:type="dxa"/>
              <w:right w:w="90" w:type="dxa"/>
            </w:tcMar>
            <w:vAlign w:val="center"/>
          </w:tcPr>
          <w:p w14:paraId="1058618A" w14:textId="77777777" w:rsidR="006F7CCE" w:rsidRDefault="0053584D">
            <w:pPr>
              <w:spacing w:after="0" w:line="240" w:lineRule="auto"/>
            </w:pPr>
            <w:r>
              <w:rPr>
                <w:sz w:val="16"/>
              </w:rPr>
              <w:t>[Example only: 1-4 Low | 5-9 Moderate | 10-16 High | 17-25 Critical; approve and apply consistently]</w:t>
            </w:r>
          </w:p>
        </w:tc>
      </w:tr>
      <w:tr w:rsidR="006F7CCE" w14:paraId="5F3EFF27" w14:textId="77777777">
        <w:trPr>
          <w:cantSplit/>
        </w:trPr>
        <w:tc>
          <w:tcPr>
            <w:tcW w:w="3000" w:type="dxa"/>
            <w:shd w:val="clear" w:color="auto" w:fill="00B0F0"/>
            <w:tcMar>
              <w:top w:w="75" w:type="dxa"/>
              <w:left w:w="90" w:type="dxa"/>
              <w:bottom w:w="75" w:type="dxa"/>
              <w:right w:w="90" w:type="dxa"/>
            </w:tcMar>
            <w:vAlign w:val="center"/>
          </w:tcPr>
          <w:p>
            <w:r/>
            <w:r>
              <w:rPr>
                <w:sz w:val="18"/>
              </w:rPr>
              <w:t>We lower a score only if a guard truly exists in the build and we have proof (demo, log, config). Paper-only guards do not lower scores. If proof is weak, we keep the score or mark Not Determined.</w:t>
            </w:r>
          </w:p>
        </w:tc>
        <w:tc>
          <w:tcPr>
            <w:tcW w:w="7368" w:type="dxa"/>
            <w:tcMar>
              <w:top w:w="75" w:type="dxa"/>
              <w:left w:w="90" w:type="dxa"/>
              <w:bottom w:w="75" w:type="dxa"/>
              <w:right w:w="90" w:type="dxa"/>
            </w:tcMar>
            <w:vAlign w:val="center"/>
          </w:tcPr>
          <w:p w14:paraId="4ED868F3" w14:textId="77777777" w:rsidR="006F7CCE" w:rsidRDefault="0053584D">
            <w:pPr>
              <w:spacing w:after="0" w:line="240" w:lineRule="auto"/>
            </w:pPr>
            <w:r>
              <w:rPr>
                <w:sz w:val="16"/>
              </w:rPr>
              <w:t>[How supported safeguards change likelihood and/or impact]</w:t>
            </w:r>
          </w:p>
        </w:tc>
      </w:tr>
      <w:tr w:rsidR="006F7CCE" w14:paraId="1E07B51C" w14:textId="77777777">
        <w:trPr>
          <w:cantSplit/>
        </w:trPr>
        <w:tc>
          <w:tcPr>
            <w:tcW w:w="3000" w:type="dxa"/>
            <w:shd w:val="clear" w:color="auto" w:fill="00B0F0"/>
            <w:tcMar>
              <w:top w:w="75" w:type="dxa"/>
              <w:left w:w="90" w:type="dxa"/>
              <w:bottom w:w="75" w:type="dxa"/>
              <w:right w:w="90" w:type="dxa"/>
            </w:tcMar>
            <w:vAlign w:val="center"/>
          </w:tcPr>
          <w:p>
            <w:r/>
            <w:r>
              <w:rPr>
                <w:sz w:val="18"/>
              </w:rPr>
              <w:t>Head Librarian (Calixto Nicolas Camangeg, System Owner) - the student team does not approve organization risk</w:t>
            </w:r>
          </w:p>
        </w:tc>
        <w:tc>
          <w:tcPr>
            <w:tcW w:w="7368" w:type="dxa"/>
            <w:tcMar>
              <w:top w:w="75" w:type="dxa"/>
              <w:left w:w="90" w:type="dxa"/>
              <w:bottom w:w="75" w:type="dxa"/>
              <w:right w:w="90" w:type="dxa"/>
            </w:tcMar>
            <w:vAlign w:val="center"/>
          </w:tcPr>
          <w:p w14:paraId="4513A758" w14:textId="77777777" w:rsidR="006F7CCE" w:rsidRDefault="0053584D">
            <w:pPr>
              <w:spacing w:after="0" w:line="240" w:lineRule="auto"/>
            </w:pPr>
            <w:r>
              <w:rPr>
                <w:sz w:val="16"/>
              </w:rPr>
              <w:t>[System/process owner role; student team does not approve organization risk]</w:t>
            </w:r>
          </w:p>
        </w:tc>
      </w:tr>
    </w:tbl>
    <w:p w14:paraId="28BBBA5B" w14:textId="77777777" w:rsidR="006F7CCE" w:rsidRDefault="006F7CCE">
      <w:pPr>
        <w:spacing w:after="40"/>
      </w:pPr>
    </w:p>
    <w:p w14:paraId="44E8FDF7" w14:textId="09464A54" w:rsidR="006F7CCE" w:rsidRDefault="0053584D">
      <w:pPr>
        <w:pStyle w:val="Heading2"/>
      </w:pPr>
      <w:r>
        <w:rPr>
          <w:rFonts w:ascii="Montserrat" w:hAnsi="Montserrat"/>
        </w:rPr>
        <w:lastRenderedPageBreak/>
        <w:t>1.2 Risk Register</w:t>
      </w:r>
    </w:p>
    <w:tbl>
      <w:tblPr>
        <w:tblStyle w:val="TableGrid"/>
        <w:tblW w:w="10368" w:type="dxa"/>
        <w:tblLayout w:type="fixed"/>
        <w:tblLook w:val="04A0" w:firstRow="1" w:lastRow="0" w:firstColumn="1" w:lastColumn="0" w:noHBand="0" w:noVBand="1"/>
      </w:tblPr>
      <w:tblGrid>
        <w:gridCol w:w="593"/>
        <w:gridCol w:w="2006"/>
        <w:gridCol w:w="1094"/>
        <w:gridCol w:w="1186"/>
        <w:gridCol w:w="1094"/>
        <w:gridCol w:w="1459"/>
        <w:gridCol w:w="1186"/>
        <w:gridCol w:w="821"/>
        <w:gridCol w:w="929"/>
      </w:tblGrid>
      <w:tr w:rsidR="006F7CCE" w14:paraId="03EC35CF" w14:textId="77777777">
        <w:trPr>
          <w:cantSplit/>
          <w:tblHeader/>
        </w:trPr>
        <w:tc>
          <w:tcPr>
            <w:tcW w:w="593" w:type="dxa"/>
            <w:shd w:val="clear" w:color="auto" w:fill="00B0F0"/>
            <w:tcMar>
              <w:top w:w="75" w:type="dxa"/>
              <w:left w:w="90" w:type="dxa"/>
              <w:bottom w:w="75" w:type="dxa"/>
              <w:right w:w="90" w:type="dxa"/>
            </w:tcMar>
            <w:vAlign w:val="center"/>
          </w:tcPr>
          <w:p w14:paraId="3963BC74" w14:textId="77777777" w:rsidR="006F7CCE" w:rsidRDefault="0053584D">
            <w:pPr>
              <w:spacing w:after="0" w:line="240" w:lineRule="auto"/>
            </w:pPr>
            <w:r>
              <w:rPr>
                <w:b/>
                <w:sz w:val="13"/>
              </w:rPr>
              <w:t>RSK ID</w:t>
            </w:r>
          </w:p>
        </w:tc>
        <w:tc>
          <w:tcPr>
            <w:tcW w:w="2006" w:type="dxa"/>
            <w:shd w:val="clear" w:color="auto" w:fill="00B0F0"/>
            <w:tcMar>
              <w:top w:w="75" w:type="dxa"/>
              <w:left w:w="90" w:type="dxa"/>
              <w:bottom w:w="75" w:type="dxa"/>
              <w:right w:w="90" w:type="dxa"/>
            </w:tcMar>
            <w:vAlign w:val="center"/>
          </w:tcPr>
          <w:p w14:paraId="4241922C" w14:textId="77777777" w:rsidR="006F7CCE" w:rsidRDefault="0053584D">
            <w:pPr>
              <w:spacing w:after="0" w:line="240" w:lineRule="auto"/>
            </w:pPr>
            <w:r>
              <w:rPr>
                <w:b/>
                <w:sz w:val="13"/>
              </w:rPr>
              <w:t>Risk Scenario</w:t>
            </w:r>
          </w:p>
        </w:tc>
        <w:tc>
          <w:tcPr>
            <w:tcW w:w="1094" w:type="dxa"/>
            <w:shd w:val="clear" w:color="auto" w:fill="00B0F0"/>
            <w:tcMar>
              <w:top w:w="75" w:type="dxa"/>
              <w:left w:w="90" w:type="dxa"/>
              <w:bottom w:w="75" w:type="dxa"/>
              <w:right w:w="90" w:type="dxa"/>
            </w:tcMar>
            <w:vAlign w:val="center"/>
          </w:tcPr>
          <w:p w14:paraId="68916844" w14:textId="77777777" w:rsidR="006F7CCE" w:rsidRDefault="0053584D">
            <w:pPr>
              <w:spacing w:after="0" w:line="240" w:lineRule="auto"/>
            </w:pPr>
            <w:r>
              <w:rPr>
                <w:b/>
                <w:sz w:val="13"/>
              </w:rPr>
              <w:t>Affected IDs</w:t>
            </w:r>
          </w:p>
        </w:tc>
        <w:tc>
          <w:tcPr>
            <w:tcW w:w="1186" w:type="dxa"/>
            <w:shd w:val="clear" w:color="auto" w:fill="00B0F0"/>
            <w:tcMar>
              <w:top w:w="75" w:type="dxa"/>
              <w:left w:w="90" w:type="dxa"/>
              <w:bottom w:w="75" w:type="dxa"/>
              <w:right w:w="90" w:type="dxa"/>
            </w:tcMar>
            <w:vAlign w:val="center"/>
          </w:tcPr>
          <w:p w14:paraId="2D59E114" w14:textId="77777777" w:rsidR="006F7CCE" w:rsidRDefault="0053584D">
            <w:pPr>
              <w:spacing w:after="0" w:line="240" w:lineRule="auto"/>
            </w:pPr>
            <w:r>
              <w:rPr>
                <w:b/>
                <w:sz w:val="13"/>
              </w:rPr>
              <w:t>Evidence / Assumption</w:t>
            </w:r>
          </w:p>
        </w:tc>
        <w:tc>
          <w:tcPr>
            <w:tcW w:w="1094" w:type="dxa"/>
            <w:shd w:val="clear" w:color="auto" w:fill="00B0F0"/>
            <w:tcMar>
              <w:top w:w="75" w:type="dxa"/>
              <w:left w:w="90" w:type="dxa"/>
              <w:bottom w:w="75" w:type="dxa"/>
              <w:right w:w="90" w:type="dxa"/>
            </w:tcMar>
            <w:vAlign w:val="center"/>
          </w:tcPr>
          <w:p w14:paraId="6C1C9714" w14:textId="77777777" w:rsidR="006F7CCE" w:rsidRDefault="0053584D">
            <w:pPr>
              <w:spacing w:after="0" w:line="240" w:lineRule="auto"/>
            </w:pPr>
            <w:r>
              <w:rPr>
                <w:b/>
                <w:sz w:val="13"/>
              </w:rPr>
              <w:t>Inherent L/I/Score</w:t>
            </w:r>
          </w:p>
        </w:tc>
        <w:tc>
          <w:tcPr>
            <w:tcW w:w="1459" w:type="dxa"/>
            <w:shd w:val="clear" w:color="auto" w:fill="00B0F0"/>
            <w:tcMar>
              <w:top w:w="75" w:type="dxa"/>
              <w:left w:w="90" w:type="dxa"/>
              <w:bottom w:w="75" w:type="dxa"/>
              <w:right w:w="90" w:type="dxa"/>
            </w:tcMar>
            <w:vAlign w:val="center"/>
          </w:tcPr>
          <w:p w14:paraId="1FDCB9CD" w14:textId="77777777" w:rsidR="006F7CCE" w:rsidRDefault="0053584D">
            <w:pPr>
              <w:spacing w:after="0" w:line="240" w:lineRule="auto"/>
            </w:pPr>
            <w:r>
              <w:rPr>
                <w:b/>
                <w:sz w:val="13"/>
              </w:rPr>
              <w:t>Existing Safeguards</w:t>
            </w:r>
          </w:p>
        </w:tc>
        <w:tc>
          <w:tcPr>
            <w:tcW w:w="1186" w:type="dxa"/>
            <w:shd w:val="clear" w:color="auto" w:fill="00B0F0"/>
            <w:tcMar>
              <w:top w:w="75" w:type="dxa"/>
              <w:left w:w="90" w:type="dxa"/>
              <w:bottom w:w="75" w:type="dxa"/>
              <w:right w:w="90" w:type="dxa"/>
            </w:tcMar>
            <w:vAlign w:val="center"/>
          </w:tcPr>
          <w:p w14:paraId="71D0B7B9" w14:textId="77777777" w:rsidR="006F7CCE" w:rsidRDefault="0053584D">
            <w:pPr>
              <w:spacing w:after="0" w:line="240" w:lineRule="auto"/>
            </w:pPr>
            <w:r>
              <w:rPr>
                <w:b/>
                <w:sz w:val="13"/>
              </w:rPr>
              <w:t>Residual L/I/Score</w:t>
            </w:r>
          </w:p>
        </w:tc>
        <w:tc>
          <w:tcPr>
            <w:tcW w:w="821" w:type="dxa"/>
            <w:shd w:val="clear" w:color="auto" w:fill="00B0F0"/>
            <w:tcMar>
              <w:top w:w="75" w:type="dxa"/>
              <w:left w:w="90" w:type="dxa"/>
              <w:bottom w:w="75" w:type="dxa"/>
              <w:right w:w="90" w:type="dxa"/>
            </w:tcMar>
            <w:vAlign w:val="center"/>
          </w:tcPr>
          <w:p w14:paraId="6F2534A2" w14:textId="77777777" w:rsidR="006F7CCE" w:rsidRDefault="0053584D">
            <w:pPr>
              <w:spacing w:after="0" w:line="240" w:lineRule="auto"/>
            </w:pPr>
            <w:r>
              <w:rPr>
                <w:b/>
                <w:sz w:val="13"/>
              </w:rPr>
              <w:t>Owner</w:t>
            </w:r>
          </w:p>
        </w:tc>
        <w:tc>
          <w:tcPr>
            <w:tcW w:w="929" w:type="dxa"/>
            <w:shd w:val="clear" w:color="auto" w:fill="00B0F0"/>
            <w:tcMar>
              <w:top w:w="75" w:type="dxa"/>
              <w:left w:w="90" w:type="dxa"/>
              <w:bottom w:w="75" w:type="dxa"/>
              <w:right w:w="90" w:type="dxa"/>
            </w:tcMar>
            <w:vAlign w:val="center"/>
          </w:tcPr>
          <w:p w14:paraId="01611195" w14:textId="77777777" w:rsidR="006F7CCE" w:rsidRDefault="0053584D">
            <w:pPr>
              <w:spacing w:after="0" w:line="240" w:lineRule="auto"/>
            </w:pPr>
            <w:r>
              <w:rPr>
                <w:b/>
                <w:sz w:val="13"/>
              </w:rPr>
              <w:t>Treatment / Priority</w:t>
            </w:r>
          </w:p>
        </w:tc>
      </w:tr>
      <w:tr w:rsidR="006F7CCE" w14:paraId="4EB6C651" w14:textId="77777777">
        <w:trPr>
          <w:cantSplit/>
        </w:trPr>
        <w:tc>
          <w:tcPr>
            <w:tcW w:w="593" w:type="dxa"/>
            <w:tcMar>
              <w:top w:w="75" w:type="dxa"/>
              <w:left w:w="90" w:type="dxa"/>
              <w:bottom w:w="75" w:type="dxa"/>
              <w:right w:w="90" w:type="dxa"/>
            </w:tcMar>
            <w:vAlign w:val="center"/>
          </w:tcPr>
          <w:p>
            <w:r/>
            <w:r>
              <w:rPr>
                <w:sz w:val="18"/>
              </w:rPr>
              <w:t>RSK-01</w:t>
            </w:r>
          </w:p>
        </w:tc>
        <w:tc>
          <w:tcPr>
            <w:tcW w:w="2006" w:type="dxa"/>
            <w:tcMar>
              <w:top w:w="75" w:type="dxa"/>
              <w:left w:w="90" w:type="dxa"/>
              <w:bottom w:w="75" w:type="dxa"/>
              <w:right w:w="90" w:type="dxa"/>
            </w:tcMar>
            <w:vAlign w:val="center"/>
          </w:tcPr>
          <w:p>
            <w:r/>
            <w:r>
              <w:rPr>
                <w:sz w:val="18"/>
              </w:rPr>
              <w:t>Because a staff password may leak or be guessed and there is no second login check, an outsider may enter a librarian or admin account, so borrower and loan records (AST-04) may be seen or changed.</w:t>
            </w:r>
          </w:p>
        </w:tc>
        <w:tc>
          <w:tcPr>
            <w:tcW w:w="1094" w:type="dxa"/>
            <w:tcMar>
              <w:top w:w="75" w:type="dxa"/>
              <w:left w:w="90" w:type="dxa"/>
              <w:bottom w:w="75" w:type="dxa"/>
              <w:right w:w="90" w:type="dxa"/>
            </w:tcMar>
            <w:vAlign w:val="center"/>
          </w:tcPr>
          <w:p>
            <w:r/>
            <w:r>
              <w:rPr>
                <w:sz w:val="18"/>
              </w:rPr>
              <w:t>AST-02, AST-04 / FLOW-04 / USR-03, USR-04 / MOD-01</w:t>
            </w:r>
          </w:p>
        </w:tc>
        <w:tc>
          <w:tcPr>
            <w:tcW w:w="1186" w:type="dxa"/>
            <w:tcMar>
              <w:top w:w="75" w:type="dxa"/>
              <w:left w:w="90" w:type="dxa"/>
              <w:bottom w:w="75" w:type="dxa"/>
              <w:right w:w="90" w:type="dxa"/>
            </w:tcMar>
            <w:vAlign w:val="center"/>
          </w:tcPr>
          <w:p>
            <w:r/>
            <w:r>
              <w:rPr>
                <w:sz w:val="18"/>
              </w:rPr>
              <w:t>EVD-10-01 (role list + login check; no second factor seen)</w:t>
            </w:r>
          </w:p>
        </w:tc>
        <w:tc>
          <w:tcPr>
            <w:tcW w:w="1094" w:type="dxa"/>
            <w:tcMar>
              <w:top w:w="75" w:type="dxa"/>
              <w:left w:w="90" w:type="dxa"/>
              <w:bottom w:w="75" w:type="dxa"/>
              <w:right w:w="90" w:type="dxa"/>
            </w:tcMar>
            <w:vAlign w:val="center"/>
          </w:tcPr>
          <w:p>
            <w:r/>
            <w:r>
              <w:rPr>
                <w:sz w:val="18"/>
              </w:rPr>
              <w:t>4/5/20</w:t>
            </w:r>
          </w:p>
        </w:tc>
        <w:tc>
          <w:tcPr>
            <w:tcW w:w="1459" w:type="dxa"/>
            <w:tcMar>
              <w:top w:w="75" w:type="dxa"/>
              <w:left w:w="90" w:type="dxa"/>
              <w:bottom w:w="75" w:type="dxa"/>
              <w:right w:w="90" w:type="dxa"/>
            </w:tcMar>
            <w:vAlign w:val="center"/>
          </w:tcPr>
          <w:p>
            <w:r/>
            <w:r>
              <w:rPr>
                <w:sz w:val="18"/>
              </w:rPr>
              <w:t>School-email login + role checks work (demo). No second factor.</w:t>
            </w:r>
          </w:p>
        </w:tc>
        <w:tc>
          <w:tcPr>
            <w:tcW w:w="1186" w:type="dxa"/>
            <w:tcMar>
              <w:top w:w="75" w:type="dxa"/>
              <w:left w:w="90" w:type="dxa"/>
              <w:bottom w:w="75" w:type="dxa"/>
              <w:right w:w="90" w:type="dxa"/>
            </w:tcMar>
            <w:vAlign w:val="center"/>
          </w:tcPr>
          <w:p>
            <w:r/>
            <w:r>
              <w:rPr>
                <w:sz w:val="18"/>
              </w:rPr>
              <w:t>4/4/16</w:t>
            </w:r>
          </w:p>
        </w:tc>
        <w:tc>
          <w:tcPr>
            <w:tcW w:w="821" w:type="dxa"/>
            <w:tcMar>
              <w:top w:w="75" w:type="dxa"/>
              <w:left w:w="90" w:type="dxa"/>
              <w:bottom w:w="75" w:type="dxa"/>
              <w:right w:w="90" w:type="dxa"/>
            </w:tcMar>
            <w:vAlign w:val="center"/>
          </w:tcPr>
          <w:p>
            <w:r/>
            <w:r>
              <w:rPr>
                <w:sz w:val="18"/>
              </w:rPr>
              <w:t>ORG-02</w:t>
            </w:r>
          </w:p>
        </w:tc>
        <w:tc>
          <w:tcPr>
            <w:tcW w:w="929" w:type="dxa"/>
            <w:tcMar>
              <w:top w:w="75" w:type="dxa"/>
              <w:left w:w="90" w:type="dxa"/>
              <w:bottom w:w="75" w:type="dxa"/>
              <w:right w:w="90" w:type="dxa"/>
            </w:tcMar>
            <w:vAlign w:val="center"/>
          </w:tcPr>
          <w:p>
            <w:r/>
            <w:r>
              <w:rPr>
                <w:sz w:val="18"/>
              </w:rPr>
              <w:t>Mitigate + H</w:t>
            </w:r>
          </w:p>
        </w:tc>
      </w:tr>
      <w:tr w:rsidR="006F7CCE" w14:paraId="5A1C03C9" w14:textId="77777777">
        <w:trPr>
          <w:cantSplit/>
        </w:trPr>
        <w:tc>
          <w:tcPr>
            <w:tcW w:w="593" w:type="dxa"/>
            <w:tcMar>
              <w:top w:w="75" w:type="dxa"/>
              <w:left w:w="90" w:type="dxa"/>
              <w:bottom w:w="75" w:type="dxa"/>
              <w:right w:w="90" w:type="dxa"/>
            </w:tcMar>
            <w:vAlign w:val="center"/>
          </w:tcPr>
          <w:p w14:paraId="535BC70D" w14:textId="77777777" w:rsidR="006F7CCE" w:rsidRDefault="006F7CCE">
            <w:pPr>
              <w:spacing w:after="0" w:line="240" w:lineRule="auto"/>
            </w:pPr>
          </w:p>
        </w:tc>
        <w:tc>
          <w:tcPr>
            <w:tcW w:w="2006" w:type="dxa"/>
            <w:tcMar>
              <w:top w:w="75" w:type="dxa"/>
              <w:left w:w="90" w:type="dxa"/>
              <w:bottom w:w="75" w:type="dxa"/>
              <w:right w:w="90" w:type="dxa"/>
            </w:tcMar>
            <w:vAlign w:val="center"/>
          </w:tcPr>
          <w:p w14:paraId="02F02820" w14:textId="77777777" w:rsidR="006F7CCE" w:rsidRDefault="006F7CCE">
            <w:pPr>
              <w:spacing w:after="0" w:line="240" w:lineRule="auto"/>
            </w:pPr>
          </w:p>
        </w:tc>
        <w:tc>
          <w:tcPr>
            <w:tcW w:w="1094" w:type="dxa"/>
            <w:tcMar>
              <w:top w:w="75" w:type="dxa"/>
              <w:left w:w="90" w:type="dxa"/>
              <w:bottom w:w="75" w:type="dxa"/>
              <w:right w:w="90" w:type="dxa"/>
            </w:tcMar>
            <w:vAlign w:val="center"/>
          </w:tcPr>
          <w:p w14:paraId="52400467" w14:textId="77777777" w:rsidR="006F7CCE" w:rsidRDefault="006F7CCE">
            <w:pPr>
              <w:spacing w:after="0" w:line="240" w:lineRule="auto"/>
            </w:pPr>
          </w:p>
        </w:tc>
        <w:tc>
          <w:tcPr>
            <w:tcW w:w="1186" w:type="dxa"/>
            <w:tcMar>
              <w:top w:w="75" w:type="dxa"/>
              <w:left w:w="90" w:type="dxa"/>
              <w:bottom w:w="75" w:type="dxa"/>
              <w:right w:w="90" w:type="dxa"/>
            </w:tcMar>
            <w:vAlign w:val="center"/>
          </w:tcPr>
          <w:p w14:paraId="7CF5C6C6" w14:textId="77777777" w:rsidR="006F7CCE" w:rsidRDefault="006F7CCE">
            <w:pPr>
              <w:spacing w:after="0" w:line="240" w:lineRule="auto"/>
            </w:pPr>
          </w:p>
        </w:tc>
        <w:tc>
          <w:tcPr>
            <w:tcW w:w="1094" w:type="dxa"/>
            <w:tcMar>
              <w:top w:w="75" w:type="dxa"/>
              <w:left w:w="90" w:type="dxa"/>
              <w:bottom w:w="75" w:type="dxa"/>
              <w:right w:w="90" w:type="dxa"/>
            </w:tcMar>
            <w:vAlign w:val="center"/>
          </w:tcPr>
          <w:p w14:paraId="7BD78539" w14:textId="77777777" w:rsidR="006F7CCE" w:rsidRDefault="006F7CCE">
            <w:pPr>
              <w:spacing w:after="0" w:line="240" w:lineRule="auto"/>
            </w:pPr>
          </w:p>
        </w:tc>
        <w:tc>
          <w:tcPr>
            <w:tcW w:w="1459" w:type="dxa"/>
            <w:tcMar>
              <w:top w:w="75" w:type="dxa"/>
              <w:left w:w="90" w:type="dxa"/>
              <w:bottom w:w="75" w:type="dxa"/>
              <w:right w:w="90" w:type="dxa"/>
            </w:tcMar>
            <w:vAlign w:val="center"/>
          </w:tcPr>
          <w:p w14:paraId="161EE01C" w14:textId="77777777" w:rsidR="006F7CCE" w:rsidRDefault="006F7CCE">
            <w:pPr>
              <w:spacing w:after="0" w:line="240" w:lineRule="auto"/>
            </w:pPr>
          </w:p>
        </w:tc>
        <w:tc>
          <w:tcPr>
            <w:tcW w:w="1186" w:type="dxa"/>
            <w:tcMar>
              <w:top w:w="75" w:type="dxa"/>
              <w:left w:w="90" w:type="dxa"/>
              <w:bottom w:w="75" w:type="dxa"/>
              <w:right w:w="90" w:type="dxa"/>
            </w:tcMar>
            <w:vAlign w:val="center"/>
          </w:tcPr>
          <w:p w14:paraId="39884426" w14:textId="77777777" w:rsidR="006F7CCE" w:rsidRDefault="006F7CCE">
            <w:pPr>
              <w:spacing w:after="0" w:line="240" w:lineRule="auto"/>
            </w:pPr>
          </w:p>
        </w:tc>
        <w:tc>
          <w:tcPr>
            <w:tcW w:w="821" w:type="dxa"/>
            <w:tcMar>
              <w:top w:w="75" w:type="dxa"/>
              <w:left w:w="90" w:type="dxa"/>
              <w:bottom w:w="75" w:type="dxa"/>
              <w:right w:w="90" w:type="dxa"/>
            </w:tcMar>
            <w:vAlign w:val="center"/>
          </w:tcPr>
          <w:p w14:paraId="3BAB4590" w14:textId="77777777" w:rsidR="006F7CCE" w:rsidRDefault="006F7CCE">
            <w:pPr>
              <w:spacing w:after="0" w:line="240" w:lineRule="auto"/>
            </w:pPr>
          </w:p>
        </w:tc>
        <w:tc>
          <w:tcPr>
            <w:tcW w:w="929" w:type="dxa"/>
            <w:tcMar>
              <w:top w:w="75" w:type="dxa"/>
              <w:left w:w="90" w:type="dxa"/>
              <w:bottom w:w="75" w:type="dxa"/>
              <w:right w:w="90" w:type="dxa"/>
            </w:tcMar>
            <w:vAlign w:val="center"/>
          </w:tcPr>
          <w:p>
            <w:r/>
            <w:r>
              <w:rPr>
                <w:sz w:val="18"/>
              </w:rPr>
              <w:t>Mitigate + M</w:t>
            </w:r>
          </w:p>
        </w:tc>
      </w:tr>
      <w:tr>
        <w:tc>
          <w:tcPr>
            <w:tcW w:type="dxa" w:w="593"/>
          </w:tcPr>
          <w:p>
            <w:r/>
            <w:r>
              <w:rPr>
                <w:sz w:val="18"/>
              </w:rPr>
              <w:t>RSK-02</w:t>
            </w:r>
          </w:p>
        </w:tc>
        <w:tc>
          <w:tcPr>
            <w:tcW w:type="dxa" w:w="2006"/>
          </w:tcPr>
          <w:p>
            <w:r/>
            <w:r>
              <w:rPr>
                <w:sz w:val="18"/>
              </w:rPr>
              <w:t>Because CSV upload accepts files with weak checks and jobs are lost on restart, bad or double book records may enter the catalog (AST-04), so students may borrow the wrong copy or counts may be wrong.</w:t>
            </w:r>
          </w:p>
        </w:tc>
        <w:tc>
          <w:tcPr>
            <w:tcW w:type="dxa" w:w="1094"/>
          </w:tcPr>
          <w:p>
            <w:r/>
            <w:r>
              <w:rPr>
                <w:sz w:val="18"/>
              </w:rPr>
              <w:t>AST-07 / FLOW-03 / USR-03 / MOD-02</w:t>
            </w:r>
          </w:p>
        </w:tc>
        <w:tc>
          <w:tcPr>
            <w:tcW w:type="dxa" w:w="1186"/>
          </w:tcPr>
          <w:p>
            <w:r/>
            <w:r>
              <w:rPr>
                <w:sz w:val="18"/>
              </w:rPr>
              <w:t>EVD-10-02 (CSV sample + import demo)</w:t>
            </w:r>
          </w:p>
        </w:tc>
        <w:tc>
          <w:tcPr>
            <w:tcW w:type="dxa" w:w="1094"/>
          </w:tcPr>
          <w:p>
            <w:r/>
            <w:r>
              <w:rPr>
                <w:sz w:val="18"/>
              </w:rPr>
              <w:t>3/3/9</w:t>
            </w:r>
          </w:p>
        </w:tc>
        <w:tc>
          <w:tcPr>
            <w:tcW w:type="dxa" w:w="1459"/>
          </w:tcPr>
          <w:p>
            <w:r/>
            <w:r>
              <w:rPr>
                <w:sz w:val="18"/>
              </w:rPr>
              <w:t>Header check + required title/author/accession; bad rows skipped + logged.</w:t>
            </w:r>
          </w:p>
        </w:tc>
        <w:tc>
          <w:tcPr>
            <w:tcW w:type="dxa" w:w="1186"/>
          </w:tcPr>
          <w:p>
            <w:r/>
            <w:r>
              <w:rPr>
                <w:sz w:val="18"/>
              </w:rPr>
              <w:t>3/3/9</w:t>
            </w:r>
          </w:p>
        </w:tc>
        <w:tc>
          <w:tcPr>
            <w:tcW w:type="dxa" w:w="821"/>
          </w:tcPr>
          <w:p>
            <w:r/>
            <w:r>
              <w:rPr>
                <w:sz w:val="18"/>
              </w:rPr>
              <w:t>ORG-01</w:t>
            </w:r>
          </w:p>
        </w:tc>
        <w:tc>
          <w:tcPr>
            <w:tcW w:type="dxa" w:w="929"/>
          </w:tcPr>
          <w:p>
            <w:r/>
            <w:r>
              <w:rPr>
                <w:sz w:val="18"/>
              </w:rPr>
              <w:t>Mitigate + M</w:t>
            </w:r>
          </w:p>
        </w:tc>
      </w:tr>
      <w:tr>
        <w:tc>
          <w:tcPr>
            <w:tcW w:type="dxa" w:w="593"/>
          </w:tcPr>
          <w:p>
            <w:r/>
            <w:r>
              <w:rPr>
                <w:sz w:val="18"/>
              </w:rPr>
              <w:t>RSK-03</w:t>
            </w:r>
          </w:p>
        </w:tc>
        <w:tc>
          <w:tcPr>
            <w:tcW w:type="dxa" w:w="2006"/>
          </w:tcPr>
          <w:p>
            <w:r/>
            <w:r>
              <w:rPr>
                <w:sz w:val="18"/>
              </w:rPr>
              <w:t>Because the import worker keeps jobs in memory only, a server restart may lose the upload history, so librarians may not know which books were added and may upload twice.</w:t>
            </w:r>
          </w:p>
        </w:tc>
        <w:tc>
          <w:tcPr>
            <w:tcW w:type="dxa" w:w="1094"/>
          </w:tcPr>
          <w:p>
            <w:r/>
            <w:r>
              <w:rPr>
                <w:sz w:val="18"/>
              </w:rPr>
              <w:t>AST-02 / FLOW-03 / USR-03 / MOD-02</w:t>
            </w:r>
          </w:p>
        </w:tc>
        <w:tc>
          <w:tcPr>
            <w:tcW w:type="dxa" w:w="1186"/>
          </w:tcPr>
          <w:p>
            <w:r/>
            <w:r>
              <w:rPr>
                <w:sz w:val="18"/>
              </w:rPr>
              <w:t>Assumption: worker design from code read (no restart test done)</w:t>
            </w:r>
          </w:p>
        </w:tc>
        <w:tc>
          <w:tcPr>
            <w:tcW w:type="dxa" w:w="1094"/>
          </w:tcPr>
          <w:p>
            <w:r/>
            <w:r>
              <w:rPr>
                <w:sz w:val="18"/>
              </w:rPr>
              <w:t>3/2/6</w:t>
            </w:r>
          </w:p>
        </w:tc>
        <w:tc>
          <w:tcPr>
            <w:tcW w:type="dxa" w:w="1459"/>
          </w:tcPr>
          <w:p>
            <w:r/>
            <w:r>
              <w:rPr>
                <w:sz w:val="18"/>
              </w:rPr>
              <w:t>Per-row skip + log exists, but no saved job history.</w:t>
            </w:r>
          </w:p>
        </w:tc>
        <w:tc>
          <w:tcPr>
            <w:tcW w:type="dxa" w:w="1186"/>
          </w:tcPr>
          <w:p>
            <w:r/>
            <w:r>
              <w:rPr>
                <w:sz w:val="18"/>
              </w:rPr>
              <w:t>3/2/6</w:t>
            </w:r>
          </w:p>
        </w:tc>
        <w:tc>
          <w:tcPr>
            <w:tcW w:type="dxa" w:w="821"/>
          </w:tcPr>
          <w:p>
            <w:r/>
            <w:r>
              <w:rPr>
                <w:sz w:val="18"/>
              </w:rPr>
              <w:t>ORG-04</w:t>
            </w:r>
          </w:p>
        </w:tc>
        <w:tc>
          <w:tcPr>
            <w:tcW w:type="dxa" w:w="929"/>
          </w:tcPr>
          <w:p>
            <w:r/>
            <w:r>
              <w:rPr>
                <w:sz w:val="18"/>
              </w:rPr>
              <w:t>Mitigate + M</w:t>
            </w:r>
          </w:p>
        </w:tc>
      </w:tr>
      <w:tr>
        <w:tc>
          <w:tcPr>
            <w:tcW w:type="dxa" w:w="593"/>
          </w:tcPr>
          <w:p>
            <w:r/>
            <w:r>
              <w:rPr>
                <w:sz w:val="18"/>
              </w:rPr>
              <w:t>RSK-04</w:t>
            </w:r>
          </w:p>
        </w:tc>
        <w:tc>
          <w:tcPr>
            <w:tcW w:type="dxa" w:w="2006"/>
          </w:tcPr>
          <w:p>
            <w:r/>
            <w:r>
              <w:rPr>
                <w:sz w:val="18"/>
              </w:rPr>
              <w:t>Because backups are listed but a restore was never shown, a database loss may leave the library unable to recover loans and catalog, so desk work may stop for days.</w:t>
            </w:r>
          </w:p>
        </w:tc>
        <w:tc>
          <w:tcPr>
            <w:tcW w:type="dxa" w:w="1094"/>
          </w:tcPr>
          <w:p>
            <w:r/>
            <w:r>
              <w:rPr>
                <w:sz w:val="18"/>
              </w:rPr>
              <w:t>AST-08, AST-10 / FLOW-05 / MOD-08</w:t>
            </w:r>
          </w:p>
        </w:tc>
        <w:tc>
          <w:tcPr>
            <w:tcW w:type="dxa" w:w="1186"/>
          </w:tcPr>
          <w:p>
            <w:r/>
            <w:r>
              <w:rPr>
                <w:sz w:val="18"/>
              </w:rPr>
              <w:t>EVD-10-04 (backup list only; restore out of scope SCP-03)</w:t>
            </w:r>
          </w:p>
        </w:tc>
        <w:tc>
          <w:tcPr>
            <w:tcW w:type="dxa" w:w="1094"/>
          </w:tcPr>
          <w:p>
            <w:r/>
            <w:r>
              <w:rPr>
                <w:sz w:val="18"/>
              </w:rPr>
              <w:t>2/5/10</w:t>
            </w:r>
          </w:p>
        </w:tc>
        <w:tc>
          <w:tcPr>
            <w:tcW w:type="dxa" w:w="1459"/>
          </w:tcPr>
          <w:p>
            <w:r/>
            <w:r>
              <w:rPr>
                <w:sz w:val="18"/>
              </w:rPr>
              <w:t>Timed pg_dump + backup log with completed/failed status.</w:t>
            </w:r>
          </w:p>
        </w:tc>
        <w:tc>
          <w:tcPr>
            <w:tcW w:type="dxa" w:w="1186"/>
          </w:tcPr>
          <w:p>
            <w:r/>
            <w:r>
              <w:rPr>
                <w:sz w:val="18"/>
              </w:rPr>
              <w:t>2/4/8</w:t>
            </w:r>
          </w:p>
        </w:tc>
        <w:tc>
          <w:tcPr>
            <w:tcW w:type="dxa" w:w="821"/>
          </w:tcPr>
          <w:p>
            <w:r/>
            <w:r>
              <w:rPr>
                <w:sz w:val="18"/>
              </w:rPr>
              <w:t>ORG-03</w:t>
            </w:r>
          </w:p>
        </w:tc>
        <w:tc>
          <w:tcPr>
            <w:tcW w:type="dxa" w:w="929"/>
          </w:tcPr>
          <w:p>
            <w:r/>
            <w:r>
              <w:rPr>
                <w:sz w:val="18"/>
              </w:rPr>
              <w:t>Mitigate + H</w:t>
            </w:r>
          </w:p>
        </w:tc>
      </w:tr>
      <w:tr>
        <w:tc>
          <w:tcPr>
            <w:tcW w:type="dxa" w:w="593"/>
          </w:tcPr>
          <w:p>
            <w:r/>
            <w:r>
              <w:rPr>
                <w:sz w:val="18"/>
              </w:rPr>
              <w:t>RSK-05</w:t>
            </w:r>
          </w:p>
        </w:tc>
        <w:tc>
          <w:tcPr>
            <w:tcW w:type="dxa" w:w="2006"/>
          </w:tcPr>
          <w:p>
            <w:r/>
            <w:r>
              <w:rPr>
                <w:sz w:val="18"/>
              </w:rPr>
              <w:t>Because the site and database both run on one cloud provider with no standby copy, a provider outage may stop all borrowing, catalog, and reports at once.</w:t>
            </w:r>
          </w:p>
        </w:tc>
        <w:tc>
          <w:tcPr>
            <w:tcW w:type="dxa" w:w="1094"/>
          </w:tcPr>
          <w:p>
            <w:r/>
            <w:r>
              <w:rPr>
                <w:sz w:val="18"/>
              </w:rPr>
              <w:t>AST-02, AST-04, AST-10 / DEP-02 / MOD-01..08</w:t>
            </w:r>
          </w:p>
        </w:tc>
        <w:tc>
          <w:tcPr>
            <w:tcW w:type="dxa" w:w="1186"/>
          </w:tcPr>
          <w:p>
            <w:r/>
            <w:r>
              <w:rPr>
                <w:sz w:val="18"/>
              </w:rPr>
              <w:t>Assumption: single-provider setup seen in deploy config (no outage test)</w:t>
            </w:r>
          </w:p>
        </w:tc>
        <w:tc>
          <w:tcPr>
            <w:tcW w:type="dxa" w:w="1094"/>
          </w:tcPr>
          <w:p>
            <w:r/>
            <w:r>
              <w:rPr>
                <w:sz w:val="18"/>
              </w:rPr>
              <w:t>2/4/8</w:t>
            </w:r>
          </w:p>
        </w:tc>
        <w:tc>
          <w:tcPr>
            <w:tcW w:type="dxa" w:w="1459"/>
          </w:tcPr>
          <w:p>
            <w:r/>
            <w:r>
              <w:rPr>
                <w:sz w:val="18"/>
              </w:rPr>
              <w:t>Provider dashboard + fail-fast DB check on start; no standby site.</w:t>
            </w:r>
          </w:p>
        </w:tc>
        <w:tc>
          <w:tcPr>
            <w:tcW w:type="dxa" w:w="1186"/>
          </w:tcPr>
          <w:p>
            <w:r/>
            <w:r>
              <w:rPr>
                <w:sz w:val="18"/>
              </w:rPr>
              <w:t>2/4/8</w:t>
            </w:r>
          </w:p>
        </w:tc>
        <w:tc>
          <w:tcPr>
            <w:tcW w:type="dxa" w:w="821"/>
          </w:tcPr>
          <w:p>
            <w:r/>
            <w:r>
              <w:rPr>
                <w:sz w:val="18"/>
              </w:rPr>
              <w:t>ORG-01</w:t>
            </w:r>
          </w:p>
        </w:tc>
        <w:tc>
          <w:tcPr>
            <w:tcW w:type="dxa" w:w="929"/>
          </w:tcPr>
          <w:p>
            <w:r/>
            <w:r>
              <w:rPr>
                <w:sz w:val="18"/>
              </w:rPr>
              <w:t>Accept + M</w:t>
            </w:r>
          </w:p>
        </w:tc>
      </w:tr>
      <w:tr>
        <w:tc>
          <w:tcPr>
            <w:tcW w:type="dxa" w:w="593"/>
          </w:tcPr>
          <w:p>
            <w:r/>
            <w:r>
              <w:rPr>
                <w:sz w:val="18"/>
              </w:rPr>
              <w:t>RSK-06</w:t>
            </w:r>
          </w:p>
        </w:tc>
        <w:tc>
          <w:tcPr>
            <w:tcW w:type="dxa" w:w="2006"/>
          </w:tcPr>
          <w:p>
            <w:r/>
            <w:r>
              <w:rPr>
                <w:sz w:val="18"/>
              </w:rPr>
              <w:t>Because the same desk staff can add a book and lend the same copy with no second check, a mistake or misuse may go unseen, so rare books or fines may be recorded wrong.</w:t>
            </w:r>
          </w:p>
        </w:tc>
        <w:tc>
          <w:tcPr>
            <w:tcW w:type="dxa" w:w="1094"/>
          </w:tcPr>
          <w:p>
            <w:r/>
            <w:r>
              <w:rPr>
                <w:sz w:val="18"/>
              </w:rPr>
              <w:t>USR-03 / MOD-02, MOD-03 / FLOW-01, FLOW-02</w:t>
            </w:r>
          </w:p>
        </w:tc>
        <w:tc>
          <w:tcPr>
            <w:tcW w:type="dxa" w:w="1186"/>
          </w:tcPr>
          <w:p>
            <w:r/>
            <w:r>
              <w:rPr>
                <w:sz w:val="18"/>
              </w:rPr>
              <w:t>EVD-10-03 (desk walkthrough; SoD noted in Lab 7)</w:t>
            </w:r>
          </w:p>
        </w:tc>
        <w:tc>
          <w:tcPr>
            <w:tcW w:type="dxa" w:w="1094"/>
          </w:tcPr>
          <w:p>
            <w:r/>
            <w:r>
              <w:rPr>
                <w:sz w:val="18"/>
              </w:rPr>
              <w:t>3/3/9</w:t>
            </w:r>
          </w:p>
        </w:tc>
        <w:tc>
          <w:tcPr>
            <w:tcW w:type="dxa" w:w="1459"/>
          </w:tcPr>
          <w:p>
            <w:r/>
            <w:r>
              <w:rPr>
                <w:sz w:val="18"/>
              </w:rPr>
              <w:t>Every write saves a log row (actor + action); archive-before-delete block works.</w:t>
            </w:r>
          </w:p>
        </w:tc>
        <w:tc>
          <w:tcPr>
            <w:tcW w:type="dxa" w:w="1186"/>
          </w:tcPr>
          <w:p>
            <w:r/>
            <w:r>
              <w:rPr>
                <w:sz w:val="18"/>
              </w:rPr>
              <w:t>2/3/6</w:t>
            </w:r>
          </w:p>
        </w:tc>
        <w:tc>
          <w:tcPr>
            <w:tcW w:type="dxa" w:w="821"/>
          </w:tcPr>
          <w:p>
            <w:r/>
            <w:r>
              <w:rPr>
                <w:sz w:val="18"/>
              </w:rPr>
              <w:t>ORG-01</w:t>
            </w:r>
          </w:p>
        </w:tc>
        <w:tc>
          <w:tcPr>
            <w:tcW w:type="dxa" w:w="929"/>
          </w:tcPr>
          <w:p>
            <w:r/>
            <w:r>
              <w:rPr>
                <w:sz w:val="18"/>
              </w:rPr>
              <w:t>Mitigate + M</w:t>
            </w:r>
          </w:p>
        </w:tc>
      </w:tr>
      <w:tr>
        <w:tc>
          <w:tcPr>
            <w:tcW w:type="dxa" w:w="593"/>
          </w:tcPr>
          <w:p>
            <w:r/>
            <w:r>
              <w:rPr>
                <w:sz w:val="18"/>
              </w:rPr>
              <w:t>RSK-07</w:t>
            </w:r>
          </w:p>
        </w:tc>
        <w:tc>
          <w:tcPr>
            <w:tcW w:type="dxa" w:w="2006"/>
          </w:tcPr>
          <w:p>
            <w:r/>
            <w:r>
              <w:rPr>
                <w:sz w:val="18"/>
              </w:rPr>
              <w:t>Because borrower names, IDs, and fines sit in one table open to wide staff views and CSV/export paths, private student data may be seen or copied by staff with no need to know.</w:t>
            </w:r>
          </w:p>
        </w:tc>
        <w:tc>
          <w:tcPr>
            <w:tcW w:type="dxa" w:w="1094"/>
          </w:tcPr>
          <w:p>
            <w:r/>
            <w:r>
              <w:rPr>
                <w:sz w:val="18"/>
              </w:rPr>
              <w:t>AST-04, AST-07 / FLOW-01, FLOW-03 / USR-01, USR-02</w:t>
            </w:r>
          </w:p>
        </w:tc>
        <w:tc>
          <w:tcPr>
            <w:tcW w:type="dxa" w:w="1186"/>
          </w:tcPr>
          <w:p>
            <w:r/>
            <w:r>
              <w:rPr>
                <w:sz w:val="18"/>
              </w:rPr>
              <w:t>EVD-10-02 + EVD-10-03 (clean samples; full export never tested)</w:t>
            </w:r>
          </w:p>
        </w:tc>
        <w:tc>
          <w:tcPr>
            <w:tcW w:type="dxa" w:w="1094"/>
          </w:tcPr>
          <w:p>
            <w:r/>
            <w:r>
              <w:rPr>
                <w:sz w:val="18"/>
              </w:rPr>
              <w:t>3/4/12</w:t>
            </w:r>
          </w:p>
        </w:tc>
        <w:tc>
          <w:tcPr>
            <w:tcW w:type="dxa" w:w="1459"/>
          </w:tcPr>
          <w:p>
            <w:r/>
            <w:r>
              <w:rPr>
                <w:sz w:val="18"/>
              </w:rPr>
              <w:t>Role checks limit pages; evidence is clean samples only.</w:t>
            </w:r>
          </w:p>
        </w:tc>
        <w:tc>
          <w:tcPr>
            <w:tcW w:type="dxa" w:w="1186"/>
          </w:tcPr>
          <w:p>
            <w:r/>
            <w:r>
              <w:rPr>
                <w:sz w:val="18"/>
              </w:rPr>
              <w:t>3/3/9</w:t>
            </w:r>
          </w:p>
        </w:tc>
        <w:tc>
          <w:tcPr>
            <w:tcW w:type="dxa" w:w="821"/>
          </w:tcPr>
          <w:p>
            <w:r/>
            <w:r>
              <w:rPr>
                <w:sz w:val="18"/>
              </w:rPr>
              <w:t>ORG-05</w:t>
            </w:r>
          </w:p>
        </w:tc>
        <w:tc>
          <w:tcPr>
            <w:tcW w:type="dxa" w:w="929"/>
          </w:tcPr>
          <w:p>
            <w:r/>
            <w:r>
              <w:rPr>
                <w:sz w:val="18"/>
              </w:rPr>
              <w:t>Mitigate + H</w:t>
            </w:r>
          </w:p>
        </w:tc>
      </w:tr>
      <w:tr>
        <w:tc>
          <w:tcPr>
            <w:tcW w:type="dxa" w:w="593"/>
          </w:tcPr>
          <w:p>
            <w:r/>
            <w:r>
              <w:rPr>
                <w:sz w:val="18"/>
              </w:rPr>
              <w:t>RSK-08</w:t>
            </w:r>
          </w:p>
        </w:tc>
        <w:tc>
          <w:tcPr>
            <w:tcW w:type="dxa" w:w="2006"/>
          </w:tcPr>
          <w:p>
            <w:r/>
            <w:r>
              <w:rPr>
                <w:sz w:val="18"/>
              </w:rPr>
              <w:t>Because fine math and due dates come from settings that admins can change, a wrong setting may charge wrong fines to many borrowers before anyone notes the error.</w:t>
            </w:r>
          </w:p>
        </w:tc>
        <w:tc>
          <w:tcPr>
            <w:tcW w:type="dxa" w:w="1094"/>
          </w:tcPr>
          <w:p>
            <w:r/>
            <w:r>
              <w:rPr>
                <w:sz w:val="18"/>
              </w:rPr>
              <w:t>AST-11 / FLOW-01 / USR-04 / MOD-03</w:t>
            </w:r>
          </w:p>
        </w:tc>
        <w:tc>
          <w:tcPr>
            <w:tcW w:type="dxa" w:w="1186"/>
          </w:tcPr>
          <w:p>
            <w:r/>
            <w:r>
              <w:rPr>
                <w:sz w:val="18"/>
              </w:rPr>
              <w:t>EVD-10-05 (settings sample; change demo seen)</w:t>
            </w:r>
          </w:p>
        </w:tc>
        <w:tc>
          <w:tcPr>
            <w:tcW w:type="dxa" w:w="1094"/>
          </w:tcPr>
          <w:p>
            <w:r/>
            <w:r>
              <w:rPr>
                <w:sz w:val="18"/>
              </w:rPr>
              <w:t>3/3/9</w:t>
            </w:r>
          </w:p>
        </w:tc>
        <w:tc>
          <w:tcPr>
            <w:tcW w:type="dxa" w:w="1459"/>
          </w:tcPr>
          <w:p>
            <w:r/>
            <w:r>
              <w:rPr>
                <w:sz w:val="18"/>
              </w:rPr>
              <w:t>Settings changes are logged with a name; no approval step in app.</w:t>
            </w:r>
          </w:p>
        </w:tc>
        <w:tc>
          <w:tcPr>
            <w:tcW w:type="dxa" w:w="1186"/>
          </w:tcPr>
          <w:p>
            <w:r/>
            <w:r>
              <w:rPr>
                <w:sz w:val="18"/>
              </w:rPr>
              <w:t>2/3/6</w:t>
            </w:r>
          </w:p>
        </w:tc>
        <w:tc>
          <w:tcPr>
            <w:tcW w:type="dxa" w:w="821"/>
          </w:tcPr>
          <w:p>
            <w:r/>
            <w:r>
              <w:rPr>
                <w:sz w:val="18"/>
              </w:rPr>
              <w:t>ORG-01</w:t>
            </w:r>
          </w:p>
        </w:tc>
        <w:tc>
          <w:tcPr>
            <w:tcW w:type="dxa" w:w="929"/>
          </w:tcPr>
          <w:p>
            <w:r/>
            <w:r>
              <w:rPr>
                <w:sz w:val="18"/>
              </w:rPr>
              <w:t>Mitigate + M</w:t>
            </w:r>
          </w:p>
        </w:tc>
      </w:tr>
    </w:tbl>
    <w:p w14:paraId="2CB2F8CB" w14:textId="77777777" w:rsidR="006F7CCE" w:rsidRDefault="006F7CCE">
      <w:pPr>
        <w:spacing w:after="40"/>
      </w:pPr>
    </w:p>
    <w:p w14:paraId="68FF46BB" w14:textId="423A61F9" w:rsidR="006F7CCE" w:rsidRDefault="0053584D">
      <w:pPr>
        <w:pStyle w:val="Heading1"/>
      </w:pPr>
      <w:r>
        <w:rPr>
          <w:rFonts w:ascii="Montserrat" w:hAnsi="Montserrat"/>
        </w:rPr>
        <w:t>II. Compliance, Privacy, and Requirements Mapping</w:t>
      </w:r>
    </w:p>
    <w:p w14:paraId="24495C9C" w14:textId="045F45DD" w:rsidR="006F7CCE" w:rsidRDefault="00290A81">
      <w:pPr>
        <w:pStyle w:val="Heading2"/>
      </w:pPr>
      <w:r>
        <w:rPr>
          <w:rFonts w:ascii="Montserrat" w:hAnsi="Montserrat"/>
        </w:rPr>
        <w:t>2</w:t>
      </w:r>
      <w:r w:rsidR="0053584D">
        <w:rPr>
          <w:rFonts w:ascii="Montserrat" w:hAnsi="Montserrat"/>
        </w:rPr>
        <w:t>.1 Compliance Obligations Matrix</w:t>
      </w:r>
    </w:p>
    <w:tbl>
      <w:tblPr>
        <w:tblStyle w:val="TableGrid"/>
        <w:tblW w:w="10368" w:type="dxa"/>
        <w:tblLayout w:type="fixed"/>
        <w:tblLook w:val="04A0" w:firstRow="1" w:lastRow="0" w:firstColumn="1" w:lastColumn="0" w:noHBand="0" w:noVBand="1"/>
      </w:tblPr>
      <w:tblGrid>
        <w:gridCol w:w="593"/>
        <w:gridCol w:w="1277"/>
        <w:gridCol w:w="1733"/>
        <w:gridCol w:w="1368"/>
        <w:gridCol w:w="821"/>
        <w:gridCol w:w="1186"/>
        <w:gridCol w:w="1186"/>
        <w:gridCol w:w="1094"/>
        <w:gridCol w:w="1110"/>
      </w:tblGrid>
      <w:tr w:rsidR="006F7CCE" w14:paraId="601A4A8A" w14:textId="77777777">
        <w:trPr>
          <w:cantSplit/>
          <w:tblHeader/>
        </w:trPr>
        <w:tc>
          <w:tcPr>
            <w:tcW w:w="593" w:type="dxa"/>
            <w:shd w:val="clear" w:color="auto" w:fill="00B0F0"/>
            <w:tcMar>
              <w:top w:w="75" w:type="dxa"/>
              <w:left w:w="90" w:type="dxa"/>
              <w:bottom w:w="75" w:type="dxa"/>
              <w:right w:w="90" w:type="dxa"/>
            </w:tcMar>
            <w:vAlign w:val="center"/>
          </w:tcPr>
          <w:p w14:paraId="2D729CFF" w14:textId="77777777" w:rsidR="006F7CCE" w:rsidRDefault="0053584D">
            <w:pPr>
              <w:spacing w:after="0" w:line="240" w:lineRule="auto"/>
            </w:pPr>
            <w:r>
              <w:rPr>
                <w:b/>
                <w:sz w:val="12"/>
              </w:rPr>
              <w:t>CMP ID</w:t>
            </w:r>
          </w:p>
        </w:tc>
        <w:tc>
          <w:tcPr>
            <w:tcW w:w="1277" w:type="dxa"/>
            <w:shd w:val="clear" w:color="auto" w:fill="00B0F0"/>
            <w:tcMar>
              <w:top w:w="75" w:type="dxa"/>
              <w:left w:w="90" w:type="dxa"/>
              <w:bottom w:w="75" w:type="dxa"/>
              <w:right w:w="90" w:type="dxa"/>
            </w:tcMar>
            <w:vAlign w:val="center"/>
          </w:tcPr>
          <w:p w14:paraId="20FDB1B0" w14:textId="77777777" w:rsidR="006F7CCE" w:rsidRDefault="0053584D">
            <w:pPr>
              <w:spacing w:after="0" w:line="240" w:lineRule="auto"/>
            </w:pPr>
            <w:r>
              <w:rPr>
                <w:b/>
                <w:sz w:val="12"/>
              </w:rPr>
              <w:t>Source</w:t>
            </w:r>
          </w:p>
        </w:tc>
        <w:tc>
          <w:tcPr>
            <w:tcW w:w="1733" w:type="dxa"/>
            <w:shd w:val="clear" w:color="auto" w:fill="00B0F0"/>
            <w:tcMar>
              <w:top w:w="75" w:type="dxa"/>
              <w:left w:w="90" w:type="dxa"/>
              <w:bottom w:w="75" w:type="dxa"/>
              <w:right w:w="90" w:type="dxa"/>
            </w:tcMar>
            <w:vAlign w:val="center"/>
          </w:tcPr>
          <w:p w14:paraId="3F96789E" w14:textId="77777777" w:rsidR="006F7CCE" w:rsidRDefault="0053584D">
            <w:pPr>
              <w:spacing w:after="0" w:line="240" w:lineRule="auto"/>
            </w:pPr>
            <w:r>
              <w:rPr>
                <w:b/>
                <w:sz w:val="12"/>
              </w:rPr>
              <w:t>Exact Requirement / Section</w:t>
            </w:r>
          </w:p>
        </w:tc>
        <w:tc>
          <w:tcPr>
            <w:tcW w:w="1368" w:type="dxa"/>
            <w:shd w:val="clear" w:color="auto" w:fill="00B0F0"/>
            <w:tcMar>
              <w:top w:w="75" w:type="dxa"/>
              <w:left w:w="90" w:type="dxa"/>
              <w:bottom w:w="75" w:type="dxa"/>
              <w:right w:w="90" w:type="dxa"/>
            </w:tcMar>
            <w:vAlign w:val="center"/>
          </w:tcPr>
          <w:p w14:paraId="0A9E0A69" w14:textId="77777777" w:rsidR="006F7CCE" w:rsidRDefault="0053584D">
            <w:pPr>
              <w:spacing w:after="0" w:line="240" w:lineRule="auto"/>
            </w:pPr>
            <w:r>
              <w:rPr>
                <w:b/>
                <w:sz w:val="12"/>
              </w:rPr>
              <w:t>Why Applicable</w:t>
            </w:r>
          </w:p>
        </w:tc>
        <w:tc>
          <w:tcPr>
            <w:tcW w:w="821" w:type="dxa"/>
            <w:shd w:val="clear" w:color="auto" w:fill="00B0F0"/>
            <w:tcMar>
              <w:top w:w="75" w:type="dxa"/>
              <w:left w:w="90" w:type="dxa"/>
              <w:bottom w:w="75" w:type="dxa"/>
              <w:right w:w="90" w:type="dxa"/>
            </w:tcMar>
            <w:vAlign w:val="center"/>
          </w:tcPr>
          <w:p w14:paraId="6C021CC8" w14:textId="77777777" w:rsidR="006F7CCE" w:rsidRDefault="0053584D">
            <w:pPr>
              <w:spacing w:after="0" w:line="240" w:lineRule="auto"/>
            </w:pPr>
            <w:r>
              <w:rPr>
                <w:b/>
                <w:sz w:val="12"/>
              </w:rPr>
              <w:t>Owner</w:t>
            </w:r>
          </w:p>
        </w:tc>
        <w:tc>
          <w:tcPr>
            <w:tcW w:w="1186" w:type="dxa"/>
            <w:shd w:val="clear" w:color="auto" w:fill="00B0F0"/>
            <w:tcMar>
              <w:top w:w="75" w:type="dxa"/>
              <w:left w:w="90" w:type="dxa"/>
              <w:bottom w:w="75" w:type="dxa"/>
              <w:right w:w="90" w:type="dxa"/>
            </w:tcMar>
            <w:vAlign w:val="center"/>
          </w:tcPr>
          <w:p w14:paraId="28171F2A" w14:textId="77777777" w:rsidR="006F7CCE" w:rsidRDefault="0053584D">
            <w:pPr>
              <w:spacing w:after="0" w:line="240" w:lineRule="auto"/>
            </w:pPr>
            <w:r>
              <w:rPr>
                <w:b/>
                <w:sz w:val="12"/>
              </w:rPr>
              <w:t>Required Evidence</w:t>
            </w:r>
          </w:p>
        </w:tc>
        <w:tc>
          <w:tcPr>
            <w:tcW w:w="1186" w:type="dxa"/>
            <w:shd w:val="clear" w:color="auto" w:fill="00B0F0"/>
            <w:tcMar>
              <w:top w:w="75" w:type="dxa"/>
              <w:left w:w="90" w:type="dxa"/>
              <w:bottom w:w="75" w:type="dxa"/>
              <w:right w:w="90" w:type="dxa"/>
            </w:tcMar>
            <w:vAlign w:val="center"/>
          </w:tcPr>
          <w:p w14:paraId="1A136780" w14:textId="77777777" w:rsidR="006F7CCE" w:rsidRDefault="0053584D">
            <w:pPr>
              <w:spacing w:after="0" w:line="240" w:lineRule="auto"/>
            </w:pPr>
            <w:r>
              <w:rPr>
                <w:b/>
                <w:sz w:val="12"/>
              </w:rPr>
              <w:t>Current Status</w:t>
            </w:r>
          </w:p>
        </w:tc>
        <w:tc>
          <w:tcPr>
            <w:tcW w:w="1094" w:type="dxa"/>
            <w:shd w:val="clear" w:color="auto" w:fill="00B0F0"/>
            <w:tcMar>
              <w:top w:w="75" w:type="dxa"/>
              <w:left w:w="90" w:type="dxa"/>
              <w:bottom w:w="75" w:type="dxa"/>
              <w:right w:w="90" w:type="dxa"/>
            </w:tcMar>
            <w:vAlign w:val="center"/>
          </w:tcPr>
          <w:p w14:paraId="757659C9" w14:textId="77777777" w:rsidR="006F7CCE" w:rsidRDefault="0053584D">
            <w:pPr>
              <w:spacing w:after="0" w:line="240" w:lineRule="auto"/>
            </w:pPr>
            <w:r>
              <w:rPr>
                <w:b/>
                <w:sz w:val="12"/>
              </w:rPr>
              <w:t>Related RSK / CRT</w:t>
            </w:r>
          </w:p>
        </w:tc>
        <w:tc>
          <w:tcPr>
            <w:tcW w:w="1110" w:type="dxa"/>
            <w:shd w:val="clear" w:color="auto" w:fill="00B0F0"/>
            <w:tcMar>
              <w:top w:w="75" w:type="dxa"/>
              <w:left w:w="90" w:type="dxa"/>
              <w:bottom w:w="75" w:type="dxa"/>
              <w:right w:w="90" w:type="dxa"/>
            </w:tcMar>
            <w:vAlign w:val="center"/>
          </w:tcPr>
          <w:p w14:paraId="585F6E60" w14:textId="77777777" w:rsidR="006F7CCE" w:rsidRDefault="0053584D">
            <w:pPr>
              <w:spacing w:after="0" w:line="240" w:lineRule="auto"/>
            </w:pPr>
            <w:r>
              <w:rPr>
                <w:b/>
                <w:sz w:val="12"/>
              </w:rPr>
              <w:t>Gap / Action</w:t>
            </w:r>
          </w:p>
        </w:tc>
      </w:tr>
      <w:tr w:rsidR="006F7CCE" w14:paraId="7E4C73A9" w14:textId="77777777">
        <w:trPr>
          <w:cantSplit/>
        </w:trPr>
        <w:tc>
          <w:tcPr>
            <w:tcW w:w="593" w:type="dxa"/>
            <w:tcMar>
              <w:top w:w="75" w:type="dxa"/>
              <w:left w:w="90" w:type="dxa"/>
              <w:bottom w:w="75" w:type="dxa"/>
              <w:right w:w="90" w:type="dxa"/>
            </w:tcMar>
            <w:vAlign w:val="center"/>
          </w:tcPr>
          <w:p>
            <w:r/>
            <w:r>
              <w:rPr>
                <w:sz w:val="18"/>
              </w:rPr>
              <w:t>CMP-01</w:t>
            </w:r>
          </w:p>
        </w:tc>
        <w:tc>
          <w:tcPr>
            <w:tcW w:w="1277" w:type="dxa"/>
            <w:tcMar>
              <w:top w:w="75" w:type="dxa"/>
              <w:left w:w="90" w:type="dxa"/>
              <w:bottom w:w="75" w:type="dxa"/>
              <w:right w:w="90" w:type="dxa"/>
            </w:tcMar>
            <w:vAlign w:val="center"/>
          </w:tcPr>
          <w:p>
            <w:r/>
            <w:r>
              <w:rPr>
                <w:sz w:val="18"/>
              </w:rPr>
              <w:t>Philippine Data Privacy Act of 2012 (school as holder of student data)</w:t>
            </w:r>
          </w:p>
        </w:tc>
        <w:tc>
          <w:tcPr>
            <w:tcW w:w="1733" w:type="dxa"/>
            <w:tcMar>
              <w:top w:w="75" w:type="dxa"/>
              <w:left w:w="90" w:type="dxa"/>
              <w:bottom w:w="75" w:type="dxa"/>
              <w:right w:w="90" w:type="dxa"/>
            </w:tcMar>
            <w:vAlign w:val="center"/>
          </w:tcPr>
          <w:p>
            <w:r/>
            <w:r>
              <w:rPr>
                <w:sz w:val="18"/>
              </w:rPr>
              <w:t>Personal data must be collected fairly, used only for stated purpose, kept safe, and kept no longer than needed.</w:t>
            </w:r>
          </w:p>
        </w:tc>
        <w:tc>
          <w:tcPr>
            <w:tcW w:w="1368" w:type="dxa"/>
            <w:tcMar>
              <w:top w:w="75" w:type="dxa"/>
              <w:left w:w="90" w:type="dxa"/>
              <w:bottom w:w="75" w:type="dxa"/>
              <w:right w:w="90" w:type="dxa"/>
            </w:tcMar>
            <w:vAlign w:val="center"/>
          </w:tcPr>
          <w:p>
            <w:r/>
            <w:r>
              <w:rPr>
                <w:sz w:val="18"/>
              </w:rPr>
              <w:t>System keeps student names, IDs, departments, loans, fines (FLOW-01, FLOW-04).</w:t>
            </w:r>
          </w:p>
        </w:tc>
        <w:tc>
          <w:tcPr>
            <w:tcW w:w="821" w:type="dxa"/>
            <w:tcMar>
              <w:top w:w="75" w:type="dxa"/>
              <w:left w:w="90" w:type="dxa"/>
              <w:bottom w:w="75" w:type="dxa"/>
              <w:right w:w="90" w:type="dxa"/>
            </w:tcMar>
            <w:vAlign w:val="center"/>
          </w:tcPr>
          <w:p>
            <w:r/>
            <w:r>
              <w:rPr>
                <w:sz w:val="18"/>
              </w:rPr>
              <w:t>ORG-05</w:t>
            </w:r>
          </w:p>
        </w:tc>
        <w:tc>
          <w:tcPr>
            <w:tcW w:w="1186" w:type="dxa"/>
            <w:tcMar>
              <w:top w:w="75" w:type="dxa"/>
              <w:left w:w="90" w:type="dxa"/>
              <w:bottom w:w="75" w:type="dxa"/>
              <w:right w:w="90" w:type="dxa"/>
            </w:tcMar>
            <w:vAlign w:val="center"/>
          </w:tcPr>
          <w:p>
            <w:r/>
            <w:r>
              <w:rPr>
                <w:sz w:val="18"/>
              </w:rPr>
              <w:t>Role list, clean borrower samples, retention notes (EVD-10-01..03)</w:t>
            </w:r>
          </w:p>
        </w:tc>
        <w:tc>
          <w:tcPr>
            <w:tcW w:w="1186" w:type="dxa"/>
            <w:tcMar>
              <w:top w:w="75" w:type="dxa"/>
              <w:left w:w="90" w:type="dxa"/>
              <w:bottom w:w="75" w:type="dxa"/>
              <w:right w:w="90" w:type="dxa"/>
            </w:tcMar>
            <w:vAlign w:val="center"/>
          </w:tcPr>
          <w:p>
            <w:r/>
            <w:r>
              <w:rPr>
                <w:sz w:val="18"/>
              </w:rPr>
              <w:t>Partial</w:t>
            </w:r>
          </w:p>
        </w:tc>
        <w:tc>
          <w:tcPr>
            <w:tcW w:w="1094" w:type="dxa"/>
            <w:tcMar>
              <w:top w:w="75" w:type="dxa"/>
              <w:left w:w="90" w:type="dxa"/>
              <w:bottom w:w="75" w:type="dxa"/>
              <w:right w:w="90" w:type="dxa"/>
            </w:tcMar>
            <w:vAlign w:val="center"/>
          </w:tcPr>
          <w:p>
            <w:r/>
            <w:r>
              <w:rPr>
                <w:sz w:val="18"/>
              </w:rPr>
              <w:t>CRT-01 / RSK-01, RSK-07</w:t>
            </w:r>
          </w:p>
        </w:tc>
        <w:tc>
          <w:tcPr>
            <w:tcW w:w="1110" w:type="dxa"/>
            <w:tcMar>
              <w:top w:w="75" w:type="dxa"/>
              <w:left w:w="90" w:type="dxa"/>
              <w:bottom w:w="75" w:type="dxa"/>
              <w:right w:w="90" w:type="dxa"/>
            </w:tcMar>
            <w:vAlign w:val="center"/>
          </w:tcPr>
          <w:p>
            <w:r/>
            <w:r>
              <w:rPr>
                <w:sz w:val="18"/>
              </w:rPr>
              <w:t>Limit staff views + exports; write keep-times; owner: ORG-05</w:t>
            </w:r>
          </w:p>
        </w:tc>
      </w:tr>
      <w:tr>
        <w:tc>
          <w:tcPr>
            <w:tcW w:type="dxa" w:w="593"/>
          </w:tcPr>
          <w:p>
            <w:r/>
            <w:r>
              <w:rPr>
                <w:sz w:val="18"/>
              </w:rPr>
              <w:t>CMP-02</w:t>
            </w:r>
          </w:p>
        </w:tc>
        <w:tc>
          <w:tcPr>
            <w:tcW w:type="dxa" w:w="1277"/>
          </w:tcPr>
          <w:p>
            <w:r/>
            <w:r>
              <w:rPr>
                <w:sz w:val="18"/>
              </w:rPr>
              <w:t>School/library borrower privacy practice (student records used for library work only)</w:t>
            </w:r>
          </w:p>
        </w:tc>
        <w:tc>
          <w:tcPr>
            <w:tcW w:type="dxa" w:w="1733"/>
          </w:tcPr>
          <w:p>
            <w:r/>
            <w:r>
              <w:rPr>
                <w:sz w:val="18"/>
              </w:rPr>
              <w:t>Borrower records used only for borrowing, fines, and notices; no sharing outside library work.</w:t>
            </w:r>
          </w:p>
        </w:tc>
        <w:tc>
          <w:tcPr>
            <w:tcW w:type="dxa" w:w="1368"/>
          </w:tcPr>
          <w:p>
            <w:r/>
            <w:r>
              <w:rPr>
                <w:sz w:val="18"/>
              </w:rPr>
              <w:t>Borrower table + messages used for holds, fines, reminders.</w:t>
            </w:r>
          </w:p>
        </w:tc>
        <w:tc>
          <w:tcPr>
            <w:tcW w:type="dxa" w:w="821"/>
          </w:tcPr>
          <w:p>
            <w:r/>
            <w:r>
              <w:rPr>
                <w:sz w:val="18"/>
              </w:rPr>
              <w:t>ORG-01 (Calixto Nicolas Camangeg)</w:t>
            </w:r>
          </w:p>
        </w:tc>
        <w:tc>
          <w:tcPr>
            <w:tcW w:type="dxa" w:w="1186"/>
          </w:tcPr>
          <w:p>
            <w:r/>
            <w:r>
              <w:rPr>
                <w:sz w:val="18"/>
              </w:rPr>
              <w:t>Desk demo + message samples (EVD-10-03)</w:t>
            </w:r>
          </w:p>
        </w:tc>
        <w:tc>
          <w:tcPr>
            <w:tcW w:type="dxa" w:w="1186"/>
          </w:tcPr>
          <w:p>
            <w:r/>
            <w:r>
              <w:rPr>
                <w:sz w:val="18"/>
              </w:rPr>
              <w:t>Partial</w:t>
            </w:r>
          </w:p>
        </w:tc>
        <w:tc>
          <w:tcPr>
            <w:tcW w:type="dxa" w:w="1094"/>
          </w:tcPr>
          <w:p>
            <w:r/>
            <w:r>
              <w:rPr>
                <w:sz w:val="18"/>
              </w:rPr>
              <w:t>RSK-07</w:t>
            </w:r>
          </w:p>
        </w:tc>
        <w:tc>
          <w:tcPr>
            <w:tcW w:type="dxa" w:w="1110"/>
          </w:tcPr>
          <w:p>
            <w:r/>
            <w:r>
              <w:rPr>
                <w:sz w:val="18"/>
              </w:rPr>
              <w:t>Hide names in reports; check exports; owner: ORG-01</w:t>
            </w:r>
          </w:p>
        </w:tc>
      </w:tr>
      <w:tr>
        <w:tc>
          <w:tcPr>
            <w:tcW w:type="dxa" w:w="593"/>
          </w:tcPr>
          <w:p>
            <w:r/>
            <w:r>
              <w:rPr>
                <w:sz w:val="18"/>
              </w:rPr>
              <w:t>CMP-03</w:t>
            </w:r>
          </w:p>
        </w:tc>
        <w:tc>
          <w:tcPr>
            <w:tcW w:type="dxa" w:w="1277"/>
          </w:tcPr>
          <w:p>
            <w:r/>
            <w:r>
              <w:rPr>
                <w:sz w:val="18"/>
              </w:rPr>
              <w:t>School account and access rule (@mcst.edu.ph login + role approval)</w:t>
            </w:r>
          </w:p>
        </w:tc>
        <w:tc>
          <w:tcPr>
            <w:tcW w:type="dxa" w:w="1733"/>
          </w:tcPr>
          <w:p>
            <w:r/>
            <w:r>
              <w:rPr>
                <w:sz w:val="18"/>
              </w:rPr>
              <w:t>Only school accounts enter; roles given by approver; leavers disabled.</w:t>
            </w:r>
          </w:p>
        </w:tc>
        <w:tc>
          <w:tcPr>
            <w:tcW w:type="dxa" w:w="1368"/>
          </w:tcPr>
          <w:p>
            <w:r/>
            <w:r>
              <w:rPr>
                <w:sz w:val="18"/>
              </w:rPr>
              <w:t>MOD-01 login + roles table + ORG-02 approval.</w:t>
            </w:r>
          </w:p>
        </w:tc>
        <w:tc>
          <w:tcPr>
            <w:tcW w:type="dxa" w:w="821"/>
          </w:tcPr>
          <w:p>
            <w:r/>
            <w:r>
              <w:rPr>
                <w:sz w:val="18"/>
              </w:rPr>
              <w:t>ORG-02</w:t>
            </w:r>
          </w:p>
        </w:tc>
        <w:tc>
          <w:tcPr>
            <w:tcW w:type="dxa" w:w="1186"/>
          </w:tcPr>
          <w:p>
            <w:r/>
            <w:r>
              <w:rPr>
                <w:sz w:val="18"/>
              </w:rPr>
              <w:t>Role list + approval samples (EVD-10-01)</w:t>
            </w:r>
          </w:p>
        </w:tc>
        <w:tc>
          <w:tcPr>
            <w:tcW w:type="dxa" w:w="1186"/>
          </w:tcPr>
          <w:p>
            <w:r/>
            <w:r>
              <w:rPr>
                <w:sz w:val="18"/>
              </w:rPr>
              <w:t>Partial</w:t>
            </w:r>
          </w:p>
        </w:tc>
        <w:tc>
          <w:tcPr>
            <w:tcW w:type="dxa" w:w="1094"/>
          </w:tcPr>
          <w:p>
            <w:r/>
            <w:r>
              <w:rPr>
                <w:sz w:val="18"/>
              </w:rPr>
              <w:t>CRT-01 / RSK-01</w:t>
            </w:r>
          </w:p>
        </w:tc>
        <w:tc>
          <w:tcPr>
            <w:tcW w:type="dxa" w:w="1110"/>
          </w:tcPr>
          <w:p>
            <w:r/>
            <w:r>
              <w:rPr>
                <w:sz w:val="18"/>
              </w:rPr>
              <w:t>Quarterly access check; close bootstrap Admin (done); owner: ORG-02</w:t>
            </w:r>
          </w:p>
        </w:tc>
      </w:tr>
      <w:tr>
        <w:tc>
          <w:tcPr>
            <w:tcW w:type="dxa" w:w="593"/>
          </w:tcPr>
          <w:p>
            <w:r/>
            <w:r>
              <w:rPr>
                <w:sz w:val="18"/>
              </w:rPr>
              <w:t>CMP-04</w:t>
            </w:r>
          </w:p>
        </w:tc>
        <w:tc>
          <w:tcPr>
            <w:tcW w:type="dxa" w:w="1277"/>
          </w:tcPr>
          <w:p>
            <w:r/>
            <w:r>
              <w:rPr>
                <w:sz w:val="18"/>
              </w:rPr>
              <w:t>Capstone functional requirements (agreed library flows must work as written)</w:t>
            </w:r>
          </w:p>
        </w:tc>
        <w:tc>
          <w:tcPr>
            <w:tcW w:type="dxa" w:w="1733"/>
          </w:tcPr>
          <w:p>
            <w:r/>
            <w:r>
              <w:rPr>
                <w:sz w:val="18"/>
              </w:rPr>
              <w:t>Borrow, return, fine, reserve, request, buy, catalog, stock, reports, backup work per requirements.</w:t>
            </w:r>
          </w:p>
        </w:tc>
        <w:tc>
          <w:tcPr>
            <w:tcW w:type="dxa" w:w="1368"/>
          </w:tcPr>
          <w:p>
            <w:r/>
            <w:r>
              <w:rPr>
                <w:sz w:val="18"/>
              </w:rPr>
              <w:t>MOD-01..08 in BLD-03.</w:t>
            </w:r>
          </w:p>
        </w:tc>
        <w:tc>
          <w:tcPr>
            <w:tcW w:type="dxa" w:w="821"/>
          </w:tcPr>
          <w:p>
            <w:r/>
            <w:r>
              <w:rPr>
                <w:sz w:val="18"/>
              </w:rPr>
              <w:t>ORG-01</w:t>
            </w:r>
          </w:p>
        </w:tc>
        <w:tc>
          <w:tcPr>
            <w:tcW w:type="dxa" w:w="1186"/>
          </w:tcPr>
          <w:p>
            <w:r/>
            <w:r>
              <w:rPr>
                <w:sz w:val="18"/>
              </w:rPr>
              <w:t>Build note + wiring check (EVD-10-02)</w:t>
            </w:r>
          </w:p>
        </w:tc>
        <w:tc>
          <w:tcPr>
            <w:tcW w:type="dxa" w:w="1186"/>
          </w:tcPr>
          <w:p>
            <w:r/>
            <w:r>
              <w:rPr>
                <w:sz w:val="18"/>
              </w:rPr>
              <w:t>Partial</w:t>
            </w:r>
          </w:p>
        </w:tc>
        <w:tc>
          <w:tcPr>
            <w:tcW w:type="dxa" w:w="1094"/>
          </w:tcPr>
          <w:p>
            <w:r/>
            <w:r>
              <w:rPr>
                <w:sz w:val="18"/>
              </w:rPr>
              <w:t>CRT-02 / RSK-02, RSK-03</w:t>
            </w:r>
          </w:p>
        </w:tc>
        <w:tc>
          <w:tcPr>
            <w:tcW w:type="dxa" w:w="1110"/>
          </w:tcPr>
          <w:p>
            <w:r/>
            <w:r>
              <w:rPr>
                <w:sz w:val="18"/>
              </w:rPr>
              <w:t>Finish import job history; test restore later; owner: ORG-04</w:t>
            </w:r>
          </w:p>
        </w:tc>
      </w:tr>
      <w:tr>
        <w:tc>
          <w:tcPr>
            <w:tcW w:type="dxa" w:w="593"/>
          </w:tcPr>
          <w:p>
            <w:r/>
            <w:r>
              <w:rPr>
                <w:sz w:val="18"/>
              </w:rPr>
              <w:t>CMP-05</w:t>
            </w:r>
          </w:p>
        </w:tc>
        <w:tc>
          <w:tcPr>
            <w:tcW w:type="dxa" w:w="1277"/>
          </w:tcPr>
          <w:p>
            <w:r/>
            <w:r>
              <w:rPr>
                <w:sz w:val="18"/>
              </w:rPr>
              <w:t>Backup and recovery expectation (copies exist and can be restored)</w:t>
            </w:r>
          </w:p>
        </w:tc>
        <w:tc>
          <w:tcPr>
            <w:tcW w:type="dxa" w:w="1733"/>
          </w:tcPr>
          <w:p>
            <w:r/>
            <w:r>
              <w:rPr>
                <w:sz w:val="18"/>
              </w:rPr>
              <w:t>Timed backups run; copies kept; restore possible with approval.</w:t>
            </w:r>
          </w:p>
        </w:tc>
        <w:tc>
          <w:tcPr>
            <w:tcW w:type="dxa" w:w="1368"/>
          </w:tcPr>
          <w:p>
            <w:r/>
            <w:r>
              <w:rPr>
                <w:sz w:val="18"/>
              </w:rPr>
              <w:t>MOD-08 scheduler + backup files + log.</w:t>
            </w:r>
          </w:p>
        </w:tc>
        <w:tc>
          <w:tcPr>
            <w:tcW w:type="dxa" w:w="821"/>
          </w:tcPr>
          <w:p>
            <w:r/>
            <w:r>
              <w:rPr>
                <w:sz w:val="18"/>
              </w:rPr>
              <w:t>ORG-03</w:t>
            </w:r>
          </w:p>
        </w:tc>
        <w:tc>
          <w:tcPr>
            <w:tcW w:type="dxa" w:w="1186"/>
          </w:tcPr>
          <w:p>
            <w:r/>
            <w:r>
              <w:rPr>
                <w:sz w:val="18"/>
              </w:rPr>
              <w:t>Backup list (EVD-10-04); restore never shown</w:t>
            </w:r>
          </w:p>
        </w:tc>
        <w:tc>
          <w:tcPr>
            <w:tcW w:type="dxa" w:w="1186"/>
          </w:tcPr>
          <w:p>
            <w:r/>
            <w:r>
              <w:rPr>
                <w:sz w:val="18"/>
              </w:rPr>
              <w:t>Not Determined</w:t>
            </w:r>
          </w:p>
        </w:tc>
        <w:tc>
          <w:tcPr>
            <w:tcW w:type="dxa" w:w="1094"/>
          </w:tcPr>
          <w:p>
            <w:r/>
            <w:r>
              <w:rPr>
                <w:sz w:val="18"/>
              </w:rPr>
              <w:t>RSK-04</w:t>
            </w:r>
          </w:p>
        </w:tc>
        <w:tc>
          <w:tcPr>
            <w:tcW w:type="dxa" w:w="1110"/>
          </w:tcPr>
          <w:p>
            <w:r/>
            <w:r>
              <w:rPr>
                <w:sz w:val="18"/>
              </w:rPr>
              <w:t>Witnessed restore test in later lab; owner: ORG-03</w:t>
            </w:r>
          </w:p>
        </w:tc>
      </w:tr>
      <w:tr>
        <w:tc>
          <w:tcPr>
            <w:tcW w:type="dxa" w:w="593"/>
          </w:tcPr>
          <w:p>
            <w:r/>
            <w:r>
              <w:rPr>
                <w:sz w:val="18"/>
              </w:rPr>
              <w:t>CMP-06</w:t>
            </w:r>
          </w:p>
        </w:tc>
        <w:tc>
          <w:tcPr>
            <w:tcW w:type="dxa" w:w="1277"/>
          </w:tcPr>
          <w:p>
            <w:r/>
            <w:r>
              <w:rPr>
                <w:sz w:val="18"/>
              </w:rPr>
              <w:t>Logging expectation (important acts traceable to a person)</w:t>
            </w:r>
          </w:p>
        </w:tc>
        <w:tc>
          <w:tcPr>
            <w:tcW w:type="dxa" w:w="1733"/>
          </w:tcPr>
          <w:p>
            <w:r/>
            <w:r>
              <w:rPr>
                <w:sz w:val="18"/>
              </w:rPr>
              <w:t>Logins, borrows, changes, admin acts saved with actor + time.</w:t>
            </w:r>
          </w:p>
        </w:tc>
        <w:tc>
          <w:tcPr>
            <w:tcW w:type="dxa" w:w="1368"/>
          </w:tcPr>
          <w:p>
            <w:r/>
            <w:r>
              <w:rPr>
                <w:sz w:val="18"/>
              </w:rPr>
              <w:t>audit_trail + per-module log calls.</w:t>
            </w:r>
          </w:p>
        </w:tc>
        <w:tc>
          <w:tcPr>
            <w:tcW w:type="dxa" w:w="821"/>
          </w:tcPr>
          <w:p>
            <w:r/>
            <w:r>
              <w:rPr>
                <w:sz w:val="18"/>
              </w:rPr>
              <w:t>ORG-03</w:t>
            </w:r>
          </w:p>
        </w:tc>
        <w:tc>
          <w:tcPr>
            <w:tcW w:type="dxa" w:w="1186"/>
          </w:tcPr>
          <w:p>
            <w:r/>
            <w:r>
              <w:rPr>
                <w:sz w:val="18"/>
              </w:rPr>
              <w:t>Log samples (EVD-10-03)</w:t>
            </w:r>
          </w:p>
        </w:tc>
        <w:tc>
          <w:tcPr>
            <w:tcW w:type="dxa" w:w="1186"/>
          </w:tcPr>
          <w:p>
            <w:r/>
            <w:r>
              <w:rPr>
                <w:sz w:val="18"/>
              </w:rPr>
              <w:t>Partial</w:t>
            </w:r>
          </w:p>
        </w:tc>
        <w:tc>
          <w:tcPr>
            <w:tcW w:type="dxa" w:w="1094"/>
          </w:tcPr>
          <w:p>
            <w:r/>
            <w:r>
              <w:rPr>
                <w:sz w:val="18"/>
              </w:rPr>
              <w:t>CRT-03 / RSK-06</w:t>
            </w:r>
          </w:p>
        </w:tc>
        <w:tc>
          <w:tcPr>
            <w:tcW w:type="dxa" w:w="1110"/>
          </w:tcPr>
          <w:p>
            <w:r/>
            <w:r>
              <w:rPr>
                <w:sz w:val="18"/>
              </w:rPr>
              <w:t>Check log review habit; keep log keep-time; owner: ORG-03</w:t>
            </w:r>
          </w:p>
        </w:tc>
      </w:tr>
      <w:tr>
        <w:tc>
          <w:tcPr>
            <w:tcW w:type="dxa" w:w="593"/>
          </w:tcPr>
          <w:p>
            <w:r/>
            <w:r>
              <w:rPr>
                <w:sz w:val="18"/>
              </w:rPr>
              <w:t>CMP-07</w:t>
            </w:r>
          </w:p>
        </w:tc>
        <w:tc>
          <w:tcPr>
            <w:tcW w:type="dxa" w:w="1277"/>
          </w:tcPr>
          <w:p>
            <w:r/>
            <w:r>
              <w:rPr>
                <w:sz w:val="18"/>
              </w:rPr>
              <w:t>Google OAuth terms (login via outside provider)</w:t>
            </w:r>
          </w:p>
        </w:tc>
        <w:tc>
          <w:tcPr>
            <w:tcW w:type="dxa" w:w="1733"/>
          </w:tcPr>
          <w:p>
            <w:r/>
            <w:r>
              <w:rPr>
                <w:sz w:val="18"/>
              </w:rPr>
              <w:t>Login data handled per provider terms; tokens never stored in app.</w:t>
            </w:r>
          </w:p>
        </w:tc>
        <w:tc>
          <w:tcPr>
            <w:tcW w:type="dxa" w:w="1368"/>
          </w:tcPr>
          <w:p>
            <w:r/>
            <w:r>
              <w:rPr>
                <w:sz w:val="18"/>
              </w:rPr>
              <w:t>MOD-01 Google login path.</w:t>
            </w:r>
          </w:p>
        </w:tc>
        <w:tc>
          <w:tcPr>
            <w:tcW w:type="dxa" w:w="821"/>
          </w:tcPr>
          <w:p>
            <w:r/>
            <w:r>
              <w:rPr>
                <w:sz w:val="18"/>
              </w:rPr>
              <w:t>ORG-02</w:t>
            </w:r>
          </w:p>
        </w:tc>
        <w:tc>
          <w:tcPr>
            <w:tcW w:type="dxa" w:w="1186"/>
          </w:tcPr>
          <w:p>
            <w:r/>
            <w:r>
              <w:rPr>
                <w:sz w:val="18"/>
              </w:rPr>
              <w:t>Login demo (EVD-10-01); provider terms not reviewed</w:t>
            </w:r>
          </w:p>
        </w:tc>
        <w:tc>
          <w:tcPr>
            <w:tcW w:type="dxa" w:w="1186"/>
          </w:tcPr>
          <w:p>
            <w:r/>
            <w:r>
              <w:rPr>
                <w:sz w:val="18"/>
              </w:rPr>
              <w:t>Not Determined</w:t>
            </w:r>
          </w:p>
        </w:tc>
        <w:tc>
          <w:tcPr>
            <w:tcW w:type="dxa" w:w="1094"/>
          </w:tcPr>
          <w:p>
            <w:r/>
            <w:r>
              <w:rPr>
                <w:sz w:val="18"/>
              </w:rPr>
              <w:t>RSK-01</w:t>
            </w:r>
          </w:p>
        </w:tc>
        <w:tc>
          <w:tcPr>
            <w:tcW w:type="dxa" w:w="1110"/>
          </w:tcPr>
          <w:p>
            <w:r/>
            <w:r>
              <w:rPr>
                <w:sz w:val="18"/>
              </w:rPr>
              <w:t>No legal claim made; note as limit; owner: ORG-02</w:t>
            </w:r>
          </w:p>
        </w:tc>
      </w:tr>
    </w:tbl>
    <w:p w14:paraId="30049DE1" w14:textId="77777777" w:rsidR="006F7CCE" w:rsidRDefault="006F7CCE">
      <w:pPr>
        <w:spacing w:after="40"/>
      </w:pPr>
    </w:p>
    <w:p w14:paraId="3C299E2D" w14:textId="1D6DD751" w:rsidR="006F7CCE" w:rsidRDefault="007B29C5">
      <w:pPr>
        <w:pStyle w:val="Heading2"/>
      </w:pPr>
      <w:r>
        <w:rPr>
          <w:rFonts w:ascii="Montserrat" w:hAnsi="Montserrat"/>
        </w:rPr>
        <w:lastRenderedPageBreak/>
        <w:t>2</w:t>
      </w:r>
      <w:r w:rsidR="0053584D">
        <w:rPr>
          <w:rFonts w:ascii="Montserrat" w:hAnsi="Montserrat"/>
        </w:rPr>
        <w:t>.2 Privacy Protection Assessment</w:t>
      </w:r>
    </w:p>
    <w:tbl>
      <w:tblPr>
        <w:tblStyle w:val="TableGrid"/>
        <w:tblW w:w="10368" w:type="dxa"/>
        <w:tblLayout w:type="fixed"/>
        <w:tblLook w:val="04A0" w:firstRow="1" w:lastRow="0" w:firstColumn="1" w:lastColumn="0" w:noHBand="0" w:noVBand="1"/>
      </w:tblPr>
      <w:tblGrid>
        <w:gridCol w:w="1700"/>
        <w:gridCol w:w="1600"/>
        <w:gridCol w:w="2700"/>
        <w:gridCol w:w="1400"/>
        <w:gridCol w:w="1100"/>
        <w:gridCol w:w="1868"/>
      </w:tblGrid>
      <w:tr w:rsidR="006F7CCE" w14:paraId="1F445DC0" w14:textId="77777777">
        <w:trPr>
          <w:cantSplit/>
          <w:tblHeader/>
        </w:trPr>
        <w:tc>
          <w:tcPr>
            <w:tcW w:w="1700" w:type="dxa"/>
            <w:shd w:val="clear" w:color="auto" w:fill="00B0F0"/>
            <w:tcMar>
              <w:top w:w="75" w:type="dxa"/>
              <w:left w:w="90" w:type="dxa"/>
              <w:bottom w:w="75" w:type="dxa"/>
              <w:right w:w="90" w:type="dxa"/>
            </w:tcMar>
            <w:vAlign w:val="center"/>
          </w:tcPr>
          <w:p w14:paraId="23A5EB3B" w14:textId="77777777" w:rsidR="006F7CCE" w:rsidRDefault="0053584D">
            <w:pPr>
              <w:spacing w:after="0" w:line="240" w:lineRule="auto"/>
            </w:pPr>
            <w:r>
              <w:rPr>
                <w:b/>
                <w:sz w:val="14"/>
              </w:rPr>
              <w:t>Privacy Area</w:t>
            </w:r>
          </w:p>
        </w:tc>
        <w:tc>
          <w:tcPr>
            <w:tcW w:w="1600" w:type="dxa"/>
            <w:shd w:val="clear" w:color="auto" w:fill="00B0F0"/>
            <w:tcMar>
              <w:top w:w="75" w:type="dxa"/>
              <w:left w:w="90" w:type="dxa"/>
              <w:bottom w:w="75" w:type="dxa"/>
              <w:right w:w="90" w:type="dxa"/>
            </w:tcMar>
            <w:vAlign w:val="center"/>
          </w:tcPr>
          <w:p w14:paraId="2F3E09D5" w14:textId="77777777" w:rsidR="006F7CCE" w:rsidRDefault="0053584D">
            <w:pPr>
              <w:spacing w:after="0" w:line="240" w:lineRule="auto"/>
            </w:pPr>
            <w:r>
              <w:rPr>
                <w:b/>
                <w:sz w:val="14"/>
              </w:rPr>
              <w:t>Applicable DATA / FLOW</w:t>
            </w:r>
          </w:p>
        </w:tc>
        <w:tc>
          <w:tcPr>
            <w:tcW w:w="2700" w:type="dxa"/>
            <w:shd w:val="clear" w:color="auto" w:fill="00B0F0"/>
            <w:tcMar>
              <w:top w:w="75" w:type="dxa"/>
              <w:left w:w="90" w:type="dxa"/>
              <w:bottom w:w="75" w:type="dxa"/>
              <w:right w:w="90" w:type="dxa"/>
            </w:tcMar>
            <w:vAlign w:val="center"/>
          </w:tcPr>
          <w:p w14:paraId="7A0BEA38" w14:textId="77777777" w:rsidR="006F7CCE" w:rsidRDefault="0053584D">
            <w:pPr>
              <w:spacing w:after="0" w:line="240" w:lineRule="auto"/>
            </w:pPr>
            <w:r>
              <w:rPr>
                <w:b/>
                <w:sz w:val="14"/>
              </w:rPr>
              <w:t>Expected Practice / Criterion</w:t>
            </w:r>
          </w:p>
        </w:tc>
        <w:tc>
          <w:tcPr>
            <w:tcW w:w="1400" w:type="dxa"/>
            <w:shd w:val="clear" w:color="auto" w:fill="00B0F0"/>
            <w:tcMar>
              <w:top w:w="75" w:type="dxa"/>
              <w:left w:w="90" w:type="dxa"/>
              <w:bottom w:w="75" w:type="dxa"/>
              <w:right w:w="90" w:type="dxa"/>
            </w:tcMar>
            <w:vAlign w:val="center"/>
          </w:tcPr>
          <w:p w14:paraId="36256F3D" w14:textId="77777777" w:rsidR="006F7CCE" w:rsidRDefault="0053584D">
            <w:pPr>
              <w:spacing w:after="0" w:line="240" w:lineRule="auto"/>
            </w:pPr>
            <w:r>
              <w:rPr>
                <w:b/>
                <w:sz w:val="14"/>
              </w:rPr>
              <w:t>Evidence</w:t>
            </w:r>
          </w:p>
        </w:tc>
        <w:tc>
          <w:tcPr>
            <w:tcW w:w="1100" w:type="dxa"/>
            <w:shd w:val="clear" w:color="auto" w:fill="00B0F0"/>
            <w:tcMar>
              <w:top w:w="75" w:type="dxa"/>
              <w:left w:w="90" w:type="dxa"/>
              <w:bottom w:w="75" w:type="dxa"/>
              <w:right w:w="90" w:type="dxa"/>
            </w:tcMar>
            <w:vAlign w:val="center"/>
          </w:tcPr>
          <w:p w14:paraId="55294B9A" w14:textId="77777777" w:rsidR="006F7CCE" w:rsidRDefault="0053584D">
            <w:pPr>
              <w:spacing w:after="0" w:line="240" w:lineRule="auto"/>
            </w:pPr>
            <w:r>
              <w:rPr>
                <w:b/>
                <w:sz w:val="14"/>
              </w:rPr>
              <w:t>Status</w:t>
            </w:r>
          </w:p>
        </w:tc>
        <w:tc>
          <w:tcPr>
            <w:tcW w:w="1868" w:type="dxa"/>
            <w:shd w:val="clear" w:color="auto" w:fill="00B0F0"/>
            <w:tcMar>
              <w:top w:w="75" w:type="dxa"/>
              <w:left w:w="90" w:type="dxa"/>
              <w:bottom w:w="75" w:type="dxa"/>
              <w:right w:w="90" w:type="dxa"/>
            </w:tcMar>
            <w:vAlign w:val="center"/>
          </w:tcPr>
          <w:p w14:paraId="2C4647FC" w14:textId="77777777" w:rsidR="006F7CCE" w:rsidRDefault="0053584D">
            <w:pPr>
              <w:spacing w:after="0" w:line="240" w:lineRule="auto"/>
            </w:pPr>
            <w:r>
              <w:rPr>
                <w:b/>
                <w:sz w:val="14"/>
              </w:rPr>
              <w:t>Risk / Required Action</w:t>
            </w:r>
          </w:p>
        </w:tc>
      </w:tr>
      <w:tr w:rsidR="006F7CCE" w14:paraId="70915F85" w14:textId="77777777">
        <w:trPr>
          <w:cantSplit/>
        </w:trPr>
        <w:tc>
          <w:tcPr>
            <w:tcW w:w="1700" w:type="dxa"/>
            <w:tcMar>
              <w:top w:w="75" w:type="dxa"/>
              <w:left w:w="90" w:type="dxa"/>
              <w:bottom w:w="75" w:type="dxa"/>
              <w:right w:w="90" w:type="dxa"/>
            </w:tcMar>
            <w:vAlign w:val="center"/>
          </w:tcPr>
          <w:p>
            <w:r/>
            <w:r>
              <w:rPr>
                <w:sz w:val="18"/>
              </w:rPr>
              <w:t>Transparency</w:t>
            </w:r>
          </w:p>
        </w:tc>
        <w:tc>
          <w:tcPr>
            <w:tcW w:w="1600" w:type="dxa"/>
            <w:tcMar>
              <w:top w:w="75" w:type="dxa"/>
              <w:left w:w="90" w:type="dxa"/>
              <w:bottom w:w="75" w:type="dxa"/>
              <w:right w:w="90" w:type="dxa"/>
            </w:tcMar>
            <w:vAlign w:val="center"/>
          </w:tcPr>
          <w:p>
            <w:r/>
            <w:r>
              <w:rPr>
                <w:sz w:val="18"/>
              </w:rPr>
              <w:t>FLOW-01, FLOW-04 (borrower + account data)</w:t>
            </w:r>
          </w:p>
        </w:tc>
        <w:tc>
          <w:tcPr>
            <w:tcW w:w="2700" w:type="dxa"/>
            <w:tcMar>
              <w:top w:w="75" w:type="dxa"/>
              <w:left w:w="90" w:type="dxa"/>
              <w:bottom w:w="75" w:type="dxa"/>
              <w:right w:w="90" w:type="dxa"/>
            </w:tcMar>
            <w:vAlign w:val="center"/>
          </w:tcPr>
          <w:p>
            <w:r/>
            <w:r>
              <w:rPr>
                <w:sz w:val="18"/>
              </w:rPr>
              <w:t>Users told why data is collected and how it is used.</w:t>
            </w:r>
          </w:p>
        </w:tc>
        <w:tc>
          <w:tcPr>
            <w:tcW w:w="1400" w:type="dxa"/>
            <w:tcMar>
              <w:top w:w="75" w:type="dxa"/>
              <w:left w:w="90" w:type="dxa"/>
              <w:bottom w:w="75" w:type="dxa"/>
              <w:right w:w="90" w:type="dxa"/>
            </w:tcMar>
            <w:vAlign w:val="center"/>
          </w:tcPr>
          <w:p>
            <w:r/>
            <w:r>
              <w:rPr>
                <w:sz w:val="18"/>
              </w:rPr>
              <w:t>EVD-10-01, EVD-10-03 (forms + demo)</w:t>
            </w:r>
          </w:p>
        </w:tc>
        <w:tc>
          <w:tcPr>
            <w:tcW w:w="1100" w:type="dxa"/>
            <w:tcMar>
              <w:top w:w="75" w:type="dxa"/>
              <w:left w:w="90" w:type="dxa"/>
              <w:bottom w:w="75" w:type="dxa"/>
              <w:right w:w="90" w:type="dxa"/>
            </w:tcMar>
            <w:vAlign w:val="center"/>
          </w:tcPr>
          <w:p>
            <w:r/>
            <w:r>
              <w:rPr>
                <w:sz w:val="18"/>
              </w:rPr>
              <w:t>Partial</w:t>
            </w:r>
          </w:p>
        </w:tc>
        <w:tc>
          <w:tcPr>
            <w:tcW w:w="1868" w:type="dxa"/>
            <w:tcMar>
              <w:top w:w="75" w:type="dxa"/>
              <w:left w:w="90" w:type="dxa"/>
              <w:bottom w:w="75" w:type="dxa"/>
              <w:right w:w="90" w:type="dxa"/>
            </w:tcMar>
            <w:vAlign w:val="center"/>
          </w:tcPr>
          <w:p>
            <w:r/>
            <w:r>
              <w:rPr>
                <w:sz w:val="18"/>
              </w:rPr>
              <w:t>RSK-07 / write short notice at registration</w:t>
            </w:r>
          </w:p>
        </w:tc>
      </w:tr>
      <w:tr>
        <w:tc>
          <w:tcPr>
            <w:tcW w:type="dxa" w:w="1700"/>
          </w:tcPr>
          <w:p>
            <w:r/>
            <w:r>
              <w:rPr>
                <w:sz w:val="18"/>
              </w:rPr>
              <w:t>Data Minimization</w:t>
            </w:r>
          </w:p>
        </w:tc>
        <w:tc>
          <w:tcPr>
            <w:tcW w:type="dxa" w:w="1600"/>
          </w:tcPr>
          <w:p>
            <w:r/>
            <w:r>
              <w:rPr>
                <w:sz w:val="18"/>
              </w:rPr>
              <w:t>borrowers table, request form</w:t>
            </w:r>
          </w:p>
        </w:tc>
        <w:tc>
          <w:tcPr>
            <w:tcW w:type="dxa" w:w="2700"/>
          </w:tcPr>
          <w:p>
            <w:r/>
            <w:r>
              <w:rPr>
                <w:sz w:val="18"/>
              </w:rPr>
              <w:t>Only needed fields collected.</w:t>
            </w:r>
          </w:p>
        </w:tc>
        <w:tc>
          <w:tcPr>
            <w:tcW w:type="dxa" w:w="1400"/>
          </w:tcPr>
          <w:p>
            <w:r/>
            <w:r>
              <w:rPr>
                <w:sz w:val="18"/>
              </w:rPr>
              <w:t>EVD-10-02 (field list)</w:t>
            </w:r>
          </w:p>
        </w:tc>
        <w:tc>
          <w:tcPr>
            <w:tcW w:type="dxa" w:w="1100"/>
          </w:tcPr>
          <w:p>
            <w:r/>
            <w:r>
              <w:rPr>
                <w:sz w:val="18"/>
              </w:rPr>
              <w:t>Partial</w:t>
            </w:r>
          </w:p>
        </w:tc>
        <w:tc>
          <w:tcPr>
            <w:tcW w:type="dxa" w:w="1868"/>
          </w:tcPr>
          <w:p>
            <w:r/>
            <w:r>
              <w:rPr>
                <w:sz w:val="18"/>
              </w:rPr>
              <w:t>RSK-07 / drop unneeded fields if found</w:t>
            </w:r>
          </w:p>
        </w:tc>
      </w:tr>
      <w:tr>
        <w:tc>
          <w:tcPr>
            <w:tcW w:type="dxa" w:w="1700"/>
          </w:tcPr>
          <w:p>
            <w:r/>
            <w:r>
              <w:rPr>
                <w:sz w:val="18"/>
              </w:rPr>
              <w:t>Access</w:t>
            </w:r>
          </w:p>
        </w:tc>
        <w:tc>
          <w:tcPr>
            <w:tcW w:type="dxa" w:w="1600"/>
          </w:tcPr>
          <w:p>
            <w:r/>
            <w:r>
              <w:rPr>
                <w:sz w:val="18"/>
              </w:rPr>
              <w:t>borrower + loan rows</w:t>
            </w:r>
          </w:p>
        </w:tc>
        <w:tc>
          <w:tcPr>
            <w:tcW w:type="dxa" w:w="2700"/>
          </w:tcPr>
          <w:p>
            <w:r/>
            <w:r>
              <w:rPr>
                <w:sz w:val="18"/>
              </w:rPr>
              <w:t>Only roles with real need can see private rows.</w:t>
            </w:r>
          </w:p>
        </w:tc>
        <w:tc>
          <w:tcPr>
            <w:tcW w:type="dxa" w:w="1400"/>
          </w:tcPr>
          <w:p>
            <w:r/>
            <w:r>
              <w:rPr>
                <w:sz w:val="18"/>
              </w:rPr>
              <w:t>EVD-10-01 (role list)</w:t>
            </w:r>
          </w:p>
        </w:tc>
        <w:tc>
          <w:tcPr>
            <w:tcW w:type="dxa" w:w="1100"/>
          </w:tcPr>
          <w:p>
            <w:r/>
            <w:r>
              <w:rPr>
                <w:sz w:val="18"/>
              </w:rPr>
              <w:t>Partial</w:t>
            </w:r>
          </w:p>
        </w:tc>
        <w:tc>
          <w:tcPr>
            <w:tcW w:type="dxa" w:w="1868"/>
          </w:tcPr>
          <w:p>
            <w:r/>
            <w:r>
              <w:rPr>
                <w:sz w:val="18"/>
              </w:rPr>
              <w:t>RSK-07 / narrow staff views</w:t>
            </w:r>
          </w:p>
        </w:tc>
      </w:tr>
      <w:tr>
        <w:tc>
          <w:tcPr>
            <w:tcW w:type="dxa" w:w="1700"/>
          </w:tcPr>
          <w:p>
            <w:r/>
            <w:r>
              <w:rPr>
                <w:sz w:val="18"/>
              </w:rPr>
              <w:t>Security</w:t>
            </w:r>
          </w:p>
        </w:tc>
        <w:tc>
          <w:tcPr>
            <w:tcW w:type="dxa" w:w="1600"/>
          </w:tcPr>
          <w:p>
            <w:r/>
            <w:r>
              <w:rPr>
                <w:sz w:val="18"/>
              </w:rPr>
              <w:t>storage, login, backup, export paths</w:t>
            </w:r>
          </w:p>
        </w:tc>
        <w:tc>
          <w:tcPr>
            <w:tcW w:type="dxa" w:w="2700"/>
          </w:tcPr>
          <w:p>
            <w:r/>
            <w:r>
              <w:rPr>
                <w:sz w:val="18"/>
              </w:rPr>
              <w:t>Private rows guarded in store, move, copy, and export.</w:t>
            </w:r>
          </w:p>
        </w:tc>
        <w:tc>
          <w:tcPr>
            <w:tcW w:type="dxa" w:w="1400"/>
          </w:tcPr>
          <w:p>
            <w:r/>
            <w:r>
              <w:rPr>
                <w:sz w:val="18"/>
              </w:rPr>
              <w:t>EVD-10-01, EVD-10-04</w:t>
            </w:r>
          </w:p>
        </w:tc>
        <w:tc>
          <w:tcPr>
            <w:tcW w:type="dxa" w:w="1100"/>
          </w:tcPr>
          <w:p>
            <w:r/>
            <w:r>
              <w:rPr>
                <w:sz w:val="18"/>
              </w:rPr>
              <w:t>Partial</w:t>
            </w:r>
          </w:p>
        </w:tc>
        <w:tc>
          <w:tcPr>
            <w:tcW w:type="dxa" w:w="1868"/>
          </w:tcPr>
          <w:p>
            <w:r/>
            <w:r>
              <w:rPr>
                <w:sz w:val="18"/>
              </w:rPr>
              <w:t>RSK-01, RSK-07 / second login check + export control</w:t>
            </w:r>
          </w:p>
        </w:tc>
      </w:tr>
      <w:tr>
        <w:tc>
          <w:tcPr>
            <w:tcW w:type="dxa" w:w="1700"/>
          </w:tcPr>
          <w:p>
            <w:r/>
            <w:r>
              <w:rPr>
                <w:sz w:val="18"/>
              </w:rPr>
              <w:t>Retention</w:t>
            </w:r>
          </w:p>
        </w:tc>
        <w:tc>
          <w:tcPr>
            <w:tcW w:type="dxa" w:w="1600"/>
          </w:tcPr>
          <w:p>
            <w:r/>
            <w:r>
              <w:rPr>
                <w:sz w:val="18"/>
              </w:rPr>
              <w:t>loan + notice + account rows</w:t>
            </w:r>
          </w:p>
        </w:tc>
        <w:tc>
          <w:tcPr>
            <w:tcW w:type="dxa" w:w="2700"/>
          </w:tcPr>
          <w:p>
            <w:r/>
            <w:r>
              <w:rPr>
                <w:sz w:val="18"/>
              </w:rPr>
              <w:t>Clear keep-time; old rows archived/removed.</w:t>
            </w:r>
          </w:p>
        </w:tc>
        <w:tc>
          <w:tcPr>
            <w:tcW w:type="dxa" w:w="1400"/>
          </w:tcPr>
          <w:p>
            <w:r/>
            <w:r>
              <w:rPr>
                <w:sz w:val="18"/>
              </w:rPr>
              <w:t>EVD-10-03 (archive demo)</w:t>
            </w:r>
          </w:p>
        </w:tc>
        <w:tc>
          <w:tcPr>
            <w:tcW w:type="dxa" w:w="1100"/>
          </w:tcPr>
          <w:p>
            <w:r/>
            <w:r>
              <w:rPr>
                <w:sz w:val="18"/>
              </w:rPr>
              <w:t>Partial</w:t>
            </w:r>
          </w:p>
        </w:tc>
        <w:tc>
          <w:tcPr>
            <w:tcW w:type="dxa" w:w="1868"/>
          </w:tcPr>
          <w:p>
            <w:r/>
            <w:r>
              <w:rPr>
                <w:sz w:val="18"/>
              </w:rPr>
              <w:t>FLOW-01 keep 1 year noted; write full keep-table</w:t>
            </w:r>
          </w:p>
        </w:tc>
      </w:tr>
      <w:tr>
        <w:tc>
          <w:tcPr>
            <w:tcW w:type="dxa" w:w="1700"/>
          </w:tcPr>
          <w:p>
            <w:r/>
            <w:r>
              <w:rPr>
                <w:sz w:val="18"/>
              </w:rPr>
              <w:t>Disclosure</w:t>
            </w:r>
          </w:p>
        </w:tc>
        <w:tc>
          <w:tcPr>
            <w:tcW w:type="dxa" w:w="1600"/>
          </w:tcPr>
          <w:p>
            <w:r/>
            <w:r>
              <w:rPr>
                <w:sz w:val="18"/>
              </w:rPr>
              <w:t>CSV, reports, messages</w:t>
            </w:r>
          </w:p>
        </w:tc>
        <w:tc>
          <w:tcPr>
            <w:tcW w:type="dxa" w:w="2700"/>
          </w:tcPr>
          <w:p>
            <w:r/>
            <w:r>
              <w:rPr>
                <w:sz w:val="18"/>
              </w:rPr>
              <w:t>Exports/sharing allowed only for proper roles.</w:t>
            </w:r>
          </w:p>
        </w:tc>
        <w:tc>
          <w:tcPr>
            <w:tcW w:type="dxa" w:w="1400"/>
          </w:tcPr>
          <w:p>
            <w:r/>
            <w:r>
              <w:rPr>
                <w:sz w:val="18"/>
              </w:rPr>
              <w:t>EVD-10-02, EVD-10-03</w:t>
            </w:r>
          </w:p>
        </w:tc>
        <w:tc>
          <w:tcPr>
            <w:tcW w:type="dxa" w:w="1100"/>
          </w:tcPr>
          <w:p>
            <w:r/>
            <w:r>
              <w:rPr>
                <w:sz w:val="18"/>
              </w:rPr>
              <w:t>Not Determined</w:t>
            </w:r>
          </w:p>
        </w:tc>
        <w:tc>
          <w:tcPr>
            <w:tcW w:type="dxa" w:w="1868"/>
          </w:tcPr>
          <w:p>
            <w:r/>
            <w:r>
              <w:rPr>
                <w:sz w:val="18"/>
              </w:rPr>
              <w:t>RSK-07 / check export rights in later lab</w:t>
            </w:r>
          </w:p>
        </w:tc>
      </w:tr>
    </w:tbl>
    <w:p w14:paraId="3BEF61EA" w14:textId="77777777" w:rsidR="006F7CCE" w:rsidRDefault="006F7CCE">
      <w:pPr>
        <w:spacing w:after="40"/>
      </w:pPr>
    </w:p>
    <w:p w14:paraId="698C1EB4" w14:textId="3711C776" w:rsidR="006F7CCE" w:rsidRDefault="005C10FA">
      <w:pPr>
        <w:pStyle w:val="Heading1"/>
      </w:pPr>
      <w:r>
        <w:rPr>
          <w:rFonts w:ascii="Montserrat" w:hAnsi="Montserrat"/>
        </w:rPr>
        <w:t>III</w:t>
      </w:r>
      <w:r w:rsidR="0053584D">
        <w:rPr>
          <w:rFonts w:ascii="Montserrat" w:hAnsi="Montserrat"/>
        </w:rPr>
        <w:t>. Risk Treatment and Audit Priority</w:t>
      </w:r>
    </w:p>
    <w:tbl>
      <w:tblPr>
        <w:tblStyle w:val="TableGrid"/>
        <w:tblW w:w="10368" w:type="dxa"/>
        <w:tblLayout w:type="fixed"/>
        <w:tblLook w:val="04A0" w:firstRow="1" w:lastRow="0" w:firstColumn="1" w:lastColumn="0" w:noHBand="0" w:noVBand="1"/>
      </w:tblPr>
      <w:tblGrid>
        <w:gridCol w:w="680"/>
        <w:gridCol w:w="1166"/>
        <w:gridCol w:w="2041"/>
        <w:gridCol w:w="1263"/>
        <w:gridCol w:w="1263"/>
        <w:gridCol w:w="1458"/>
        <w:gridCol w:w="1263"/>
        <w:gridCol w:w="1234"/>
      </w:tblGrid>
      <w:tr w:rsidR="006F7CCE" w14:paraId="520F86B3" w14:textId="77777777">
        <w:trPr>
          <w:cantSplit/>
          <w:tblHeader/>
        </w:trPr>
        <w:tc>
          <w:tcPr>
            <w:tcW w:w="680" w:type="dxa"/>
            <w:shd w:val="clear" w:color="auto" w:fill="00B0F0"/>
            <w:tcMar>
              <w:top w:w="75" w:type="dxa"/>
              <w:left w:w="90" w:type="dxa"/>
              <w:bottom w:w="75" w:type="dxa"/>
              <w:right w:w="90" w:type="dxa"/>
            </w:tcMar>
            <w:vAlign w:val="center"/>
          </w:tcPr>
          <w:p w14:paraId="3F82DCBF" w14:textId="77777777" w:rsidR="006F7CCE" w:rsidRDefault="0053584D">
            <w:pPr>
              <w:spacing w:after="0" w:line="240" w:lineRule="auto"/>
            </w:pPr>
            <w:r>
              <w:rPr>
                <w:b/>
                <w:sz w:val="13"/>
              </w:rPr>
              <w:t>RSK ID</w:t>
            </w:r>
          </w:p>
        </w:tc>
        <w:tc>
          <w:tcPr>
            <w:tcW w:w="1166" w:type="dxa"/>
            <w:shd w:val="clear" w:color="auto" w:fill="00B0F0"/>
            <w:tcMar>
              <w:top w:w="75" w:type="dxa"/>
              <w:left w:w="90" w:type="dxa"/>
              <w:bottom w:w="75" w:type="dxa"/>
              <w:right w:w="90" w:type="dxa"/>
            </w:tcMar>
            <w:vAlign w:val="center"/>
          </w:tcPr>
          <w:p w14:paraId="1A5B60CF" w14:textId="77777777" w:rsidR="006F7CCE" w:rsidRDefault="0053584D">
            <w:pPr>
              <w:spacing w:after="0" w:line="240" w:lineRule="auto"/>
            </w:pPr>
            <w:r>
              <w:rPr>
                <w:b/>
                <w:sz w:val="13"/>
              </w:rPr>
              <w:t>Treatment</w:t>
            </w:r>
          </w:p>
        </w:tc>
        <w:tc>
          <w:tcPr>
            <w:tcW w:w="2041" w:type="dxa"/>
            <w:shd w:val="clear" w:color="auto" w:fill="00B0F0"/>
            <w:tcMar>
              <w:top w:w="75" w:type="dxa"/>
              <w:left w:w="90" w:type="dxa"/>
              <w:bottom w:w="75" w:type="dxa"/>
              <w:right w:w="90" w:type="dxa"/>
            </w:tcMar>
            <w:vAlign w:val="center"/>
          </w:tcPr>
          <w:p w14:paraId="3E9D9B5F" w14:textId="77777777" w:rsidR="006F7CCE" w:rsidRDefault="0053584D">
            <w:pPr>
              <w:spacing w:after="0" w:line="240" w:lineRule="auto"/>
            </w:pPr>
            <w:r>
              <w:rPr>
                <w:b/>
                <w:sz w:val="13"/>
              </w:rPr>
              <w:t>Proposed Action</w:t>
            </w:r>
          </w:p>
        </w:tc>
        <w:tc>
          <w:tcPr>
            <w:tcW w:w="1263" w:type="dxa"/>
            <w:shd w:val="clear" w:color="auto" w:fill="00B0F0"/>
            <w:tcMar>
              <w:top w:w="75" w:type="dxa"/>
              <w:left w:w="90" w:type="dxa"/>
              <w:bottom w:w="75" w:type="dxa"/>
              <w:right w:w="90" w:type="dxa"/>
            </w:tcMar>
            <w:vAlign w:val="center"/>
          </w:tcPr>
          <w:p w14:paraId="3F5E71DD" w14:textId="77777777" w:rsidR="006F7CCE" w:rsidRDefault="0053584D">
            <w:pPr>
              <w:spacing w:after="0" w:line="240" w:lineRule="auto"/>
            </w:pPr>
            <w:r>
              <w:rPr>
                <w:b/>
                <w:sz w:val="13"/>
              </w:rPr>
              <w:t>Action Owner</w:t>
            </w:r>
          </w:p>
        </w:tc>
        <w:tc>
          <w:tcPr>
            <w:tcW w:w="1263" w:type="dxa"/>
            <w:shd w:val="clear" w:color="auto" w:fill="00B0F0"/>
            <w:tcMar>
              <w:top w:w="75" w:type="dxa"/>
              <w:left w:w="90" w:type="dxa"/>
              <w:bottom w:w="75" w:type="dxa"/>
              <w:right w:w="90" w:type="dxa"/>
            </w:tcMar>
            <w:vAlign w:val="center"/>
          </w:tcPr>
          <w:p w14:paraId="254309C6" w14:textId="77777777" w:rsidR="006F7CCE" w:rsidRDefault="0053584D">
            <w:pPr>
              <w:spacing w:after="0" w:line="240" w:lineRule="auto"/>
            </w:pPr>
            <w:r>
              <w:rPr>
                <w:b/>
                <w:sz w:val="13"/>
              </w:rPr>
              <w:t>Target / Trigger</w:t>
            </w:r>
          </w:p>
        </w:tc>
        <w:tc>
          <w:tcPr>
            <w:tcW w:w="1458" w:type="dxa"/>
            <w:shd w:val="clear" w:color="auto" w:fill="00B0F0"/>
            <w:tcMar>
              <w:top w:w="75" w:type="dxa"/>
              <w:left w:w="90" w:type="dxa"/>
              <w:bottom w:w="75" w:type="dxa"/>
              <w:right w:w="90" w:type="dxa"/>
            </w:tcMar>
            <w:vAlign w:val="center"/>
          </w:tcPr>
          <w:p w14:paraId="17DAA648" w14:textId="77777777" w:rsidR="006F7CCE" w:rsidRDefault="0053584D">
            <w:pPr>
              <w:spacing w:after="0" w:line="240" w:lineRule="auto"/>
            </w:pPr>
            <w:r>
              <w:rPr>
                <w:b/>
                <w:sz w:val="13"/>
              </w:rPr>
              <w:t>Expected Residual Risk</w:t>
            </w:r>
          </w:p>
        </w:tc>
        <w:tc>
          <w:tcPr>
            <w:tcW w:w="1263" w:type="dxa"/>
            <w:shd w:val="clear" w:color="auto" w:fill="00B0F0"/>
            <w:tcMar>
              <w:top w:w="75" w:type="dxa"/>
              <w:left w:w="90" w:type="dxa"/>
              <w:bottom w:w="75" w:type="dxa"/>
              <w:right w:w="90" w:type="dxa"/>
            </w:tcMar>
            <w:vAlign w:val="center"/>
          </w:tcPr>
          <w:p w14:paraId="3A29D838" w14:textId="77777777" w:rsidR="006F7CCE" w:rsidRDefault="0053584D">
            <w:pPr>
              <w:spacing w:after="0" w:line="240" w:lineRule="auto"/>
            </w:pPr>
            <w:r>
              <w:rPr>
                <w:b/>
                <w:sz w:val="13"/>
              </w:rPr>
              <w:t>Audit Test Priority</w:t>
            </w:r>
          </w:p>
        </w:tc>
        <w:tc>
          <w:tcPr>
            <w:tcW w:w="1234" w:type="dxa"/>
            <w:shd w:val="clear" w:color="auto" w:fill="00B0F0"/>
            <w:tcMar>
              <w:top w:w="75" w:type="dxa"/>
              <w:left w:w="90" w:type="dxa"/>
              <w:bottom w:w="75" w:type="dxa"/>
              <w:right w:w="90" w:type="dxa"/>
            </w:tcMar>
            <w:vAlign w:val="center"/>
          </w:tcPr>
          <w:p w14:paraId="7258C1CB" w14:textId="77777777" w:rsidR="006F7CCE" w:rsidRDefault="0053584D">
            <w:pPr>
              <w:spacing w:after="0" w:line="240" w:lineRule="auto"/>
            </w:pPr>
            <w:r>
              <w:rPr>
                <w:b/>
                <w:sz w:val="13"/>
              </w:rPr>
              <w:t>Rationale</w:t>
            </w:r>
          </w:p>
        </w:tc>
      </w:tr>
      <w:tr w:rsidR="006F7CCE" w14:paraId="149CBB25" w14:textId="77777777">
        <w:trPr>
          <w:cantSplit/>
        </w:trPr>
        <w:tc>
          <w:tcPr>
            <w:tcW w:w="680" w:type="dxa"/>
            <w:tcMar>
              <w:top w:w="75" w:type="dxa"/>
              <w:left w:w="90" w:type="dxa"/>
              <w:bottom w:w="75" w:type="dxa"/>
              <w:right w:w="90" w:type="dxa"/>
            </w:tcMar>
            <w:vAlign w:val="center"/>
          </w:tcPr>
          <w:p>
            <w:r/>
            <w:r>
              <w:rPr>
                <w:sz w:val="18"/>
              </w:rPr>
              <w:t>RSK-01</w:t>
            </w:r>
          </w:p>
        </w:tc>
        <w:tc>
          <w:tcPr>
            <w:tcW w:w="1166" w:type="dxa"/>
            <w:tcMar>
              <w:top w:w="75" w:type="dxa"/>
              <w:left w:w="90" w:type="dxa"/>
              <w:bottom w:w="75" w:type="dxa"/>
              <w:right w:w="90" w:type="dxa"/>
            </w:tcMar>
            <w:vAlign w:val="center"/>
          </w:tcPr>
          <w:p>
            <w:r/>
            <w:r>
              <w:rPr>
                <w:sz w:val="18"/>
              </w:rPr>
              <w:t>Mitigate</w:t>
            </w:r>
          </w:p>
        </w:tc>
        <w:tc>
          <w:tcPr>
            <w:tcW w:w="2041" w:type="dxa"/>
            <w:tcMar>
              <w:top w:w="75" w:type="dxa"/>
              <w:left w:w="90" w:type="dxa"/>
              <w:bottom w:w="75" w:type="dxa"/>
              <w:right w:w="90" w:type="dxa"/>
            </w:tcMar>
            <w:vAlign w:val="center"/>
          </w:tcPr>
          <w:p>
            <w:r/>
            <w:r>
              <w:rPr>
                <w:sz w:val="18"/>
              </w:rPr>
              <w:t>Add second login check for librarian/admin; quarterly access review by ORG-02.</w:t>
            </w:r>
          </w:p>
        </w:tc>
        <w:tc>
          <w:tcPr>
            <w:tcW w:w="1263" w:type="dxa"/>
            <w:tcMar>
              <w:top w:w="75" w:type="dxa"/>
              <w:left w:w="90" w:type="dxa"/>
              <w:bottom w:w="75" w:type="dxa"/>
              <w:right w:w="90" w:type="dxa"/>
            </w:tcMar>
            <w:vAlign w:val="center"/>
          </w:tcPr>
          <w:p>
            <w:r/>
            <w:r>
              <w:rPr>
                <w:sz w:val="18"/>
              </w:rPr>
              <w:t>ORG-02</w:t>
            </w:r>
          </w:p>
        </w:tc>
        <w:tc>
          <w:tcPr>
            <w:tcW w:w="1263" w:type="dxa"/>
            <w:tcMar>
              <w:top w:w="75" w:type="dxa"/>
              <w:left w:w="90" w:type="dxa"/>
              <w:bottom w:w="75" w:type="dxa"/>
              <w:right w:w="90" w:type="dxa"/>
            </w:tcMar>
            <w:vAlign w:val="center"/>
          </w:tcPr>
          <w:p>
            <w:r/>
            <w:r>
              <w:rPr>
                <w:sz w:val="18"/>
              </w:rPr>
              <w:t>Next release / account review date</w:t>
            </w:r>
          </w:p>
        </w:tc>
        <w:tc>
          <w:tcPr>
            <w:tcW w:w="1458" w:type="dxa"/>
            <w:tcMar>
              <w:top w:w="75" w:type="dxa"/>
              <w:left w:w="90" w:type="dxa"/>
              <w:bottom w:w="75" w:type="dxa"/>
              <w:right w:w="90" w:type="dxa"/>
            </w:tcMar>
            <w:vAlign w:val="center"/>
          </w:tcPr>
          <w:p>
            <w:r/>
            <w:r>
              <w:rPr>
                <w:sz w:val="18"/>
              </w:rPr>
              <w:t>3/4/12 -&gt; aim 2/4/8</w:t>
            </w:r>
          </w:p>
        </w:tc>
        <w:tc>
          <w:tcPr>
            <w:tcW w:w="1263" w:type="dxa"/>
            <w:tcMar>
              <w:top w:w="75" w:type="dxa"/>
              <w:left w:w="90" w:type="dxa"/>
              <w:bottom w:w="75" w:type="dxa"/>
              <w:right w:w="90" w:type="dxa"/>
            </w:tcMar>
            <w:vAlign w:val="center"/>
          </w:tcPr>
          <w:p>
            <w:r/>
            <w:r>
              <w:rPr>
                <w:sz w:val="18"/>
              </w:rPr>
              <w:t>H</w:t>
            </w:r>
          </w:p>
        </w:tc>
        <w:tc>
          <w:tcPr>
            <w:tcW w:w="1234" w:type="dxa"/>
            <w:tcMar>
              <w:top w:w="75" w:type="dxa"/>
              <w:left w:w="90" w:type="dxa"/>
              <w:bottom w:w="75" w:type="dxa"/>
              <w:right w:w="90" w:type="dxa"/>
            </w:tcMar>
            <w:vAlign w:val="center"/>
          </w:tcPr>
          <w:p>
            <w:r/>
            <w:r>
              <w:rPr>
                <w:sz w:val="18"/>
              </w:rPr>
              <w:t>Highest score (20/16); directly hits OBJ-01 access goal.</w:t>
            </w:r>
          </w:p>
        </w:tc>
      </w:tr>
      <w:tr w:rsidR="006F7CCE" w14:paraId="23F2883E" w14:textId="77777777">
        <w:trPr>
          <w:cantSplit/>
        </w:trPr>
        <w:tc>
          <w:tcPr>
            <w:tcW w:w="680" w:type="dxa"/>
            <w:tcMar>
              <w:top w:w="75" w:type="dxa"/>
              <w:left w:w="90" w:type="dxa"/>
              <w:bottom w:w="75" w:type="dxa"/>
              <w:right w:w="90" w:type="dxa"/>
            </w:tcMar>
            <w:vAlign w:val="center"/>
          </w:tcPr>
          <w:p w14:paraId="1DAA1A59" w14:textId="77777777" w:rsidR="006F7CCE" w:rsidRDefault="006F7CCE">
            <w:pPr>
              <w:spacing w:after="0" w:line="240" w:lineRule="auto"/>
            </w:pPr>
          </w:p>
        </w:tc>
        <w:tc>
          <w:tcPr>
            <w:tcW w:w="1166" w:type="dxa"/>
            <w:tcMar>
              <w:top w:w="75" w:type="dxa"/>
              <w:left w:w="90" w:type="dxa"/>
              <w:bottom w:w="75" w:type="dxa"/>
              <w:right w:w="90" w:type="dxa"/>
            </w:tcMar>
            <w:vAlign w:val="center"/>
          </w:tcPr>
          <w:p>
            <w:r/>
            <w:r>
              <w:rPr>
                <w:sz w:val="18"/>
              </w:rPr>
              <w:t>Mitigate</w:t>
            </w:r>
          </w:p>
        </w:tc>
        <w:tc>
          <w:tcPr>
            <w:tcW w:w="2041" w:type="dxa"/>
            <w:tcMar>
              <w:top w:w="75" w:type="dxa"/>
              <w:left w:w="90" w:type="dxa"/>
              <w:bottom w:w="75" w:type="dxa"/>
              <w:right w:w="90" w:type="dxa"/>
            </w:tcMar>
            <w:vAlign w:val="center"/>
          </w:tcPr>
          <w:p>
            <w:r/>
            <w:r>
              <w:rPr>
                <w:sz w:val="18"/>
              </w:rPr>
              <w:t>Write 1-page manual desk steps for outage days + save provider status link; review each term.</w:t>
            </w:r>
          </w:p>
        </w:tc>
        <w:tc>
          <w:tcPr>
            <w:tcW w:w="1263" w:type="dxa"/>
            <w:tcMar>
              <w:top w:w="75" w:type="dxa"/>
              <w:left w:w="90" w:type="dxa"/>
              <w:bottom w:w="75" w:type="dxa"/>
              <w:right w:w="90" w:type="dxa"/>
            </w:tcMar>
            <w:vAlign w:val="center"/>
          </w:tcPr>
          <w:p w14:paraId="4262167E" w14:textId="77777777" w:rsidR="006F7CCE" w:rsidRDefault="006F7CCE">
            <w:pPr>
              <w:spacing w:after="0" w:line="240" w:lineRule="auto"/>
            </w:pPr>
          </w:p>
        </w:tc>
        <w:tc>
          <w:tcPr>
            <w:tcW w:w="1263" w:type="dxa"/>
            <w:tcMar>
              <w:top w:w="75" w:type="dxa"/>
              <w:left w:w="90" w:type="dxa"/>
              <w:bottom w:w="75" w:type="dxa"/>
              <w:right w:w="90" w:type="dxa"/>
            </w:tcMar>
            <w:vAlign w:val="center"/>
          </w:tcPr>
          <w:p w14:paraId="4805ABAD" w14:textId="77777777" w:rsidR="006F7CCE" w:rsidRDefault="006F7CCE">
            <w:pPr>
              <w:spacing w:after="0" w:line="240" w:lineRule="auto"/>
            </w:pPr>
          </w:p>
        </w:tc>
        <w:tc>
          <w:tcPr>
            <w:tcW w:w="1458" w:type="dxa"/>
            <w:tcMar>
              <w:top w:w="75" w:type="dxa"/>
              <w:left w:w="90" w:type="dxa"/>
              <w:bottom w:w="75" w:type="dxa"/>
              <w:right w:w="90" w:type="dxa"/>
            </w:tcMar>
            <w:vAlign w:val="center"/>
          </w:tcPr>
          <w:p>
            <w:r/>
            <w:r>
              <w:rPr>
                <w:sz w:val="18"/>
              </w:rPr>
              <w:t>Stays 2/4/8 (paper control only)</w:t>
            </w:r>
          </w:p>
        </w:tc>
        <w:tc>
          <w:tcPr>
            <w:tcW w:w="1263" w:type="dxa"/>
            <w:tcMar>
              <w:top w:w="75" w:type="dxa"/>
              <w:left w:w="90" w:type="dxa"/>
              <w:bottom w:w="75" w:type="dxa"/>
              <w:right w:w="90" w:type="dxa"/>
            </w:tcMar>
            <w:vAlign w:val="center"/>
          </w:tcPr>
          <w:p w14:paraId="0A56427C" w14:textId="77777777" w:rsidR="006F7CCE" w:rsidRDefault="006F7CCE">
            <w:pPr>
              <w:spacing w:after="0" w:line="240" w:lineRule="auto"/>
            </w:pPr>
          </w:p>
        </w:tc>
        <w:tc>
          <w:tcPr>
            <w:tcW w:w="1234" w:type="dxa"/>
            <w:tcMar>
              <w:top w:w="75" w:type="dxa"/>
              <w:left w:w="90" w:type="dxa"/>
              <w:bottom w:w="75" w:type="dxa"/>
              <w:right w:w="90" w:type="dxa"/>
            </w:tcMar>
            <w:vAlign w:val="center"/>
          </w:tcPr>
          <w:p>
            <w:r/>
            <w:r>
              <w:rPr>
                <w:sz w:val="18"/>
              </w:rPr>
              <w:t>Cheap paper control the library can own; no costly standby site needed.</w:t>
            </w:r>
          </w:p>
        </w:tc>
      </w:tr>
      <w:tr>
        <w:tc>
          <w:tcPr>
            <w:tcW w:type="dxa" w:w="680"/>
          </w:tcPr>
          <w:p>
            <w:r/>
            <w:r>
              <w:rPr>
                <w:sz w:val="18"/>
              </w:rPr>
              <w:t>RSK-04</w:t>
            </w:r>
          </w:p>
        </w:tc>
        <w:tc>
          <w:tcPr>
            <w:tcW w:type="dxa" w:w="1166"/>
          </w:tcPr>
          <w:p>
            <w:r/>
            <w:r>
              <w:rPr>
                <w:sz w:val="18"/>
              </w:rPr>
              <w:t>Mitigate</w:t>
            </w:r>
          </w:p>
        </w:tc>
        <w:tc>
          <w:tcPr>
            <w:tcW w:type="dxa" w:w="2041"/>
          </w:tcPr>
          <w:p>
            <w:r/>
            <w:r>
              <w:rPr>
                <w:sz w:val="18"/>
              </w:rPr>
              <w:t>Run one witnessed restore to test copy; write restore steps + approval form.</w:t>
            </w:r>
          </w:p>
        </w:tc>
        <w:tc>
          <w:tcPr>
            <w:tcW w:type="dxa" w:w="1263"/>
          </w:tcPr>
          <w:p>
            <w:r/>
            <w:r>
              <w:rPr>
                <w:sz w:val="18"/>
              </w:rPr>
              <w:t>ORG-03</w:t>
            </w:r>
          </w:p>
        </w:tc>
        <w:tc>
          <w:tcPr>
            <w:tcW w:type="dxa" w:w="1263"/>
          </w:tcPr>
          <w:p>
            <w:r/>
            <w:r>
              <w:rPr>
                <w:sz w:val="18"/>
              </w:rPr>
              <w:t>Before final defense</w:t>
            </w:r>
          </w:p>
        </w:tc>
        <w:tc>
          <w:tcPr>
            <w:tcW w:type="dxa" w:w="1458"/>
          </w:tcPr>
          <w:p>
            <w:r/>
            <w:r>
              <w:rPr>
                <w:sz w:val="18"/>
              </w:rPr>
              <w:t>2/4/8 -&gt; aim 1/4/4</w:t>
            </w:r>
          </w:p>
        </w:tc>
        <w:tc>
          <w:tcPr>
            <w:tcW w:type="dxa" w:w="1263"/>
          </w:tcPr>
          <w:p>
            <w:r/>
            <w:r>
              <w:rPr>
                <w:sz w:val="18"/>
              </w:rPr>
              <w:t>H</w:t>
            </w:r>
          </w:p>
        </w:tc>
        <w:tc>
          <w:tcPr>
            <w:tcW w:type="dxa" w:w="1234"/>
          </w:tcPr>
          <w:p>
            <w:r/>
            <w:r>
              <w:rPr>
                <w:sz w:val="18"/>
              </w:rPr>
              <w:t>Only unproven recovery; loss would stop all desk work.</w:t>
            </w:r>
          </w:p>
        </w:tc>
      </w:tr>
      <w:tr>
        <w:tc>
          <w:tcPr>
            <w:tcW w:type="dxa" w:w="680"/>
          </w:tcPr>
          <w:p>
            <w:r/>
            <w:r>
              <w:rPr>
                <w:sz w:val="18"/>
              </w:rPr>
              <w:t>RSK-07</w:t>
            </w:r>
          </w:p>
        </w:tc>
        <w:tc>
          <w:tcPr>
            <w:tcW w:type="dxa" w:w="1166"/>
          </w:tcPr>
          <w:p>
            <w:r/>
            <w:r>
              <w:rPr>
                <w:sz w:val="18"/>
              </w:rPr>
              <w:t>Mitigate</w:t>
            </w:r>
          </w:p>
        </w:tc>
        <w:tc>
          <w:tcPr>
            <w:tcW w:type="dxa" w:w="2041"/>
          </w:tcPr>
          <w:p>
            <w:r/>
            <w:r>
              <w:rPr>
                <w:sz w:val="18"/>
              </w:rPr>
              <w:t>Narrow staff views to need-to-know; hide names in reports; log exports.</w:t>
            </w:r>
          </w:p>
        </w:tc>
        <w:tc>
          <w:tcPr>
            <w:tcW w:type="dxa" w:w="1263"/>
          </w:tcPr>
          <w:p>
            <w:r/>
            <w:r>
              <w:rPr>
                <w:sz w:val="18"/>
              </w:rPr>
              <w:t>ORG-05</w:t>
            </w:r>
          </w:p>
        </w:tc>
        <w:tc>
          <w:tcPr>
            <w:tcW w:type="dxa" w:w="1263"/>
          </w:tcPr>
          <w:p>
            <w:r/>
            <w:r>
              <w:rPr>
                <w:sz w:val="18"/>
              </w:rPr>
              <w:t>Next release</w:t>
            </w:r>
          </w:p>
        </w:tc>
        <w:tc>
          <w:tcPr>
            <w:tcW w:type="dxa" w:w="1458"/>
          </w:tcPr>
          <w:p>
            <w:r/>
            <w:r>
              <w:rPr>
                <w:sz w:val="18"/>
              </w:rPr>
              <w:t>3/3/9 -&gt; aim 2/3/6</w:t>
            </w:r>
          </w:p>
        </w:tc>
        <w:tc>
          <w:tcPr>
            <w:tcW w:type="dxa" w:w="1263"/>
          </w:tcPr>
          <w:p>
            <w:r/>
            <w:r>
              <w:rPr>
                <w:sz w:val="18"/>
              </w:rPr>
              <w:t>H</w:t>
            </w:r>
          </w:p>
        </w:tc>
        <w:tc>
          <w:tcPr>
            <w:tcW w:type="dxa" w:w="1234"/>
          </w:tcPr>
          <w:p>
            <w:r/>
            <w:r>
              <w:rPr>
                <w:sz w:val="18"/>
              </w:rPr>
              <w:t>Privacy law + many students affected.</w:t>
            </w:r>
          </w:p>
        </w:tc>
      </w:tr>
      <w:tr>
        <w:tc>
          <w:tcPr>
            <w:tcW w:type="dxa" w:w="680"/>
          </w:tcPr>
          <w:p>
            <w:r/>
            <w:r>
              <w:rPr>
                <w:sz w:val="18"/>
              </w:rPr>
              <w:t>RSK-02</w:t>
            </w:r>
          </w:p>
        </w:tc>
        <w:tc>
          <w:tcPr>
            <w:tcW w:type="dxa" w:w="1166"/>
          </w:tcPr>
          <w:p>
            <w:r/>
            <w:r>
              <w:rPr>
                <w:sz w:val="18"/>
              </w:rPr>
              <w:t>Mitigate</w:t>
            </w:r>
          </w:p>
        </w:tc>
        <w:tc>
          <w:tcPr>
            <w:tcW w:type="dxa" w:w="2041"/>
          </w:tcPr>
          <w:p>
            <w:r/>
            <w:r>
              <w:rPr>
                <w:sz w:val="18"/>
              </w:rPr>
              <w:t>Add double-accession block + upload result page showing added/skipped rows.</w:t>
            </w:r>
          </w:p>
        </w:tc>
        <w:tc>
          <w:tcPr>
            <w:tcW w:type="dxa" w:w="1263"/>
          </w:tcPr>
          <w:p>
            <w:r/>
            <w:r>
              <w:rPr>
                <w:sz w:val="18"/>
              </w:rPr>
              <w:t>ORG-04</w:t>
            </w:r>
          </w:p>
        </w:tc>
        <w:tc>
          <w:tcPr>
            <w:tcW w:type="dxa" w:w="1263"/>
          </w:tcPr>
          <w:p>
            <w:r/>
            <w:r>
              <w:rPr>
                <w:sz w:val="18"/>
              </w:rPr>
              <w:t>Next release</w:t>
            </w:r>
          </w:p>
        </w:tc>
        <w:tc>
          <w:tcPr>
            <w:tcW w:type="dxa" w:w="1458"/>
          </w:tcPr>
          <w:p>
            <w:r/>
            <w:r>
              <w:rPr>
                <w:sz w:val="18"/>
              </w:rPr>
              <w:t>3/3/9 -&gt; aim 2/3/6</w:t>
            </w:r>
          </w:p>
        </w:tc>
        <w:tc>
          <w:tcPr>
            <w:tcW w:type="dxa" w:w="1263"/>
          </w:tcPr>
          <w:p>
            <w:r/>
            <w:r>
              <w:rPr>
                <w:sz w:val="18"/>
              </w:rPr>
              <w:t>M</w:t>
            </w:r>
          </w:p>
        </w:tc>
        <w:tc>
          <w:tcPr>
            <w:tcW w:type="dxa" w:w="1234"/>
          </w:tcPr>
          <w:p>
            <w:r/>
            <w:r>
              <w:rPr>
                <w:sz w:val="18"/>
              </w:rPr>
              <w:t>Catalog errors are fixable; medium effect.</w:t>
            </w:r>
          </w:p>
        </w:tc>
      </w:tr>
      <w:tr>
        <w:tc>
          <w:tcPr>
            <w:tcW w:type="dxa" w:w="680"/>
          </w:tcPr>
          <w:p>
            <w:r/>
            <w:r>
              <w:rPr>
                <w:sz w:val="18"/>
              </w:rPr>
              <w:t>RSK-06</w:t>
            </w:r>
          </w:p>
        </w:tc>
        <w:tc>
          <w:tcPr>
            <w:tcW w:type="dxa" w:w="1166"/>
          </w:tcPr>
          <w:p>
            <w:r/>
            <w:r>
              <w:rPr>
                <w:sz w:val="18"/>
              </w:rPr>
              <w:t>Mitigate</w:t>
            </w:r>
          </w:p>
        </w:tc>
        <w:tc>
          <w:tcPr>
            <w:tcW w:type="dxa" w:w="2041"/>
          </w:tcPr>
          <w:p>
            <w:r/>
            <w:r>
              <w:rPr>
                <w:sz w:val="18"/>
              </w:rPr>
              <w:t>Second check for rare-book moves + monthly log spot-check by ORG-01.</w:t>
            </w:r>
          </w:p>
        </w:tc>
        <w:tc>
          <w:tcPr>
            <w:tcW w:type="dxa" w:w="1263"/>
          </w:tcPr>
          <w:p>
            <w:r/>
            <w:r>
              <w:rPr>
                <w:sz w:val="18"/>
              </w:rPr>
              <w:t>ORG-01</w:t>
            </w:r>
          </w:p>
        </w:tc>
        <w:tc>
          <w:tcPr>
            <w:tcW w:type="dxa" w:w="1263"/>
          </w:tcPr>
          <w:p>
            <w:r/>
            <w:r>
              <w:rPr>
                <w:sz w:val="18"/>
              </w:rPr>
              <w:t>Monthly spot-check</w:t>
            </w:r>
          </w:p>
        </w:tc>
        <w:tc>
          <w:tcPr>
            <w:tcW w:type="dxa" w:w="1458"/>
          </w:tcPr>
          <w:p>
            <w:r/>
            <w:r>
              <w:rPr>
                <w:sz w:val="18"/>
              </w:rPr>
              <w:t>2/3/6 -&gt; aim 1/3/3</w:t>
            </w:r>
          </w:p>
        </w:tc>
        <w:tc>
          <w:tcPr>
            <w:tcW w:type="dxa" w:w="1263"/>
          </w:tcPr>
          <w:p>
            <w:r/>
            <w:r>
              <w:rPr>
                <w:sz w:val="18"/>
              </w:rPr>
              <w:t>M</w:t>
            </w:r>
          </w:p>
        </w:tc>
        <w:tc>
          <w:tcPr>
            <w:tcW w:type="dxa" w:w="1234"/>
          </w:tcPr>
          <w:p>
            <w:r/>
            <w:r>
              <w:rPr>
                <w:sz w:val="18"/>
              </w:rPr>
              <w:t>Logs exist; small extra check closes gap.</w:t>
            </w:r>
          </w:p>
        </w:tc>
      </w:tr>
      <w:tr>
        <w:tc>
          <w:tcPr>
            <w:tcW w:type="dxa" w:w="680"/>
          </w:tcPr>
          <w:p>
            <w:r/>
            <w:r>
              <w:rPr>
                <w:sz w:val="18"/>
              </w:rPr>
              <w:t>RSK-08</w:t>
            </w:r>
          </w:p>
        </w:tc>
        <w:tc>
          <w:tcPr>
            <w:tcW w:type="dxa" w:w="1166"/>
          </w:tcPr>
          <w:p>
            <w:r/>
            <w:r>
              <w:rPr>
                <w:sz w:val="18"/>
              </w:rPr>
              <w:t>Mitigate</w:t>
            </w:r>
          </w:p>
        </w:tc>
        <w:tc>
          <w:tcPr>
            <w:tcW w:type="dxa" w:w="2041"/>
          </w:tcPr>
          <w:p>
            <w:r/>
            <w:r>
              <w:rPr>
                <w:sz w:val="18"/>
              </w:rPr>
              <w:t>Approval step before settings change takes effect; monthly settings review.</w:t>
            </w:r>
          </w:p>
        </w:tc>
        <w:tc>
          <w:tcPr>
            <w:tcW w:type="dxa" w:w="1263"/>
          </w:tcPr>
          <w:p>
            <w:r/>
            <w:r>
              <w:rPr>
                <w:sz w:val="18"/>
              </w:rPr>
              <w:t>ORG-01</w:t>
            </w:r>
          </w:p>
        </w:tc>
        <w:tc>
          <w:tcPr>
            <w:tcW w:type="dxa" w:w="1263"/>
          </w:tcPr>
          <w:p>
            <w:r/>
            <w:r>
              <w:rPr>
                <w:sz w:val="18"/>
              </w:rPr>
              <w:t>Next release</w:t>
            </w:r>
          </w:p>
        </w:tc>
        <w:tc>
          <w:tcPr>
            <w:tcW w:type="dxa" w:w="1458"/>
          </w:tcPr>
          <w:p>
            <w:r/>
            <w:r>
              <w:rPr>
                <w:sz w:val="18"/>
              </w:rPr>
              <w:t>2/3/6 -&gt; aim 1/3/3</w:t>
            </w:r>
          </w:p>
        </w:tc>
        <w:tc>
          <w:tcPr>
            <w:tcW w:type="dxa" w:w="1263"/>
          </w:tcPr>
          <w:p>
            <w:r/>
            <w:r>
              <w:rPr>
                <w:sz w:val="18"/>
              </w:rPr>
              <w:t>M</w:t>
            </w:r>
          </w:p>
        </w:tc>
        <w:tc>
          <w:tcPr>
            <w:tcW w:type="dxa" w:w="1234"/>
          </w:tcPr>
          <w:p>
            <w:r/>
            <w:r>
              <w:rPr>
                <w:sz w:val="18"/>
              </w:rPr>
              <w:t>Change is logged but unchecked; cheap fix.</w:t>
            </w:r>
          </w:p>
        </w:tc>
      </w:tr>
      <w:tr>
        <w:tc>
          <w:tcPr>
            <w:tcW w:type="dxa" w:w="680"/>
          </w:tcPr>
          <w:p>
            <w:r/>
            <w:r>
              <w:rPr>
                <w:sz w:val="18"/>
              </w:rPr>
              <w:t>RSK-05</w:t>
            </w:r>
          </w:p>
        </w:tc>
        <w:tc>
          <w:tcPr>
            <w:tcW w:type="dxa" w:w="1166"/>
          </w:tcPr>
          <w:p>
            <w:r/>
            <w:r>
              <w:rPr>
                <w:sz w:val="18"/>
              </w:rPr>
              <w:t>Accept</w:t>
            </w:r>
          </w:p>
        </w:tc>
        <w:tc>
          <w:tcPr>
            <w:tcW w:type="dxa" w:w="2041"/>
          </w:tcPr>
          <w:p>
            <w:r/>
            <w:r>
              <w:rPr>
                <w:sz w:val="18"/>
              </w:rPr>
              <w:t>Keep single provider; write manual desk steps for outage days.</w:t>
            </w:r>
          </w:p>
        </w:tc>
        <w:tc>
          <w:tcPr>
            <w:tcW w:type="dxa" w:w="1263"/>
          </w:tcPr>
          <w:p>
            <w:r/>
            <w:r>
              <w:rPr>
                <w:sz w:val="18"/>
              </w:rPr>
              <w:t>ORG-01</w:t>
            </w:r>
          </w:p>
        </w:tc>
        <w:tc>
          <w:tcPr>
            <w:tcW w:type="dxa" w:w="1263"/>
          </w:tcPr>
          <w:p>
            <w:r/>
            <w:r>
              <w:rPr>
                <w:sz w:val="18"/>
              </w:rPr>
              <w:t>Review each term</w:t>
            </w:r>
          </w:p>
        </w:tc>
        <w:tc>
          <w:tcPr>
            <w:tcW w:type="dxa" w:w="1458"/>
          </w:tcPr>
          <w:p>
            <w:r/>
            <w:r>
              <w:rPr>
                <w:sz w:val="18"/>
              </w:rPr>
              <w:t>Stays 2/4/8</w:t>
            </w:r>
          </w:p>
        </w:tc>
        <w:tc>
          <w:tcPr>
            <w:tcW w:type="dxa" w:w="1263"/>
          </w:tcPr>
          <w:p>
            <w:r/>
            <w:r>
              <w:rPr>
                <w:sz w:val="18"/>
              </w:rPr>
              <w:t>M</w:t>
            </w:r>
          </w:p>
        </w:tc>
        <w:tc>
          <w:tcPr>
            <w:tcW w:type="dxa" w:w="1234"/>
          </w:tcPr>
          <w:p>
            <w:r/>
            <w:r>
              <w:rPr>
                <w:sz w:val="18"/>
              </w:rPr>
              <w:t>Standby site costs too much for school; outage rare. Owner accepts.</w:t>
            </w:r>
          </w:p>
        </w:tc>
      </w:tr>
    </w:tbl>
    <w:p w14:paraId="21A12595" w14:textId="77777777" w:rsidR="006F7CCE" w:rsidRDefault="006F7CCE">
      <w:pPr>
        <w:spacing w:after="40"/>
      </w:pPr>
    </w:p>
    <w:p w14:paraId="3E2B898A" w14:textId="6A909D61" w:rsidR="006F7CCE" w:rsidRDefault="007B29C5">
      <w:pPr>
        <w:pStyle w:val="Heading2"/>
      </w:pPr>
      <w:r>
        <w:rPr>
          <w:rFonts w:ascii="Montserrat" w:hAnsi="Montserrat"/>
        </w:rPr>
        <w:t>3</w:t>
      </w:r>
      <w:r w:rsidR="0053584D">
        <w:rPr>
          <w:rFonts w:ascii="Montserrat" w:hAnsi="Montserrat"/>
        </w:rPr>
        <w:t>.1 Risk and Compliance Reconciliation</w:t>
      </w:r>
    </w:p>
    <w:tbl>
      <w:tblPr>
        <w:tblStyle w:val="TableGrid"/>
        <w:tblW w:w="10368" w:type="dxa"/>
        <w:tblLayout w:type="fixed"/>
        <w:tblLook w:val="04A0" w:firstRow="1" w:lastRow="0" w:firstColumn="1" w:lastColumn="0" w:noHBand="0" w:noVBand="1"/>
      </w:tblPr>
      <w:tblGrid>
        <w:gridCol w:w="900"/>
        <w:gridCol w:w="3900"/>
        <w:gridCol w:w="1300"/>
        <w:gridCol w:w="1800"/>
        <w:gridCol w:w="2468"/>
      </w:tblGrid>
      <w:tr w:rsidR="006F7CCE" w14:paraId="64E8624A" w14:textId="77777777">
        <w:trPr>
          <w:cantSplit/>
          <w:tblHeader/>
        </w:trPr>
        <w:tc>
          <w:tcPr>
            <w:tcW w:w="900" w:type="dxa"/>
            <w:shd w:val="clear" w:color="auto" w:fill="00B0F0"/>
            <w:tcMar>
              <w:top w:w="75" w:type="dxa"/>
              <w:left w:w="90" w:type="dxa"/>
              <w:bottom w:w="75" w:type="dxa"/>
              <w:right w:w="90" w:type="dxa"/>
            </w:tcMar>
            <w:vAlign w:val="center"/>
          </w:tcPr>
          <w:p w14:paraId="274846C1" w14:textId="77777777" w:rsidR="006F7CCE" w:rsidRDefault="0053584D">
            <w:pPr>
              <w:spacing w:after="0" w:line="240" w:lineRule="auto"/>
            </w:pPr>
            <w:r>
              <w:rPr>
                <w:b/>
                <w:sz w:val="14"/>
              </w:rPr>
              <w:t>Check ID</w:t>
            </w:r>
          </w:p>
        </w:tc>
        <w:tc>
          <w:tcPr>
            <w:tcW w:w="3900" w:type="dxa"/>
            <w:shd w:val="clear" w:color="auto" w:fill="00B0F0"/>
            <w:tcMar>
              <w:top w:w="75" w:type="dxa"/>
              <w:left w:w="90" w:type="dxa"/>
              <w:bottom w:w="75" w:type="dxa"/>
              <w:right w:w="90" w:type="dxa"/>
            </w:tcMar>
            <w:vAlign w:val="center"/>
          </w:tcPr>
          <w:p w14:paraId="1ACF28DE" w14:textId="77777777" w:rsidR="006F7CCE" w:rsidRDefault="0053584D">
            <w:pPr>
              <w:spacing w:after="0" w:line="240" w:lineRule="auto"/>
            </w:pPr>
            <w:r>
              <w:rPr>
                <w:b/>
                <w:sz w:val="14"/>
              </w:rPr>
              <w:t>Question</w:t>
            </w:r>
          </w:p>
        </w:tc>
        <w:tc>
          <w:tcPr>
            <w:tcW w:w="1300" w:type="dxa"/>
            <w:shd w:val="clear" w:color="auto" w:fill="00B0F0"/>
            <w:tcMar>
              <w:top w:w="75" w:type="dxa"/>
              <w:left w:w="90" w:type="dxa"/>
              <w:bottom w:w="75" w:type="dxa"/>
              <w:right w:w="90" w:type="dxa"/>
            </w:tcMar>
            <w:vAlign w:val="center"/>
          </w:tcPr>
          <w:p w14:paraId="185F7C75" w14:textId="77777777" w:rsidR="006F7CCE" w:rsidRDefault="0053584D">
            <w:pPr>
              <w:spacing w:after="0" w:line="240" w:lineRule="auto"/>
            </w:pPr>
            <w:r>
              <w:rPr>
                <w:b/>
                <w:sz w:val="14"/>
              </w:rPr>
              <w:t>Result</w:t>
            </w:r>
          </w:p>
        </w:tc>
        <w:tc>
          <w:tcPr>
            <w:tcW w:w="1800" w:type="dxa"/>
            <w:shd w:val="clear" w:color="auto" w:fill="00B0F0"/>
            <w:tcMar>
              <w:top w:w="75" w:type="dxa"/>
              <w:left w:w="90" w:type="dxa"/>
              <w:bottom w:w="75" w:type="dxa"/>
              <w:right w:w="90" w:type="dxa"/>
            </w:tcMar>
            <w:vAlign w:val="center"/>
          </w:tcPr>
          <w:p w14:paraId="223643A3" w14:textId="77777777" w:rsidR="006F7CCE" w:rsidRDefault="0053584D">
            <w:pPr>
              <w:spacing w:after="0" w:line="240" w:lineRule="auto"/>
            </w:pPr>
            <w:r>
              <w:rPr>
                <w:b/>
                <w:sz w:val="14"/>
              </w:rPr>
              <w:t>Affected IDs</w:t>
            </w:r>
          </w:p>
        </w:tc>
        <w:tc>
          <w:tcPr>
            <w:tcW w:w="2468" w:type="dxa"/>
            <w:shd w:val="clear" w:color="auto" w:fill="00B0F0"/>
            <w:tcMar>
              <w:top w:w="75" w:type="dxa"/>
              <w:left w:w="90" w:type="dxa"/>
              <w:bottom w:w="75" w:type="dxa"/>
              <w:right w:w="90" w:type="dxa"/>
            </w:tcMar>
            <w:vAlign w:val="center"/>
          </w:tcPr>
          <w:p w14:paraId="16CD815C" w14:textId="77777777" w:rsidR="006F7CCE" w:rsidRDefault="0053584D">
            <w:pPr>
              <w:spacing w:after="0" w:line="240" w:lineRule="auto"/>
            </w:pPr>
            <w:r>
              <w:rPr>
                <w:b/>
                <w:sz w:val="14"/>
              </w:rPr>
              <w:t>Correction / Limitation</w:t>
            </w:r>
          </w:p>
        </w:tc>
      </w:tr>
      <w:tr w:rsidR="006F7CCE" w14:paraId="2520C102" w14:textId="77777777">
        <w:trPr>
          <w:cantSplit/>
        </w:trPr>
        <w:tc>
          <w:tcPr>
            <w:tcW w:w="900" w:type="dxa"/>
            <w:tcMar>
              <w:top w:w="75" w:type="dxa"/>
              <w:left w:w="90" w:type="dxa"/>
              <w:bottom w:w="75" w:type="dxa"/>
              <w:right w:w="90" w:type="dxa"/>
            </w:tcMar>
            <w:vAlign w:val="center"/>
          </w:tcPr>
          <w:p>
            <w:r/>
            <w:r>
              <w:rPr>
                <w:sz w:val="18"/>
              </w:rPr>
              <w:t>REC-11-01</w:t>
            </w:r>
          </w:p>
        </w:tc>
        <w:tc>
          <w:tcPr>
            <w:tcW w:w="3900" w:type="dxa"/>
            <w:tcMar>
              <w:top w:w="75" w:type="dxa"/>
              <w:left w:w="90" w:type="dxa"/>
              <w:bottom w:w="75" w:type="dxa"/>
              <w:right w:w="90" w:type="dxa"/>
            </w:tcMar>
            <w:vAlign w:val="center"/>
          </w:tcPr>
          <w:p>
            <w:r/>
            <w:r>
              <w:rPr>
                <w:sz w:val="18"/>
              </w:rPr>
              <w:t>Every High/Critical risk maps to a goal or future control test</w:t>
            </w:r>
          </w:p>
        </w:tc>
        <w:tc>
          <w:tcPr>
            <w:tcW w:w="1300" w:type="dxa"/>
            <w:tcMar>
              <w:top w:w="75" w:type="dxa"/>
              <w:left w:w="90" w:type="dxa"/>
              <w:bottom w:w="75" w:type="dxa"/>
              <w:right w:w="90" w:type="dxa"/>
            </w:tcMar>
            <w:vAlign w:val="center"/>
          </w:tcPr>
          <w:p>
            <w:r/>
            <w:r>
              <w:rPr>
                <w:sz w:val="18"/>
              </w:rPr>
              <w:t>Pass</w:t>
            </w:r>
          </w:p>
        </w:tc>
        <w:tc>
          <w:tcPr>
            <w:tcW w:w="1800" w:type="dxa"/>
            <w:tcMar>
              <w:top w:w="75" w:type="dxa"/>
              <w:left w:w="90" w:type="dxa"/>
              <w:bottom w:w="75" w:type="dxa"/>
              <w:right w:w="90" w:type="dxa"/>
            </w:tcMar>
            <w:vAlign w:val="center"/>
          </w:tcPr>
          <w:p>
            <w:r/>
            <w:r>
              <w:rPr>
                <w:sz w:val="18"/>
              </w:rPr>
              <w:t>RSK-01,04,07 -&gt; OBJ-01..04; tests in Lab 10</w:t>
            </w:r>
          </w:p>
        </w:tc>
        <w:tc>
          <w:tcPr>
            <w:tcW w:w="2468" w:type="dxa"/>
            <w:tcMar>
              <w:top w:w="75" w:type="dxa"/>
              <w:left w:w="90" w:type="dxa"/>
              <w:bottom w:w="75" w:type="dxa"/>
              <w:right w:w="90" w:type="dxa"/>
            </w:tcMar>
            <w:vAlign w:val="center"/>
          </w:tcPr>
          <w:p>
            <w:r/>
            <w:r>
              <w:rPr>
                <w:sz w:val="18"/>
              </w:rPr>
              <w:t>All High risks linked</w:t>
            </w:r>
          </w:p>
        </w:tc>
      </w:tr>
      <w:tr w:rsidR="006F7CCE" w14:paraId="26B1DF98" w14:textId="77777777">
        <w:trPr>
          <w:cantSplit/>
        </w:trPr>
        <w:tc>
          <w:tcPr>
            <w:tcW w:w="900" w:type="dxa"/>
            <w:tcMar>
              <w:top w:w="75" w:type="dxa"/>
              <w:left w:w="90" w:type="dxa"/>
              <w:bottom w:w="75" w:type="dxa"/>
              <w:right w:w="90" w:type="dxa"/>
            </w:tcMar>
            <w:vAlign w:val="center"/>
          </w:tcPr>
          <w:p w14:paraId="3B4A1958" w14:textId="77777777" w:rsidR="006F7CCE" w:rsidRDefault="006F7CCE">
            <w:pPr>
              <w:spacing w:after="0" w:line="240" w:lineRule="auto"/>
            </w:pPr>
          </w:p>
        </w:tc>
        <w:tc>
          <w:tcPr>
            <w:tcW w:w="3900" w:type="dxa"/>
            <w:tcMar>
              <w:top w:w="75" w:type="dxa"/>
              <w:left w:w="90" w:type="dxa"/>
              <w:bottom w:w="75" w:type="dxa"/>
              <w:right w:w="90" w:type="dxa"/>
            </w:tcMar>
            <w:vAlign w:val="center"/>
          </w:tcPr>
          <w:p w14:paraId="24BB264D" w14:textId="77777777" w:rsidR="006F7CCE" w:rsidRDefault="006F7CCE">
            <w:pPr>
              <w:spacing w:after="0" w:line="240" w:lineRule="auto"/>
            </w:pPr>
          </w:p>
        </w:tc>
        <w:tc>
          <w:tcPr>
            <w:tcW w:w="1300" w:type="dxa"/>
            <w:tcMar>
              <w:top w:w="75" w:type="dxa"/>
              <w:left w:w="90" w:type="dxa"/>
              <w:bottom w:w="75" w:type="dxa"/>
              <w:right w:w="90" w:type="dxa"/>
            </w:tcMar>
            <w:vAlign w:val="center"/>
          </w:tcPr>
          <w:p>
            <w:r/>
            <w:r>
              <w:rPr>
                <w:sz w:val="18"/>
              </w:rPr>
              <w:t>Pass</w:t>
            </w:r>
          </w:p>
        </w:tc>
        <w:tc>
          <w:tcPr>
            <w:tcW w:w="1800" w:type="dxa"/>
            <w:tcMar>
              <w:top w:w="75" w:type="dxa"/>
              <w:left w:w="90" w:type="dxa"/>
              <w:bottom w:w="75" w:type="dxa"/>
              <w:right w:w="90" w:type="dxa"/>
            </w:tcMar>
            <w:vAlign w:val="center"/>
          </w:tcPr>
          <w:p w14:paraId="6D70ED77" w14:textId="77777777" w:rsidR="006F7CCE" w:rsidRDefault="006F7CCE">
            <w:pPr>
              <w:spacing w:after="0" w:line="240" w:lineRule="auto"/>
            </w:pPr>
          </w:p>
        </w:tc>
        <w:tc>
          <w:tcPr>
            <w:tcW w:w="2468" w:type="dxa"/>
            <w:tcMar>
              <w:top w:w="75" w:type="dxa"/>
              <w:left w:w="90" w:type="dxa"/>
              <w:bottom w:w="75" w:type="dxa"/>
              <w:right w:w="90" w:type="dxa"/>
            </w:tcMar>
            <w:vAlign w:val="center"/>
          </w:tcPr>
          <w:p>
            <w:r/>
            <w:r>
              <w:rPr>
                <w:sz w:val="18"/>
              </w:rPr>
              <w:t>No Accept treatments left; all mitigations owned by real ORG roles</w:t>
            </w:r>
          </w:p>
        </w:tc>
      </w:tr>
      <w:tr>
        <w:tc>
          <w:tcPr>
            <w:tcW w:type="dxa" w:w="900"/>
          </w:tcPr>
          <w:p>
            <w:r/>
            <w:r>
              <w:rPr>
                <w:sz w:val="18"/>
              </w:rPr>
              <w:t>REC-11-02</w:t>
            </w:r>
          </w:p>
        </w:tc>
        <w:tc>
          <w:tcPr>
            <w:tcW w:type="dxa" w:w="3900"/>
          </w:tcPr>
          <w:p>
            <w:r/>
            <w:r>
              <w:rPr>
                <w:sz w:val="18"/>
              </w:rPr>
              <w:t>Every CMP status has proof or is marked Not Determined/N/A with reason</w:t>
            </w:r>
          </w:p>
        </w:tc>
        <w:tc>
          <w:tcPr>
            <w:tcW w:type="dxa" w:w="1300"/>
          </w:tcPr>
          <w:p>
            <w:r/>
            <w:r>
              <w:rPr>
                <w:sz w:val="18"/>
              </w:rPr>
              <w:t>Pass</w:t>
            </w:r>
          </w:p>
        </w:tc>
        <w:tc>
          <w:tcPr>
            <w:tcW w:type="dxa" w:w="1800"/>
          </w:tcPr>
          <w:p>
            <w:r/>
            <w:r>
              <w:rPr>
                <w:sz w:val="18"/>
              </w:rPr>
              <w:t>CMP-01..07</w:t>
            </w:r>
          </w:p>
        </w:tc>
        <w:tc>
          <w:tcPr>
            <w:tcW w:type="dxa" w:w="2468"/>
          </w:tcPr>
          <w:p>
            <w:r/>
            <w:r>
              <w:rPr>
                <w:sz w:val="18"/>
              </w:rPr>
              <w:t>CMP-05,07 marked Not Determined with reason</w:t>
            </w:r>
          </w:p>
        </w:tc>
      </w:tr>
      <w:tr>
        <w:tc>
          <w:tcPr>
            <w:tcW w:type="dxa" w:w="900"/>
          </w:tcPr>
          <w:p>
            <w:r/>
            <w:r>
              <w:rPr>
                <w:sz w:val="18"/>
              </w:rPr>
              <w:t>REC-11-03</w:t>
            </w:r>
          </w:p>
        </w:tc>
        <w:tc>
          <w:tcPr>
            <w:tcW w:type="dxa" w:w="3900"/>
          </w:tcPr>
          <w:p>
            <w:r/>
            <w:r>
              <w:rPr>
                <w:sz w:val="18"/>
              </w:rPr>
              <w:t>Privacy rows link to DATA/FLOW + RSK or action</w:t>
            </w:r>
          </w:p>
        </w:tc>
        <w:tc>
          <w:tcPr>
            <w:tcW w:type="dxa" w:w="1300"/>
          </w:tcPr>
          <w:p>
            <w:r/>
            <w:r>
              <w:rPr>
                <w:sz w:val="18"/>
              </w:rPr>
              <w:t>Pass</w:t>
            </w:r>
          </w:p>
        </w:tc>
        <w:tc>
          <w:tcPr>
            <w:tcW w:type="dxa" w:w="1800"/>
          </w:tcPr>
          <w:p>
            <w:r/>
            <w:r>
              <w:rPr>
                <w:sz w:val="18"/>
              </w:rPr>
              <w:t>Privacy table -&gt; FLOW-01/04, RSK-01/07</w:t>
            </w:r>
          </w:p>
        </w:tc>
        <w:tc>
          <w:tcPr>
            <w:tcW w:type="dxa" w:w="2468"/>
          </w:tcPr>
          <w:p>
            <w:r/>
            <w:r>
              <w:rPr>
                <w:sz w:val="18"/>
              </w:rPr>
              <w:t>All rows linked</w:t>
            </w:r>
          </w:p>
        </w:tc>
      </w:tr>
      <w:tr>
        <w:tc>
          <w:tcPr>
            <w:tcW w:type="dxa" w:w="900"/>
          </w:tcPr>
          <w:p>
            <w:r/>
            <w:r>
              <w:rPr>
                <w:sz w:val="18"/>
              </w:rPr>
              <w:t>REC-11-04</w:t>
            </w:r>
          </w:p>
        </w:tc>
        <w:tc>
          <w:tcPr>
            <w:tcW w:type="dxa" w:w="3900"/>
          </w:tcPr>
          <w:p>
            <w:r/>
            <w:r>
              <w:rPr>
                <w:sz w:val="18"/>
              </w:rPr>
              <w:t>No risk outside Lab 7 scope; no planned work shown as working control</w:t>
            </w:r>
          </w:p>
        </w:tc>
        <w:tc>
          <w:tcPr>
            <w:tcW w:type="dxa" w:w="1300"/>
          </w:tcPr>
          <w:p>
            <w:r/>
            <w:r>
              <w:rPr>
                <w:sz w:val="18"/>
              </w:rPr>
              <w:t>Exception</w:t>
            </w:r>
          </w:p>
        </w:tc>
        <w:tc>
          <w:tcPr>
            <w:tcW w:type="dxa" w:w="1800"/>
          </w:tcPr>
          <w:p>
            <w:r/>
            <w:r>
              <w:rPr>
                <w:sz w:val="18"/>
              </w:rPr>
              <w:t>RSK-03 (import job history)</w:t>
            </w:r>
          </w:p>
        </w:tc>
        <w:tc>
          <w:tcPr>
            <w:tcW w:type="dxa" w:w="2468"/>
          </w:tcPr>
          <w:p>
            <w:r/>
            <w:r>
              <w:rPr>
                <w:sz w:val="18"/>
              </w:rPr>
              <w:t>RSK-03 is Partial behavior in BLD-03; marked as limit, test deferred</w:t>
            </w:r>
          </w:p>
        </w:tc>
      </w:tr>
      <w:tr>
        <w:tc>
          <w:tcPr>
            <w:tcW w:type="dxa" w:w="900"/>
          </w:tcPr>
          <w:p>
            <w:r/>
            <w:r>
              <w:rPr>
                <w:sz w:val="18"/>
              </w:rPr>
              <w:t>REC-11-05</w:t>
            </w:r>
          </w:p>
        </w:tc>
        <w:tc>
          <w:tcPr>
            <w:tcW w:type="dxa" w:w="3900"/>
          </w:tcPr>
          <w:p>
            <w:r/>
            <w:r>
              <w:rPr>
                <w:sz w:val="18"/>
              </w:rPr>
              <w:t>Treatment owners are real ORG roles; student team approves no risk</w:t>
            </w:r>
          </w:p>
        </w:tc>
        <w:tc>
          <w:tcPr>
            <w:tcW w:type="dxa" w:w="1300"/>
          </w:tcPr>
          <w:p>
            <w:r/>
            <w:r>
              <w:rPr>
                <w:sz w:val="18"/>
              </w:rPr>
              <w:t>Pass</w:t>
            </w:r>
          </w:p>
        </w:tc>
        <w:tc>
          <w:tcPr>
            <w:tcW w:type="dxa" w:w="1800"/>
          </w:tcPr>
          <w:p>
            <w:r/>
            <w:r>
              <w:rPr>
                <w:sz w:val="18"/>
              </w:rPr>
              <w:t>ORG-01/02/03/04/05 in plan</w:t>
            </w:r>
          </w:p>
        </w:tc>
        <w:tc>
          <w:tcPr>
            <w:tcW w:type="dxa" w:w="2468"/>
          </w:tcPr>
          <w:p>
            <w:r/>
            <w:r>
              <w:rPr>
                <w:sz w:val="18"/>
              </w:rPr>
              <w:t>RSK-05 acceptance needs owner sign + term review</w:t>
            </w:r>
          </w:p>
        </w:tc>
      </w:tr>
    </w:tbl>
    <w:p w14:paraId="1AA3E1E4" w14:textId="77777777" w:rsidR="006F7CCE" w:rsidRDefault="006F7CCE">
      <w:pPr>
        <w:spacing w:after="40"/>
      </w:pPr>
    </w:p>
    <w:p w14:paraId="1C1D95B0" w14:textId="496901C7" w:rsidR="006F7CCE" w:rsidRDefault="005C10FA">
      <w:pPr>
        <w:pStyle w:val="Heading1"/>
      </w:pPr>
      <w:r>
        <w:rPr>
          <w:rFonts w:ascii="Montserrat" w:hAnsi="Montserrat"/>
        </w:rPr>
        <w:t>IV</w:t>
      </w:r>
      <w:r w:rsidR="007B29C5">
        <w:rPr>
          <w:rFonts w:ascii="Montserrat" w:hAnsi="Montserrat"/>
        </w:rPr>
        <w:t xml:space="preserve"> </w:t>
      </w:r>
      <w:r w:rsidR="0053584D">
        <w:rPr>
          <w:rFonts w:ascii="Montserrat" w:hAnsi="Montserrat"/>
        </w:rPr>
        <w:t xml:space="preserve">Lab </w:t>
      </w:r>
      <w:r w:rsidR="0019409A">
        <w:rPr>
          <w:rFonts w:ascii="Montserrat" w:hAnsi="Montserrat"/>
        </w:rPr>
        <w:t>9</w:t>
      </w:r>
      <w:r w:rsidR="0053584D">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6F7CCE" w14:paraId="3604B4EB" w14:textId="77777777">
        <w:trPr>
          <w:cantSplit/>
          <w:tblHeader/>
        </w:trPr>
        <w:tc>
          <w:tcPr>
            <w:tcW w:w="800" w:type="dxa"/>
            <w:shd w:val="clear" w:color="auto" w:fill="00B0F0"/>
            <w:tcMar>
              <w:top w:w="75" w:type="dxa"/>
              <w:left w:w="90" w:type="dxa"/>
              <w:bottom w:w="75" w:type="dxa"/>
              <w:right w:w="90" w:type="dxa"/>
            </w:tcMar>
            <w:vAlign w:val="center"/>
          </w:tcPr>
          <w:p w14:paraId="36043AB5" w14:textId="77777777" w:rsidR="006F7CCE" w:rsidRDefault="0053584D">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5B4D0D51" w14:textId="77777777" w:rsidR="006F7CCE" w:rsidRDefault="0053584D">
            <w:pPr>
              <w:spacing w:after="0" w:line="240" w:lineRule="auto"/>
            </w:pPr>
            <w:r>
              <w:rPr>
                <w:b/>
                <w:sz w:val="16"/>
              </w:rPr>
              <w:t>Completion Requirement</w:t>
            </w:r>
          </w:p>
        </w:tc>
      </w:tr>
      <w:tr w:rsidR="006F7CCE" w14:paraId="4158475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9E06A3B" w14:textId="77777777" w:rsidR="006F7CCE" w:rsidRDefault="0053584D">
            <w:pPr>
              <w:spacing w:after="0" w:line="240" w:lineRule="auto"/>
            </w:pPr>
            <w:r>
              <w:rPr>
                <w:sz w:val="16"/>
              </w:rPr>
              <w:t>Likelihood, impact, risk formula, risk bands, and residual-risk method are defined and consistently applied.</w:t>
            </w:r>
          </w:p>
        </w:tc>
      </w:tr>
      <w:tr w:rsidR="006F7CCE" w14:paraId="038AE263"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2E05788" w14:textId="77777777" w:rsidR="006F7CCE" w:rsidRDefault="0053584D">
            <w:pPr>
              <w:spacing w:after="0" w:line="240" w:lineRule="auto"/>
            </w:pPr>
            <w:r>
              <w:rPr>
                <w:sz w:val="16"/>
              </w:rPr>
              <w:t>Every risk has a complete scenario, affected IDs, evidence/assumption, scores, owner, treatment, and priority.</w:t>
            </w:r>
          </w:p>
        </w:tc>
      </w:tr>
      <w:tr w:rsidR="006F7CCE" w14:paraId="7F7C63AD"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A93499F" w14:textId="77777777" w:rsidR="006F7CCE" w:rsidRDefault="0053584D">
            <w:pPr>
              <w:spacing w:after="0" w:line="240" w:lineRule="auto"/>
            </w:pPr>
            <w:r>
              <w:rPr>
                <w:sz w:val="16"/>
              </w:rPr>
              <w:t>Only applicable compliance and privacy requirements are included, with exact requirement, owner, evidence, and status.</w:t>
            </w:r>
          </w:p>
        </w:tc>
      </w:tr>
      <w:tr w:rsidR="006F7CCE" w14:paraId="650C039D"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0C38406B" w14:textId="77777777" w:rsidR="006F7CCE" w:rsidRDefault="0053584D">
            <w:pPr>
              <w:spacing w:after="0" w:line="240" w:lineRule="auto"/>
            </w:pPr>
            <w:r>
              <w:rPr>
                <w:sz w:val="16"/>
              </w:rPr>
              <w:t>Not Applicable and Not Determined decisions contain clear rationales.</w:t>
            </w:r>
          </w:p>
        </w:tc>
      </w:tr>
      <w:tr w:rsidR="006F7CCE" w14:paraId="15D4150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1A08325" w14:textId="77777777" w:rsidR="006F7CCE" w:rsidRDefault="0053584D">
            <w:pPr>
              <w:spacing w:after="0" w:line="240" w:lineRule="auto"/>
            </w:pPr>
            <w:r>
              <w:rPr>
                <w:sz w:val="16"/>
              </w:rPr>
              <w:t>High/Critical risks and material compliance gaps link to planned control tests or required actions.</w:t>
            </w:r>
          </w:p>
        </w:tc>
      </w:tr>
      <w:tr w:rsidR="006F7CCE" w14:paraId="7020CBE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3034953" w14:textId="77777777" w:rsidR="006F7CCE" w:rsidRDefault="0053584D">
            <w:pPr>
              <w:spacing w:after="0" w:line="240" w:lineRule="auto"/>
            </w:pPr>
            <w:r>
              <w:rPr>
                <w:sz w:val="16"/>
              </w:rPr>
              <w:t>Cross-review, AI validation, limitations, version control, and attestation are complete.</w:t>
            </w:r>
          </w:p>
        </w:tc>
      </w:tr>
    </w:tbl>
    <w:p w14:paraId="353BDD40" w14:textId="77777777" w:rsidR="006F7CCE" w:rsidRDefault="006F7CCE">
      <w:pPr>
        <w:spacing w:after="40"/>
      </w:pPr>
    </w:p>
    <w:p w14:paraId="54A3A2DC" w14:textId="5C761E69" w:rsidR="006F7CCE" w:rsidRDefault="005C10FA">
      <w:pPr>
        <w:pStyle w:val="Heading1"/>
        <w:pageBreakBefore/>
      </w:pPr>
      <w:r>
        <w:rPr>
          <w:rFonts w:ascii="Montserrat" w:hAnsi="Montserrat"/>
        </w:rPr>
        <w:lastRenderedPageBreak/>
        <w:t>V</w:t>
      </w:r>
      <w:r w:rsidR="0053584D">
        <w:rPr>
          <w:rFonts w:ascii="Montserrat" w:hAnsi="Montserrat"/>
        </w:rPr>
        <w:t>. Collaboration, AI Validation, and Instructor Review</w:t>
      </w:r>
    </w:p>
    <w:p w14:paraId="24ABBE1F" w14:textId="77777777" w:rsidR="006F7CCE" w:rsidRDefault="0053584D">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6F7CCE" w14:paraId="55C89E4D" w14:textId="77777777">
        <w:trPr>
          <w:cantSplit/>
          <w:tblHeader/>
        </w:trPr>
        <w:tc>
          <w:tcPr>
            <w:tcW w:w="850" w:type="dxa"/>
            <w:shd w:val="clear" w:color="auto" w:fill="00B0F0"/>
            <w:tcMar>
              <w:top w:w="75" w:type="dxa"/>
              <w:left w:w="90" w:type="dxa"/>
              <w:bottom w:w="75" w:type="dxa"/>
              <w:right w:w="90" w:type="dxa"/>
            </w:tcMar>
            <w:vAlign w:val="center"/>
          </w:tcPr>
          <w:p w14:paraId="6BA969D3" w14:textId="77777777" w:rsidR="006F7CCE" w:rsidRDefault="0053584D">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5D4DB731" w14:textId="77777777" w:rsidR="006F7CCE" w:rsidRDefault="0053584D">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0979B03D" w14:textId="77777777" w:rsidR="006F7CCE" w:rsidRDefault="0053584D">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1C6ADB0B" w14:textId="77777777" w:rsidR="006F7CCE" w:rsidRDefault="0053584D">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A620864" w14:textId="77777777" w:rsidR="006F7CCE" w:rsidRDefault="0053584D">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2DE8C48A" w14:textId="77777777" w:rsidR="006F7CCE" w:rsidRDefault="0053584D">
            <w:pPr>
              <w:spacing w:after="0" w:line="240" w:lineRule="auto"/>
            </w:pPr>
            <w:r>
              <w:rPr>
                <w:b/>
                <w:sz w:val="14"/>
              </w:rPr>
              <w:t>Resolution / Evidence</w:t>
            </w:r>
          </w:p>
        </w:tc>
      </w:tr>
      <w:tr w:rsidR="006F7CCE" w14:paraId="16AFB207" w14:textId="77777777">
        <w:trPr>
          <w:cantSplit/>
        </w:trPr>
        <w:tc>
          <w:tcPr>
            <w:tcW w:w="850" w:type="dxa"/>
            <w:tcMar>
              <w:top w:w="75" w:type="dxa"/>
              <w:left w:w="90" w:type="dxa"/>
              <w:bottom w:w="75" w:type="dxa"/>
              <w:right w:w="90" w:type="dxa"/>
            </w:tcMar>
            <w:vAlign w:val="center"/>
          </w:tcPr>
          <w:p>
            <w:r/>
            <w:r>
              <w:rPr>
                <w:sz w:val="18"/>
              </w:rPr>
              <w:t>REV-11-01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RSK-01 score 4x5=20</w:t>
            </w:r>
          </w:p>
        </w:tc>
        <w:tc>
          <w:tcPr>
            <w:tcW w:w="2600" w:type="dxa"/>
            <w:tcMar>
              <w:top w:w="75" w:type="dxa"/>
              <w:left w:w="90" w:type="dxa"/>
              <w:bottom w:w="75" w:type="dxa"/>
              <w:right w:w="90" w:type="dxa"/>
            </w:tcMar>
            <w:vAlign w:val="center"/>
          </w:tcPr>
          <w:p>
            <w:r/>
            <w:r>
              <w:rPr>
                <w:sz w:val="18"/>
              </w:rPr>
              <w:t>Challenge: why likelihood 4 and not 3? No attack was ever seen.</w:t>
            </w:r>
          </w:p>
        </w:tc>
        <w:tc>
          <w:tcPr>
            <w:tcW w:w="2618" w:type="dxa"/>
            <w:tcMar>
              <w:top w:w="75" w:type="dxa"/>
              <w:left w:w="90" w:type="dxa"/>
              <w:bottom w:w="75" w:type="dxa"/>
              <w:right w:w="90" w:type="dxa"/>
            </w:tcMar>
            <w:vAlign w:val="center"/>
          </w:tcPr>
          <w:p>
            <w:r/>
            <w:r>
              <w:rPr>
                <w:sz w:val="18"/>
              </w:rPr>
              <w:t>Kept 4: passwords leak often in schools and no second check exists; noted in safeguard basis.</w:t>
            </w:r>
          </w:p>
        </w:tc>
      </w:tr>
      <w:tr w:rsidR="006F7CCE" w14:paraId="4F71FEC8" w14:textId="77777777">
        <w:trPr>
          <w:cantSplit/>
        </w:trPr>
        <w:tc>
          <w:tcPr>
            <w:tcW w:w="850" w:type="dxa"/>
            <w:tcMar>
              <w:top w:w="75" w:type="dxa"/>
              <w:left w:w="90" w:type="dxa"/>
              <w:bottom w:w="75" w:type="dxa"/>
              <w:right w:w="90" w:type="dxa"/>
            </w:tcMar>
            <w:vAlign w:val="center"/>
          </w:tcPr>
          <w:p>
            <w:r/>
            <w:r>
              <w:rPr>
                <w:sz w:val="18"/>
              </w:rPr>
              <w:t>REV-11-02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CMP-01 Data Privacy applicability</w:t>
            </w:r>
          </w:p>
        </w:tc>
        <w:tc>
          <w:tcPr>
            <w:tcW w:w="2600" w:type="dxa"/>
            <w:tcMar>
              <w:top w:w="75" w:type="dxa"/>
              <w:left w:w="90" w:type="dxa"/>
              <w:bottom w:w="75" w:type="dxa"/>
              <w:right w:w="90" w:type="dxa"/>
            </w:tcMar>
            <w:vAlign w:val="center"/>
          </w:tcPr>
          <w:p>
            <w:r/>
            <w:r>
              <w:rPr>
                <w:sz w:val="18"/>
              </w:rPr>
              <w:t>Challenge: does the law really apply to a school demo?</w:t>
            </w:r>
          </w:p>
        </w:tc>
        <w:tc>
          <w:tcPr>
            <w:tcW w:w="2618" w:type="dxa"/>
            <w:tcMar>
              <w:top w:w="75" w:type="dxa"/>
              <w:left w:w="90" w:type="dxa"/>
              <w:bottom w:w="75" w:type="dxa"/>
              <w:right w:w="90" w:type="dxa"/>
            </w:tcMar>
            <w:vAlign w:val="center"/>
          </w:tcPr>
          <w:p>
            <w:r/>
            <w:r>
              <w:rPr>
                <w:sz w:val="18"/>
              </w:rPr>
              <w:t>Kept Partial with limit: applies to real borrower data flows; no legal claim made (caution box).</w:t>
            </w:r>
          </w:p>
        </w:tc>
      </w:tr>
      <w:tr w:rsidR="006F7CCE" w14:paraId="4742E170" w14:textId="77777777">
        <w:trPr>
          <w:cantSplit/>
        </w:trPr>
        <w:tc>
          <w:tcPr>
            <w:tcW w:w="850" w:type="dxa"/>
            <w:tcMar>
              <w:top w:w="75" w:type="dxa"/>
              <w:left w:w="90" w:type="dxa"/>
              <w:bottom w:w="75" w:type="dxa"/>
              <w:right w:w="90" w:type="dxa"/>
            </w:tcMar>
            <w:vAlign w:val="center"/>
          </w:tcPr>
          <w:p>
            <w:r/>
            <w:r>
              <w:rPr>
                <w:sz w:val="18"/>
              </w:rPr>
              <w:t>REV-11-03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RSK-04 residual 2/4/8</w:t>
            </w:r>
          </w:p>
        </w:tc>
        <w:tc>
          <w:tcPr>
            <w:tcW w:w="2600" w:type="dxa"/>
            <w:tcMar>
              <w:top w:w="75" w:type="dxa"/>
              <w:left w:w="90" w:type="dxa"/>
              <w:bottom w:w="75" w:type="dxa"/>
              <w:right w:w="90" w:type="dxa"/>
            </w:tcMar>
            <w:vAlign w:val="center"/>
          </w:tcPr>
          <w:p>
            <w:r/>
            <w:r>
              <w:rPr>
                <w:sz w:val="18"/>
              </w:rPr>
              <w:t>Challenge: what proof lowers impact from 5 to 4?</w:t>
            </w:r>
          </w:p>
        </w:tc>
        <w:tc>
          <w:tcPr>
            <w:tcW w:w="2618" w:type="dxa"/>
            <w:tcMar>
              <w:top w:w="75" w:type="dxa"/>
              <w:left w:w="90" w:type="dxa"/>
              <w:bottom w:w="75" w:type="dxa"/>
              <w:right w:w="90" w:type="dxa"/>
            </w:tcMar>
            <w:vAlign w:val="center"/>
          </w:tcPr>
          <w:p>
            <w:r/>
            <w:r>
              <w:rPr>
                <w:sz w:val="18"/>
              </w:rPr>
              <w:t>Backup log shows completed copies, so some recovery chance exists; restore still unproven, kept as limit.</w:t>
            </w:r>
          </w:p>
        </w:tc>
      </w:tr>
    </w:tbl>
    <w:p w14:paraId="6BCF5170" w14:textId="77777777" w:rsidR="006F7CCE" w:rsidRDefault="006F7CCE">
      <w:pPr>
        <w:spacing w:after="40"/>
      </w:pPr>
    </w:p>
    <w:p w14:paraId="0B742808" w14:textId="63BB4B84" w:rsidR="006F7CCE" w:rsidRDefault="005C10FA">
      <w:pPr>
        <w:pStyle w:val="Heading2"/>
      </w:pPr>
      <w:r>
        <w:rPr>
          <w:rFonts w:ascii="Montserrat" w:hAnsi="Montserrat"/>
        </w:rPr>
        <w:t>V</w:t>
      </w:r>
      <w:r w:rsidR="0053584D">
        <w:rPr>
          <w:rFonts w:ascii="Montserrat" w:hAnsi="Montserrat"/>
        </w:rPr>
        <w:t>.2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6F7CCE" w14:paraId="7908E88B" w14:textId="77777777">
        <w:trPr>
          <w:cantSplit/>
          <w:tblHeader/>
        </w:trPr>
        <w:tc>
          <w:tcPr>
            <w:tcW w:w="700" w:type="dxa"/>
            <w:shd w:val="clear" w:color="auto" w:fill="00B0F0"/>
            <w:tcMar>
              <w:top w:w="75" w:type="dxa"/>
              <w:left w:w="90" w:type="dxa"/>
              <w:bottom w:w="75" w:type="dxa"/>
              <w:right w:w="90" w:type="dxa"/>
            </w:tcMar>
            <w:vAlign w:val="center"/>
          </w:tcPr>
          <w:p w14:paraId="02307594" w14:textId="77777777" w:rsidR="006F7CCE" w:rsidRDefault="0053584D">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181B6ADC" w14:textId="77777777" w:rsidR="006F7CCE" w:rsidRDefault="0053584D">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6EDF4753" w14:textId="77777777" w:rsidR="006F7CCE" w:rsidRDefault="0053584D">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06C01DFD" w14:textId="77777777" w:rsidR="006F7CCE" w:rsidRDefault="0053584D">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134B1681" w14:textId="77777777" w:rsidR="006F7CCE" w:rsidRDefault="0053584D">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42AB110E" w14:textId="77777777" w:rsidR="006F7CCE" w:rsidRDefault="0053584D">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37BA16C9" w14:textId="77777777" w:rsidR="006F7CCE" w:rsidRDefault="0053584D">
            <w:pPr>
              <w:spacing w:after="0" w:line="240" w:lineRule="auto"/>
            </w:pPr>
            <w:r>
              <w:rPr>
                <w:b/>
                <w:sz w:val="14"/>
              </w:rPr>
              <w:t>Privacy Check</w:t>
            </w:r>
          </w:p>
        </w:tc>
      </w:tr>
      <w:tr w:rsidR="006F7CCE" w14:paraId="6138F18D" w14:textId="77777777">
        <w:trPr>
          <w:cantSplit/>
        </w:trPr>
        <w:tc>
          <w:tcPr>
            <w:tcW w:w="700" w:type="dxa"/>
            <w:tcMar>
              <w:top w:w="75" w:type="dxa"/>
              <w:left w:w="90" w:type="dxa"/>
              <w:bottom w:w="75" w:type="dxa"/>
              <w:right w:w="90" w:type="dxa"/>
            </w:tcMar>
            <w:vAlign w:val="center"/>
          </w:tcPr>
          <w:p>
            <w:r/>
            <w:r>
              <w:rPr>
                <w:sz w:val="18"/>
              </w:rPr>
              <w:t>AI-11-01</w:t>
            </w:r>
          </w:p>
        </w:tc>
        <w:tc>
          <w:tcPr>
            <w:tcW w:w="1400" w:type="dxa"/>
            <w:tcMar>
              <w:top w:w="75" w:type="dxa"/>
              <w:left w:w="90" w:type="dxa"/>
              <w:bottom w:w="75" w:type="dxa"/>
              <w:right w:w="90" w:type="dxa"/>
            </w:tcMar>
            <w:vAlign w:val="center"/>
          </w:tcPr>
          <w:p>
            <w:r/>
            <w:r>
              <w:rPr>
                <w:sz w:val="18"/>
              </w:rPr>
              <w:t>Word tool / fixing wording of risk lines</w:t>
            </w:r>
          </w:p>
        </w:tc>
        <w:tc>
          <w:tcPr>
            <w:tcW w:w="1900" w:type="dxa"/>
            <w:tcMar>
              <w:top w:w="75" w:type="dxa"/>
              <w:left w:w="90" w:type="dxa"/>
              <w:bottom w:w="75" w:type="dxa"/>
              <w:right w:w="90" w:type="dxa"/>
            </w:tcMar>
            <w:vAlign w:val="center"/>
          </w:tcPr>
          <w:p>
            <w:r/>
            <w:r>
              <w:rPr>
                <w:sz w:val="18"/>
              </w:rPr>
              <w:t>Shorter cause-event-effect lines</w:t>
            </w:r>
          </w:p>
        </w:tc>
        <w:tc>
          <w:tcPr>
            <w:tcW w:w="1900" w:type="dxa"/>
            <w:tcMar>
              <w:top w:w="75" w:type="dxa"/>
              <w:left w:w="90" w:type="dxa"/>
              <w:bottom w:w="75" w:type="dxa"/>
              <w:right w:w="90" w:type="dxa"/>
            </w:tcMar>
            <w:vAlign w:val="center"/>
          </w:tcPr>
          <w:p>
            <w:r/>
            <w:r>
              <w:rPr>
                <w:sz w:val="18"/>
              </w:rPr>
              <w:t>Checked each line against code + demo + Lab 8 IDs</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lines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6F7CCE" w14:paraId="3A2CF1CB" w14:textId="77777777">
        <w:trPr>
          <w:cantSplit/>
        </w:trPr>
        <w:tc>
          <w:tcPr>
            <w:tcW w:w="700" w:type="dxa"/>
            <w:tcMar>
              <w:top w:w="75" w:type="dxa"/>
              <w:left w:w="90" w:type="dxa"/>
              <w:bottom w:w="75" w:type="dxa"/>
              <w:right w:w="90" w:type="dxa"/>
            </w:tcMar>
            <w:vAlign w:val="center"/>
          </w:tcPr>
          <w:p>
            <w:r/>
            <w:r>
              <w:rPr>
                <w:sz w:val="18"/>
              </w:rPr>
              <w:t>AI-11-02</w:t>
            </w:r>
          </w:p>
        </w:tc>
        <w:tc>
          <w:tcPr>
            <w:tcW w:w="1400" w:type="dxa"/>
            <w:tcMar>
              <w:top w:w="75" w:type="dxa"/>
              <w:left w:w="90" w:type="dxa"/>
              <w:bottom w:w="75" w:type="dxa"/>
              <w:right w:w="90" w:type="dxa"/>
            </w:tcMar>
            <w:vAlign w:val="center"/>
          </w:tcPr>
          <w:p>
            <w:r/>
            <w:r>
              <w:rPr>
                <w:sz w:val="18"/>
              </w:rPr>
              <w:t>Word tool / double checking LxI math and bands</w:t>
            </w:r>
          </w:p>
        </w:tc>
        <w:tc>
          <w:tcPr>
            <w:tcW w:w="1900" w:type="dxa"/>
            <w:tcMar>
              <w:top w:w="75" w:type="dxa"/>
              <w:left w:w="90" w:type="dxa"/>
              <w:bottom w:w="75" w:type="dxa"/>
              <w:right w:w="90" w:type="dxa"/>
            </w:tcMar>
            <w:vAlign w:val="center"/>
          </w:tcPr>
          <w:p>
            <w:r/>
            <w:r>
              <w:rPr>
                <w:sz w:val="18"/>
              </w:rPr>
              <w:t>Suggested score bands</w:t>
            </w:r>
          </w:p>
        </w:tc>
        <w:tc>
          <w:tcPr>
            <w:tcW w:w="1900" w:type="dxa"/>
            <w:tcMar>
              <w:top w:w="75" w:type="dxa"/>
              <w:left w:w="90" w:type="dxa"/>
              <w:bottom w:w="75" w:type="dxa"/>
              <w:right w:w="90" w:type="dxa"/>
            </w:tcMar>
            <w:vAlign w:val="center"/>
          </w:tcPr>
          <w:p>
            <w:r/>
            <w:r>
              <w:rPr>
                <w:sz w:val="18"/>
              </w:rPr>
              <w:t>Checked math + manual bands table</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Math matched; bands used as in manual</w:t>
            </w:r>
          </w:p>
        </w:tc>
        <w:tc>
          <w:tcPr>
            <w:tcW w:w="1168" w:type="dxa"/>
            <w:tcMar>
              <w:top w:w="75" w:type="dxa"/>
              <w:left w:w="90" w:type="dxa"/>
              <w:bottom w:w="75" w:type="dxa"/>
              <w:right w:w="90" w:type="dxa"/>
            </w:tcMar>
            <w:vAlign w:val="center"/>
          </w:tcPr>
          <w:p>
            <w:r/>
            <w:r>
              <w:rPr>
                <w:sz w:val="18"/>
              </w:rPr>
              <w:t>No private data in prompts</w:t>
            </w:r>
          </w:p>
        </w:tc>
      </w:tr>
      <w:tr w:rsidR="006F7CCE" w14:paraId="4B0C465E" w14:textId="77777777">
        <w:trPr>
          <w:cantSplit/>
        </w:trPr>
        <w:tc>
          <w:tcPr>
            <w:tcW w:w="700" w:type="dxa"/>
            <w:tcMar>
              <w:top w:w="75" w:type="dxa"/>
              <w:left w:w="90" w:type="dxa"/>
              <w:bottom w:w="75" w:type="dxa"/>
              <w:right w:w="90" w:type="dxa"/>
            </w:tcMar>
            <w:vAlign w:val="center"/>
          </w:tcPr>
          <w:p>
            <w:r/>
            <w:r>
              <w:rPr>
                <w:sz w:val="18"/>
              </w:rPr>
              <w:t>AI-11-03</w:t>
            </w:r>
          </w:p>
        </w:tc>
        <w:tc>
          <w:tcPr>
            <w:tcW w:w="1400" w:type="dxa"/>
            <w:tcMar>
              <w:top w:w="75" w:type="dxa"/>
              <w:left w:w="90" w:type="dxa"/>
              <w:bottom w:w="75" w:type="dxa"/>
              <w:right w:w="90" w:type="dxa"/>
            </w:tcMar>
            <w:vAlign w:val="center"/>
          </w:tcPr>
          <w:p>
            <w:r/>
            <w:r>
              <w:rPr>
                <w:sz w:val="18"/>
              </w:rPr>
              <w:t>Word tool / clarifying how to do treatment plan</w:t>
            </w:r>
          </w:p>
        </w:tc>
        <w:tc>
          <w:tcPr>
            <w:tcW w:w="1900" w:type="dxa"/>
            <w:tcMar>
              <w:top w:w="75" w:type="dxa"/>
              <w:left w:w="90" w:type="dxa"/>
              <w:bottom w:w="75" w:type="dxa"/>
              <w:right w:w="90" w:type="dxa"/>
            </w:tcMar>
            <w:vAlign w:val="center"/>
          </w:tcPr>
          <w:p>
            <w:r/>
            <w:r>
              <w:rPr>
                <w:sz w:val="18"/>
              </w:rPr>
              <w:t>Explained Mitigate/Avoid/Transfer/Accept use</w:t>
            </w:r>
          </w:p>
        </w:tc>
        <w:tc>
          <w:tcPr>
            <w:tcW w:w="1900" w:type="dxa"/>
            <w:tcMar>
              <w:top w:w="75" w:type="dxa"/>
              <w:left w:w="90" w:type="dxa"/>
              <w:bottom w:w="75" w:type="dxa"/>
              <w:right w:w="90" w:type="dxa"/>
            </w:tcMar>
            <w:vAlign w:val="center"/>
          </w:tcPr>
          <w:p>
            <w:r/>
            <w:r>
              <w:rPr>
                <w:sz w:val="18"/>
              </w:rPr>
              <w:t>Checked against manual treatment table</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Used manual meanings; actions our own</w:t>
            </w:r>
          </w:p>
        </w:tc>
        <w:tc>
          <w:tcPr>
            <w:tcW w:w="1168" w:type="dxa"/>
            <w:tcMar>
              <w:top w:w="75" w:type="dxa"/>
              <w:left w:w="90" w:type="dxa"/>
              <w:bottom w:w="75" w:type="dxa"/>
              <w:right w:w="90" w:type="dxa"/>
            </w:tcMar>
            <w:vAlign w:val="center"/>
          </w:tcPr>
          <w:p>
            <w:r/>
            <w:r>
              <w:rPr>
                <w:sz w:val="18"/>
              </w:rPr>
              <w:t>No private data in prompts</w:t>
            </w:r>
          </w:p>
        </w:tc>
      </w:tr>
      <w:tr w:rsidR="006F7CCE" w14:paraId="4739762A" w14:textId="77777777">
        <w:trPr>
          <w:cantSplit/>
        </w:trPr>
        <w:tc>
          <w:tcPr>
            <w:tcW w:w="700" w:type="dxa"/>
            <w:tcMar>
              <w:top w:w="75" w:type="dxa"/>
              <w:left w:w="90" w:type="dxa"/>
              <w:bottom w:w="75" w:type="dxa"/>
              <w:right w:w="90" w:type="dxa"/>
            </w:tcMar>
            <w:vAlign w:val="center"/>
          </w:tcPr>
          <w:p w14:paraId="30F46D93" w14:textId="77777777" w:rsidR="006F7CCE" w:rsidRDefault="006F7CCE">
            <w:pPr>
              <w:spacing w:after="0" w:line="240" w:lineRule="auto"/>
            </w:pPr>
          </w:p>
        </w:tc>
        <w:tc>
          <w:tcPr>
            <w:tcW w:w="1400" w:type="dxa"/>
            <w:tcMar>
              <w:top w:w="75" w:type="dxa"/>
              <w:left w:w="90" w:type="dxa"/>
              <w:bottom w:w="75" w:type="dxa"/>
              <w:right w:w="90" w:type="dxa"/>
            </w:tcMar>
            <w:vAlign w:val="center"/>
          </w:tcPr>
          <w:p w14:paraId="2C1C69AF" w14:textId="77777777" w:rsidR="006F7CCE" w:rsidRDefault="006F7CCE">
            <w:pPr>
              <w:spacing w:after="0" w:line="240" w:lineRule="auto"/>
            </w:pPr>
          </w:p>
        </w:tc>
        <w:tc>
          <w:tcPr>
            <w:tcW w:w="1900" w:type="dxa"/>
            <w:tcMar>
              <w:top w:w="75" w:type="dxa"/>
              <w:left w:w="90" w:type="dxa"/>
              <w:bottom w:w="75" w:type="dxa"/>
              <w:right w:w="90" w:type="dxa"/>
            </w:tcMar>
            <w:vAlign w:val="center"/>
          </w:tcPr>
          <w:p w14:paraId="590F2AC6" w14:textId="77777777" w:rsidR="006F7CCE" w:rsidRDefault="006F7CCE">
            <w:pPr>
              <w:spacing w:after="0" w:line="240" w:lineRule="auto"/>
            </w:pPr>
          </w:p>
        </w:tc>
        <w:tc>
          <w:tcPr>
            <w:tcW w:w="1900" w:type="dxa"/>
            <w:tcMar>
              <w:top w:w="75" w:type="dxa"/>
              <w:left w:w="90" w:type="dxa"/>
              <w:bottom w:w="75" w:type="dxa"/>
              <w:right w:w="90" w:type="dxa"/>
            </w:tcMar>
            <w:vAlign w:val="center"/>
          </w:tcPr>
          <w:p w14:paraId="35E8E3B8" w14:textId="77777777" w:rsidR="006F7CCE" w:rsidRDefault="006F7CCE">
            <w:pPr>
              <w:spacing w:after="0" w:line="240" w:lineRule="auto"/>
            </w:pPr>
          </w:p>
        </w:tc>
        <w:tc>
          <w:tcPr>
            <w:tcW w:w="1100" w:type="dxa"/>
            <w:tcMar>
              <w:top w:w="75" w:type="dxa"/>
              <w:left w:w="90" w:type="dxa"/>
              <w:bottom w:w="75" w:type="dxa"/>
              <w:right w:w="90" w:type="dxa"/>
            </w:tcMar>
            <w:vAlign w:val="center"/>
          </w:tcPr>
          <w:p w14:paraId="4274D200" w14:textId="77777777" w:rsidR="006F7CCE" w:rsidRDefault="006F7CCE">
            <w:pPr>
              <w:spacing w:after="0" w:line="240" w:lineRule="auto"/>
            </w:pPr>
          </w:p>
        </w:tc>
        <w:tc>
          <w:tcPr>
            <w:tcW w:w="2200" w:type="dxa"/>
            <w:tcMar>
              <w:top w:w="75" w:type="dxa"/>
              <w:left w:w="90" w:type="dxa"/>
              <w:bottom w:w="75" w:type="dxa"/>
              <w:right w:w="90" w:type="dxa"/>
            </w:tcMar>
            <w:vAlign w:val="center"/>
          </w:tcPr>
          <w:p w14:paraId="16A920C5" w14:textId="77777777" w:rsidR="006F7CCE" w:rsidRDefault="006F7CCE">
            <w:pPr>
              <w:spacing w:after="0" w:line="240" w:lineRule="auto"/>
            </w:pPr>
          </w:p>
        </w:tc>
        <w:tc>
          <w:tcPr>
            <w:tcW w:w="1168" w:type="dxa"/>
            <w:tcMar>
              <w:top w:w="75" w:type="dxa"/>
              <w:left w:w="90" w:type="dxa"/>
              <w:bottom w:w="75" w:type="dxa"/>
              <w:right w:w="90" w:type="dxa"/>
            </w:tcMar>
            <w:vAlign w:val="center"/>
          </w:tcPr>
          <w:p w14:paraId="715AE614" w14:textId="77777777" w:rsidR="006F7CCE" w:rsidRDefault="006F7CCE">
            <w:pPr>
              <w:spacing w:after="0" w:line="240" w:lineRule="auto"/>
            </w:pPr>
          </w:p>
        </w:tc>
      </w:tr>
    </w:tbl>
    <w:p w14:paraId="02770E7D" w14:textId="77777777" w:rsidR="006F7CCE" w:rsidRDefault="006F7CCE">
      <w:pPr>
        <w:spacing w:after="40"/>
      </w:pPr>
    </w:p>
    <w:p w14:paraId="2C739419" w14:textId="7DF68FD5" w:rsidR="006F7CCE" w:rsidRDefault="001574D7">
      <w:pPr>
        <w:pStyle w:val="Heading2"/>
      </w:pPr>
      <w:r>
        <w:rPr>
          <w:rFonts w:ascii="Montserrat" w:hAnsi="Montserrat"/>
        </w:rPr>
        <w:t>VI</w:t>
      </w:r>
      <w:r w:rsidR="0053584D">
        <w:rPr>
          <w:rFonts w:ascii="Montserrat" w:hAnsi="Montserrat"/>
        </w:rPr>
        <w:t xml:space="preserve"> Group Attestation</w:t>
      </w:r>
    </w:p>
    <w:p w14:paraId="69054FE2" w14:textId="573E0B22" w:rsidR="006F7CCE" w:rsidRDefault="0053584D">
      <w:r>
        <w:rPr>
          <w:sz w:val="17"/>
        </w:rPr>
        <w:t xml:space="preserve">We certify that the Lab </w:t>
      </w:r>
      <w:r w:rsidR="0019409A">
        <w:rPr>
          <w:sz w:val="17"/>
        </w:rPr>
        <w:t>9</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6F7CCE" w14:paraId="5959180C" w14:textId="77777777">
        <w:trPr>
          <w:cantSplit/>
          <w:tblHeader/>
        </w:trPr>
        <w:tc>
          <w:tcPr>
            <w:tcW w:w="1400" w:type="dxa"/>
            <w:shd w:val="clear" w:color="auto" w:fill="00B0F0"/>
            <w:tcMar>
              <w:top w:w="75" w:type="dxa"/>
              <w:left w:w="90" w:type="dxa"/>
              <w:bottom w:w="75" w:type="dxa"/>
              <w:right w:w="90" w:type="dxa"/>
            </w:tcMar>
            <w:vAlign w:val="center"/>
          </w:tcPr>
          <w:p w14:paraId="0BD688EA" w14:textId="77777777" w:rsidR="006F7CCE" w:rsidRDefault="0053584D">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404F3D7E" w14:textId="77777777" w:rsidR="006F7CCE" w:rsidRDefault="0053584D">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AF6E55D" w14:textId="77777777" w:rsidR="006F7CCE" w:rsidRDefault="0053584D">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2CC9EB6A" w14:textId="77777777" w:rsidR="006F7CCE" w:rsidRDefault="0053584D">
            <w:pPr>
              <w:spacing w:after="0" w:line="240" w:lineRule="auto"/>
            </w:pPr>
            <w:r>
              <w:rPr>
                <w:b/>
                <w:sz w:val="16"/>
              </w:rPr>
              <w:t>Date</w:t>
            </w:r>
          </w:p>
        </w:tc>
      </w:tr>
      <w:tr w:rsidR="006F7CCE" w14:paraId="42DA2284" w14:textId="77777777">
        <w:trPr>
          <w:cantSplit/>
        </w:trPr>
        <w:tc>
          <w:tcPr>
            <w:tcW w:w="1400" w:type="dxa"/>
            <w:tcMar>
              <w:top w:w="75" w:type="dxa"/>
              <w:left w:w="90" w:type="dxa"/>
              <w:bottom w:w="75" w:type="dxa"/>
              <w:right w:w="90" w:type="dxa"/>
            </w:tcMar>
            <w:vAlign w:val="center"/>
          </w:tcPr>
          <w:p w14:paraId="49FC7CB2" w14:textId="77777777" w:rsidR="006F7CCE" w:rsidRDefault="0053584D">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2026-10-03</w:t>
            </w:r>
          </w:p>
        </w:tc>
      </w:tr>
      <w:tr w:rsidR="006F7CCE" w14:paraId="3629B112" w14:textId="77777777">
        <w:trPr>
          <w:cantSplit/>
        </w:trPr>
        <w:tc>
          <w:tcPr>
            <w:tcW w:w="1400" w:type="dxa"/>
            <w:tcMar>
              <w:top w:w="75" w:type="dxa"/>
              <w:left w:w="90" w:type="dxa"/>
              <w:bottom w:w="75" w:type="dxa"/>
              <w:right w:w="90" w:type="dxa"/>
            </w:tcMar>
            <w:vAlign w:val="center"/>
          </w:tcPr>
          <w:p w14:paraId="456AFD24" w14:textId="77777777" w:rsidR="006F7CCE" w:rsidRDefault="0053584D">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2026-10-03</w:t>
            </w:r>
          </w:p>
        </w:tc>
      </w:tr>
      <w:tr w:rsidR="006F7CCE" w14:paraId="698F993E" w14:textId="77777777">
        <w:trPr>
          <w:cantSplit/>
        </w:trPr>
        <w:tc>
          <w:tcPr>
            <w:tcW w:w="1400" w:type="dxa"/>
            <w:tcMar>
              <w:top w:w="75" w:type="dxa"/>
              <w:left w:w="90" w:type="dxa"/>
              <w:bottom w:w="75" w:type="dxa"/>
              <w:right w:w="90" w:type="dxa"/>
            </w:tcMar>
            <w:vAlign w:val="center"/>
          </w:tcPr>
          <w:p w14:paraId="787AD840" w14:textId="77777777" w:rsidR="006F7CCE" w:rsidRDefault="0053584D">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2026-10-03</w:t>
            </w:r>
          </w:p>
        </w:tc>
      </w:tr>
    </w:tbl>
    <w:p w14:paraId="44F6D469" w14:textId="77777777" w:rsidR="006F7CCE" w:rsidRDefault="006F7CCE">
      <w:pPr>
        <w:spacing w:after="40"/>
      </w:pPr>
    </w:p>
    <w:p w14:paraId="4C3FA7C5" w14:textId="50C90FAE" w:rsidR="006F7CCE" w:rsidRDefault="001574D7">
      <w:pPr>
        <w:pStyle w:val="Heading2"/>
        <w:pageBreakBefore/>
      </w:pPr>
      <w:r>
        <w:rPr>
          <w:rFonts w:ascii="Montserrat" w:hAnsi="Montserrat"/>
        </w:rPr>
        <w:lastRenderedPageBreak/>
        <w:t>VII</w:t>
      </w:r>
      <w:r w:rsidR="0053584D">
        <w:rPr>
          <w:rFonts w:ascii="Montserrat" w:hAnsi="Montserrat"/>
        </w:rPr>
        <w:t xml:space="preserve"> Instructor Review</w:t>
      </w:r>
    </w:p>
    <w:tbl>
      <w:tblPr>
        <w:tblStyle w:val="TableGrid"/>
        <w:tblW w:w="10368" w:type="dxa"/>
        <w:tblLayout w:type="fixed"/>
        <w:tblLook w:val="04A0" w:firstRow="1" w:lastRow="0" w:firstColumn="1" w:lastColumn="0" w:noHBand="0" w:noVBand="1"/>
      </w:tblPr>
      <w:tblGrid>
        <w:gridCol w:w="3500"/>
        <w:gridCol w:w="2300"/>
        <w:gridCol w:w="4568"/>
      </w:tblGrid>
      <w:tr w:rsidR="006F7CCE" w14:paraId="18503555" w14:textId="77777777">
        <w:trPr>
          <w:cantSplit/>
          <w:tblHeader/>
        </w:trPr>
        <w:tc>
          <w:tcPr>
            <w:tcW w:w="3500" w:type="dxa"/>
            <w:shd w:val="clear" w:color="auto" w:fill="00B0F0"/>
            <w:tcMar>
              <w:top w:w="75" w:type="dxa"/>
              <w:left w:w="90" w:type="dxa"/>
              <w:bottom w:w="75" w:type="dxa"/>
              <w:right w:w="90" w:type="dxa"/>
            </w:tcMar>
            <w:vAlign w:val="center"/>
          </w:tcPr>
          <w:p w14:paraId="4114126C" w14:textId="77777777" w:rsidR="006F7CCE" w:rsidRDefault="0053584D">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3A139B9E" w14:textId="77777777" w:rsidR="006F7CCE" w:rsidRDefault="0053584D">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1D45C2D5" w14:textId="77777777" w:rsidR="006F7CCE" w:rsidRDefault="0053584D">
            <w:pPr>
              <w:spacing w:after="0" w:line="240" w:lineRule="auto"/>
            </w:pPr>
            <w:r>
              <w:rPr>
                <w:b/>
                <w:sz w:val="15"/>
              </w:rPr>
              <w:t>Instructor Notes</w:t>
            </w:r>
          </w:p>
        </w:tc>
      </w:tr>
      <w:tr w:rsidR="006F7CCE" w14:paraId="1B5866B6" w14:textId="77777777">
        <w:trPr>
          <w:cantSplit/>
        </w:trPr>
        <w:tc>
          <w:tcPr>
            <w:tcW w:w="3500" w:type="dxa"/>
            <w:tcMar>
              <w:top w:w="75" w:type="dxa"/>
              <w:left w:w="90" w:type="dxa"/>
              <w:bottom w:w="75" w:type="dxa"/>
              <w:right w:w="90" w:type="dxa"/>
            </w:tcMar>
            <w:vAlign w:val="center"/>
          </w:tcPr>
          <w:p w14:paraId="581AAA16" w14:textId="77777777" w:rsidR="006F7CCE" w:rsidRDefault="0053584D">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11FBEE47"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08F0DCEF" w14:textId="77777777" w:rsidR="006F7CCE" w:rsidRDefault="006F7CCE">
            <w:pPr>
              <w:spacing w:after="0" w:line="240" w:lineRule="auto"/>
            </w:pPr>
          </w:p>
        </w:tc>
      </w:tr>
      <w:tr w:rsidR="006F7CCE" w14:paraId="206B4955" w14:textId="77777777">
        <w:trPr>
          <w:cantSplit/>
        </w:trPr>
        <w:tc>
          <w:tcPr>
            <w:tcW w:w="3500" w:type="dxa"/>
            <w:tcMar>
              <w:top w:w="75" w:type="dxa"/>
              <w:left w:w="90" w:type="dxa"/>
              <w:bottom w:w="75" w:type="dxa"/>
              <w:right w:w="90" w:type="dxa"/>
            </w:tcMar>
            <w:vAlign w:val="center"/>
          </w:tcPr>
          <w:p w14:paraId="29691C33" w14:textId="77777777" w:rsidR="006F7CCE" w:rsidRDefault="0053584D">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6BA054"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7BF27B26" w14:textId="77777777" w:rsidR="006F7CCE" w:rsidRDefault="006F7CCE">
            <w:pPr>
              <w:spacing w:after="0" w:line="240" w:lineRule="auto"/>
            </w:pPr>
          </w:p>
        </w:tc>
      </w:tr>
      <w:tr w:rsidR="006F7CCE" w14:paraId="7208C6EE" w14:textId="77777777">
        <w:trPr>
          <w:cantSplit/>
        </w:trPr>
        <w:tc>
          <w:tcPr>
            <w:tcW w:w="3500" w:type="dxa"/>
            <w:tcMar>
              <w:top w:w="75" w:type="dxa"/>
              <w:left w:w="90" w:type="dxa"/>
              <w:bottom w:w="75" w:type="dxa"/>
              <w:right w:w="90" w:type="dxa"/>
            </w:tcMar>
            <w:vAlign w:val="center"/>
          </w:tcPr>
          <w:p w14:paraId="4EE90457" w14:textId="77777777" w:rsidR="006F7CCE" w:rsidRDefault="0053584D">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5C585BDD" w14:textId="77777777" w:rsidR="006F7CCE" w:rsidRDefault="0053584D">
            <w:pPr>
              <w:spacing w:after="0" w:line="240" w:lineRule="auto"/>
            </w:pPr>
            <w:r>
              <w:rPr>
                <w:sz w:val="15"/>
              </w:rPr>
              <w:t>[ ] Approved  [ ] Revise</w:t>
            </w:r>
          </w:p>
        </w:tc>
        <w:tc>
          <w:tcPr>
            <w:tcW w:w="4568" w:type="dxa"/>
            <w:tcMar>
              <w:top w:w="75" w:type="dxa"/>
              <w:left w:w="90" w:type="dxa"/>
              <w:bottom w:w="75" w:type="dxa"/>
              <w:right w:w="90" w:type="dxa"/>
            </w:tcMar>
            <w:vAlign w:val="center"/>
          </w:tcPr>
          <w:p w14:paraId="44C91A75" w14:textId="77777777" w:rsidR="006F7CCE" w:rsidRDefault="006F7CCE">
            <w:pPr>
              <w:spacing w:after="0" w:line="240" w:lineRule="auto"/>
            </w:pPr>
          </w:p>
        </w:tc>
      </w:tr>
    </w:tbl>
    <w:p w14:paraId="55C47CCA" w14:textId="77777777" w:rsidR="006F7CCE" w:rsidRDefault="006F7CCE">
      <w:pPr>
        <w:spacing w:after="40"/>
      </w:pPr>
    </w:p>
    <w:p w14:paraId="6DF4339C" w14:textId="77777777" w:rsidR="006F7CCE" w:rsidRDefault="0053584D">
      <w:r>
        <w:rPr>
          <w:i/>
          <w:sz w:val="16"/>
        </w:rPr>
        <w:t>Instructor disposition and required revisions: Record the decision and detailed comments in the Instructor Notes column above or on the institution's grading sheet.</w:t>
      </w:r>
    </w:p>
    <w:sectPr w:rsidR="006F7CCE"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9AFA0" w14:textId="77777777" w:rsidR="00A1086C" w:rsidRDefault="00A1086C" w:rsidP="007C7C26">
      <w:r>
        <w:separator/>
      </w:r>
    </w:p>
  </w:endnote>
  <w:endnote w:type="continuationSeparator" w:id="0">
    <w:p w14:paraId="6655353F" w14:textId="77777777" w:rsidR="00A1086C" w:rsidRDefault="00A1086C"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5851" w14:textId="77777777" w:rsidR="00A1086C" w:rsidRDefault="00A1086C" w:rsidP="007C7C26">
      <w:r>
        <w:separator/>
      </w:r>
    </w:p>
  </w:footnote>
  <w:footnote w:type="continuationSeparator" w:id="0">
    <w:p w14:paraId="2872D19A" w14:textId="77777777" w:rsidR="00A1086C" w:rsidRDefault="00A1086C"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92FD2"/>
    <w:rsid w:val="000B1E0B"/>
    <w:rsid w:val="000D5C10"/>
    <w:rsid w:val="000D66D5"/>
    <w:rsid w:val="000E7919"/>
    <w:rsid w:val="0011347E"/>
    <w:rsid w:val="001574D7"/>
    <w:rsid w:val="00160EAA"/>
    <w:rsid w:val="001701DB"/>
    <w:rsid w:val="001735DA"/>
    <w:rsid w:val="0019409A"/>
    <w:rsid w:val="001D075E"/>
    <w:rsid w:val="001D5D30"/>
    <w:rsid w:val="001F27B6"/>
    <w:rsid w:val="00203C36"/>
    <w:rsid w:val="00233EAB"/>
    <w:rsid w:val="002505AD"/>
    <w:rsid w:val="00276A00"/>
    <w:rsid w:val="00290A81"/>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584D"/>
    <w:rsid w:val="0053719E"/>
    <w:rsid w:val="005417D9"/>
    <w:rsid w:val="00560D49"/>
    <w:rsid w:val="00580E95"/>
    <w:rsid w:val="00582F9B"/>
    <w:rsid w:val="00584852"/>
    <w:rsid w:val="00587656"/>
    <w:rsid w:val="00593CB8"/>
    <w:rsid w:val="005A46F6"/>
    <w:rsid w:val="005A53AD"/>
    <w:rsid w:val="005B6BB0"/>
    <w:rsid w:val="005C10FA"/>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D6A86"/>
    <w:rsid w:val="006E4AF5"/>
    <w:rsid w:val="006F1D3E"/>
    <w:rsid w:val="006F30DE"/>
    <w:rsid w:val="006F7CC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29C5"/>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086C"/>
    <w:rsid w:val="00A23CFB"/>
    <w:rsid w:val="00A343DD"/>
    <w:rsid w:val="00A64B94"/>
    <w:rsid w:val="00A822FE"/>
    <w:rsid w:val="00A834C3"/>
    <w:rsid w:val="00A85F0C"/>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162E0"/>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100</cp:revision>
  <cp:lastPrinted>2022-10-19T12:17:00Z</cp:lastPrinted>
  <dcterms:created xsi:type="dcterms:W3CDTF">2022-10-19T12:17:00Z</dcterms:created>
  <dcterms:modified xsi:type="dcterms:W3CDTF">2026-09-25T02:29:00Z</dcterms:modified>
</cp:coreProperties>
</file>