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BD8" w:rsidRPr="007C4BAC" w:rsidRDefault="005C6BD8" w:rsidP="007C4BAC">
      <w:pPr>
        <w:pStyle w:val="NoSpacing"/>
      </w:pPr>
      <w:r w:rsidRPr="005C6BD8">
        <w:t xml:space="preserve">INAČICA G    </w:t>
      </w:r>
      <w:r w:rsidR="007C4BAC">
        <w:t xml:space="preserve">                      </w:t>
      </w:r>
      <w:r w:rsidR="007C4BAC">
        <w:tab/>
      </w:r>
      <w:r w:rsidR="007C4BAC">
        <w:tab/>
      </w:r>
      <w:r w:rsidR="007C4BAC">
        <w:tab/>
      </w:r>
      <w:r w:rsidR="007C4BAC">
        <w:tab/>
      </w:r>
      <w:r w:rsidR="007C4BAC">
        <w:tab/>
      </w:r>
      <w:r w:rsidR="007C4BAC">
        <w:tab/>
      </w:r>
      <w:r w:rsidR="007C4BAC">
        <w:tab/>
      </w:r>
      <w:r w:rsidR="007C4BAC">
        <w:tab/>
      </w:r>
      <w:r w:rsidR="007C4BAC">
        <w:tab/>
      </w:r>
      <w:r w:rsidR="007C4BAC">
        <w:tab/>
      </w:r>
      <w:r w:rsidR="007C4BAC">
        <w:tab/>
        <w:t>25.03.2011</w:t>
      </w:r>
    </w:p>
    <w:p w:rsidR="003B6639" w:rsidRDefault="000F6AD5" w:rsidP="000F6AD5">
      <w:pPr>
        <w:pStyle w:val="ListParagraph"/>
        <w:numPr>
          <w:ilvl w:val="0"/>
          <w:numId w:val="1"/>
        </w:numPr>
        <w:rPr>
          <w:rFonts w:ascii="Verdana" w:hAnsi="Verdana"/>
          <w:b/>
          <w:sz w:val="36"/>
          <w:szCs w:val="36"/>
        </w:rPr>
      </w:pPr>
      <w:r>
        <w:rPr>
          <w:rFonts w:ascii="Verdana" w:hAnsi="Verdana"/>
          <w:b/>
          <w:sz w:val="36"/>
          <w:szCs w:val="36"/>
        </w:rPr>
        <w:t>Međuispit iz Inženjerske ekonomike</w:t>
      </w:r>
    </w:p>
    <w:p w:rsidR="000F6AD5" w:rsidRDefault="000F6AD5" w:rsidP="002C4749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Ispit se sastoji od 15 pitanja koja nose 20 bodova.</w:t>
      </w:r>
      <w:r w:rsidR="005C6BD8">
        <w:rPr>
          <w:rFonts w:ascii="Verdana" w:hAnsi="Verdana"/>
          <w:b/>
          <w:sz w:val="24"/>
          <w:szCs w:val="24"/>
        </w:rPr>
        <w:t xml:space="preserve"> </w:t>
      </w:r>
    </w:p>
    <w:p w:rsidR="002C4749" w:rsidRPr="002C4749" w:rsidRDefault="002C4749" w:rsidP="002C4749">
      <w:pPr>
        <w:rPr>
          <w:rFonts w:ascii="Verdana" w:hAnsi="Verdana"/>
          <w:b/>
          <w:sz w:val="24"/>
          <w:szCs w:val="24"/>
        </w:rPr>
      </w:pPr>
    </w:p>
    <w:p w:rsidR="000F6AD5" w:rsidRPr="000F6AD5" w:rsidRDefault="000F6AD5" w:rsidP="000F6AD5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 w:rsidRPr="000F6AD5">
        <w:rPr>
          <w:rFonts w:ascii="Verdana" w:hAnsi="Verdana"/>
          <w:sz w:val="20"/>
          <w:szCs w:val="20"/>
        </w:rPr>
        <w:t>Jednadžba budžetnog pravca na slici uz budžetsko ograničenje od 80€</w:t>
      </w:r>
      <w:r w:rsidR="007C4BAC">
        <w:rPr>
          <w:rFonts w:ascii="Verdana" w:hAnsi="Verdana"/>
          <w:sz w:val="20"/>
          <w:szCs w:val="20"/>
        </w:rPr>
        <w:t>:</w:t>
      </w:r>
      <w:r w:rsidRPr="000F6AD5">
        <w:rPr>
          <w:rFonts w:ascii="Verdana" w:hAnsi="Verdana"/>
          <w:sz w:val="20"/>
          <w:szCs w:val="20"/>
        </w:rPr>
        <w:t xml:space="preserve">   </w:t>
      </w:r>
      <w:r w:rsidR="00E106B4">
        <w:rPr>
          <w:rFonts w:ascii="Verdana" w:hAnsi="Verdana"/>
          <w:b/>
          <w:sz w:val="20"/>
          <w:szCs w:val="20"/>
        </w:rPr>
        <w:t>[</w:t>
      </w:r>
      <w:r w:rsidRPr="000F6AD5">
        <w:rPr>
          <w:rFonts w:ascii="Verdana" w:hAnsi="Verdana"/>
          <w:b/>
          <w:sz w:val="20"/>
          <w:szCs w:val="20"/>
        </w:rPr>
        <w:t>1 bod</w:t>
      </w:r>
      <w:r w:rsidR="00E106B4">
        <w:rPr>
          <w:rFonts w:ascii="Verdana" w:hAnsi="Verdana"/>
          <w:b/>
          <w:sz w:val="20"/>
          <w:szCs w:val="20"/>
        </w:rPr>
        <w:t>]</w:t>
      </w:r>
    </w:p>
    <w:p w:rsidR="000F6AD5" w:rsidRDefault="000F6AD5" w:rsidP="000F6AD5">
      <w:pPr>
        <w:pStyle w:val="NoSpacing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hr-HR"/>
        </w:rPr>
        <w:drawing>
          <wp:inline distT="0" distB="0" distL="0" distR="0">
            <wp:extent cx="3362325" cy="2333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BD8" w:rsidRDefault="005C6BD8" w:rsidP="005C6BD8">
      <w:pPr>
        <w:pStyle w:val="NoSpacing"/>
        <w:numPr>
          <w:ilvl w:val="0"/>
          <w:numId w:val="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 x Q</w:t>
      </w:r>
      <w:r>
        <w:rPr>
          <w:rFonts w:ascii="Verdana" w:hAnsi="Verdana"/>
          <w:sz w:val="20"/>
          <w:szCs w:val="20"/>
          <w:vertAlign w:val="subscript"/>
        </w:rPr>
        <w:t>hrana</w:t>
      </w:r>
      <w:r>
        <w:rPr>
          <w:rFonts w:ascii="Verdana" w:hAnsi="Verdana"/>
          <w:sz w:val="20"/>
          <w:szCs w:val="20"/>
        </w:rPr>
        <w:t xml:space="preserve"> + 2X Q</w:t>
      </w:r>
      <w:r>
        <w:rPr>
          <w:rFonts w:ascii="Verdana" w:hAnsi="Verdana"/>
          <w:sz w:val="20"/>
          <w:szCs w:val="20"/>
          <w:vertAlign w:val="subscript"/>
        </w:rPr>
        <w:t xml:space="preserve">odjeća </w:t>
      </w:r>
      <w:r>
        <w:rPr>
          <w:rFonts w:ascii="Verdana" w:hAnsi="Verdana"/>
          <w:sz w:val="20"/>
          <w:szCs w:val="20"/>
        </w:rPr>
        <w:t>= 80         b) 2 x Q</w:t>
      </w:r>
      <w:r>
        <w:rPr>
          <w:rFonts w:ascii="Verdana" w:hAnsi="Verdana"/>
          <w:sz w:val="20"/>
          <w:szCs w:val="20"/>
          <w:vertAlign w:val="subscript"/>
        </w:rPr>
        <w:t xml:space="preserve">hrana </w:t>
      </w:r>
      <w:r>
        <w:rPr>
          <w:rFonts w:ascii="Verdana" w:hAnsi="Verdana"/>
          <w:sz w:val="20"/>
          <w:szCs w:val="20"/>
        </w:rPr>
        <w:t>+ 2 x Q</w:t>
      </w:r>
      <w:r>
        <w:rPr>
          <w:rFonts w:ascii="Verdana" w:hAnsi="Verdana"/>
          <w:sz w:val="20"/>
          <w:szCs w:val="20"/>
          <w:vertAlign w:val="subscript"/>
        </w:rPr>
        <w:t xml:space="preserve">odjeća </w:t>
      </w:r>
      <w:r>
        <w:rPr>
          <w:rFonts w:ascii="Verdana" w:hAnsi="Verdana"/>
          <w:sz w:val="20"/>
          <w:szCs w:val="20"/>
        </w:rPr>
        <w:t>= 80       c) 2 x Q</w:t>
      </w:r>
      <w:r>
        <w:rPr>
          <w:rFonts w:ascii="Verdana" w:hAnsi="Verdana"/>
          <w:sz w:val="20"/>
          <w:szCs w:val="20"/>
          <w:vertAlign w:val="subscript"/>
        </w:rPr>
        <w:t xml:space="preserve">hrana </w:t>
      </w:r>
      <w:r>
        <w:rPr>
          <w:rFonts w:ascii="Verdana" w:hAnsi="Verdana"/>
          <w:sz w:val="20"/>
          <w:szCs w:val="20"/>
        </w:rPr>
        <w:t xml:space="preserve"> + 1 x Q</w:t>
      </w:r>
      <w:r>
        <w:rPr>
          <w:rFonts w:ascii="Verdana" w:hAnsi="Verdana"/>
          <w:sz w:val="20"/>
          <w:szCs w:val="20"/>
          <w:vertAlign w:val="subscript"/>
        </w:rPr>
        <w:t xml:space="preserve">odjeća </w:t>
      </w:r>
      <w:r>
        <w:rPr>
          <w:rFonts w:ascii="Verdana" w:hAnsi="Verdana"/>
          <w:sz w:val="20"/>
          <w:szCs w:val="20"/>
        </w:rPr>
        <w:t>= 80</w:t>
      </w:r>
    </w:p>
    <w:p w:rsidR="005C6BD8" w:rsidRDefault="008F61AE" w:rsidP="005C6BD8">
      <w:pPr>
        <w:pStyle w:val="NoSpacing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 n</w:t>
      </w:r>
      <w:r w:rsidR="005C6BD8">
        <w:rPr>
          <w:rFonts w:ascii="Verdana" w:hAnsi="Verdana"/>
          <w:sz w:val="20"/>
          <w:szCs w:val="20"/>
        </w:rPr>
        <w:t>išta od navedenog                   f)  1 x Q</w:t>
      </w:r>
      <w:r w:rsidR="005C6BD8">
        <w:rPr>
          <w:rFonts w:ascii="Verdana" w:hAnsi="Verdana"/>
          <w:sz w:val="20"/>
          <w:szCs w:val="20"/>
          <w:vertAlign w:val="subscript"/>
        </w:rPr>
        <w:t xml:space="preserve">hrana </w:t>
      </w:r>
      <w:r w:rsidR="005C6BD8">
        <w:rPr>
          <w:rFonts w:ascii="Verdana" w:hAnsi="Verdana"/>
          <w:sz w:val="20"/>
          <w:szCs w:val="20"/>
        </w:rPr>
        <w:t>+ 1 x Q</w:t>
      </w:r>
      <w:r w:rsidR="005C6BD8">
        <w:rPr>
          <w:rFonts w:ascii="Verdana" w:hAnsi="Verdana"/>
          <w:sz w:val="20"/>
          <w:szCs w:val="20"/>
          <w:vertAlign w:val="subscript"/>
        </w:rPr>
        <w:t xml:space="preserve">odjeća </w:t>
      </w:r>
      <w:r w:rsidR="005C6BD8">
        <w:rPr>
          <w:rFonts w:ascii="Verdana" w:hAnsi="Verdana"/>
          <w:sz w:val="20"/>
          <w:szCs w:val="20"/>
        </w:rPr>
        <w:t>= 80</w:t>
      </w:r>
    </w:p>
    <w:p w:rsidR="005C6BD8" w:rsidRDefault="005C6BD8" w:rsidP="005C6BD8">
      <w:pPr>
        <w:pStyle w:val="NoSpacing"/>
        <w:ind w:left="360"/>
        <w:rPr>
          <w:rFonts w:ascii="Verdana" w:hAnsi="Verdana"/>
          <w:sz w:val="20"/>
          <w:szCs w:val="20"/>
        </w:rPr>
      </w:pPr>
    </w:p>
    <w:p w:rsidR="005C6BD8" w:rsidRDefault="005C6BD8" w:rsidP="005C6BD8">
      <w:pPr>
        <w:pStyle w:val="NoSpacing"/>
        <w:ind w:left="360"/>
        <w:rPr>
          <w:rFonts w:ascii="Verdana" w:hAnsi="Verdana"/>
          <w:sz w:val="20"/>
          <w:szCs w:val="20"/>
        </w:rPr>
      </w:pPr>
    </w:p>
    <w:p w:rsidR="00E106B4" w:rsidRDefault="005C6BD8" w:rsidP="00E106B4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Martin svoj mjesečni dohodak troši na plaćanje režija, Y (telefon, elekrična energija itd.) i osobne potrebe, X (hrana, odjeća, obuća, zabava). Ako Martinov budžetski pravac postane strmiji to će imati sljedeće značenje: </w:t>
      </w:r>
      <w:r w:rsidR="00E106B4">
        <w:rPr>
          <w:rFonts w:ascii="Verdana" w:hAnsi="Verdana"/>
          <w:b/>
          <w:sz w:val="20"/>
          <w:szCs w:val="20"/>
        </w:rPr>
        <w:t>[1 bod]</w:t>
      </w:r>
    </w:p>
    <w:p w:rsidR="00E106B4" w:rsidRDefault="00E106B4" w:rsidP="00E106B4">
      <w:pPr>
        <w:pStyle w:val="NoSpacing"/>
        <w:ind w:left="360"/>
        <w:rPr>
          <w:rFonts w:ascii="Verdana" w:hAnsi="Verdana"/>
          <w:sz w:val="20"/>
          <w:szCs w:val="20"/>
        </w:rPr>
      </w:pPr>
    </w:p>
    <w:p w:rsidR="00E106B4" w:rsidRDefault="00E106B4" w:rsidP="00E106B4">
      <w:pPr>
        <w:pStyle w:val="NoSpacing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Martinu se povećao mjesečni dohodak       b)  Martinu su pojeftinile osobne potrebe</w:t>
      </w:r>
    </w:p>
    <w:p w:rsidR="00E106B4" w:rsidRDefault="00E106B4" w:rsidP="00967BE4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Martinu</w:t>
      </w:r>
      <w:r w:rsidR="00967BE4">
        <w:rPr>
          <w:rFonts w:ascii="Verdana" w:hAnsi="Verdana"/>
          <w:sz w:val="20"/>
          <w:szCs w:val="20"/>
        </w:rPr>
        <w:t xml:space="preserve"> su poskupjele režije                     d)  Martinu su poskupjele osobne potrebe</w:t>
      </w:r>
    </w:p>
    <w:p w:rsidR="00967BE4" w:rsidRDefault="00967BE4" w:rsidP="00967BE4">
      <w:pPr>
        <w:pStyle w:val="NoSpacing"/>
        <w:numPr>
          <w:ilvl w:val="0"/>
          <w:numId w:val="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Martinu se smanjio mjesečni dohodak</w:t>
      </w:r>
    </w:p>
    <w:p w:rsidR="00967BE4" w:rsidRDefault="00967BE4" w:rsidP="00967BE4">
      <w:pPr>
        <w:pStyle w:val="NoSpacing"/>
        <w:ind w:left="360"/>
        <w:rPr>
          <w:rFonts w:ascii="Verdana" w:hAnsi="Verdana"/>
          <w:sz w:val="20"/>
          <w:szCs w:val="20"/>
        </w:rPr>
      </w:pPr>
    </w:p>
    <w:p w:rsidR="00967BE4" w:rsidRDefault="00967BE4" w:rsidP="00967BE4">
      <w:pPr>
        <w:pStyle w:val="NoSpacing"/>
        <w:ind w:left="360"/>
        <w:rPr>
          <w:rFonts w:ascii="Verdana" w:hAnsi="Verdana"/>
          <w:sz w:val="20"/>
          <w:szCs w:val="20"/>
        </w:rPr>
      </w:pPr>
    </w:p>
    <w:p w:rsidR="00967BE4" w:rsidRPr="00967BE4" w:rsidRDefault="00967BE4" w:rsidP="00967BE4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Istinita je tvrdnja kad krivulja graničnog troška leži: </w:t>
      </w:r>
      <w:r>
        <w:rPr>
          <w:rFonts w:ascii="Verdana" w:hAnsi="Verdana"/>
          <w:b/>
          <w:sz w:val="20"/>
          <w:szCs w:val="20"/>
        </w:rPr>
        <w:t xml:space="preserve"> [1 bod]</w:t>
      </w:r>
    </w:p>
    <w:p w:rsidR="00967BE4" w:rsidRDefault="00967BE4" w:rsidP="00967BE4">
      <w:pPr>
        <w:pStyle w:val="NoSpacing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ispod krivulje prosječnog varijabilnog troška (AVC), ukupni fiksni trošak raste</w:t>
      </w:r>
    </w:p>
    <w:p w:rsidR="00967BE4" w:rsidRDefault="00967BE4" w:rsidP="00967BE4">
      <w:pPr>
        <w:pStyle w:val="NoSpacing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iznad krivulje prosječnog ukupnog troška (ATC), vrijednost prosječnog ukupnog troška (ATC) raste</w:t>
      </w:r>
    </w:p>
    <w:p w:rsidR="00967BE4" w:rsidRDefault="00967BE4" w:rsidP="00967BE4">
      <w:pPr>
        <w:pStyle w:val="NoSpacing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ispod krivulje prosječnog ukupnog troška (ATC), ukupni fiksni trošak pada</w:t>
      </w:r>
    </w:p>
    <w:p w:rsidR="00967BE4" w:rsidRDefault="00967BE4" w:rsidP="00967BE4">
      <w:pPr>
        <w:pStyle w:val="NoSpacing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ispod krivulje prosječnog varijabilnog troška (AVC), vrijednost prosječnog ukupnog troška (ATC) raste</w:t>
      </w:r>
    </w:p>
    <w:p w:rsidR="00967BE4" w:rsidRDefault="00967BE4" w:rsidP="00967BE4">
      <w:pPr>
        <w:pStyle w:val="NoSpacing"/>
        <w:numPr>
          <w:ilvl w:val="0"/>
          <w:numId w:val="1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iznad krivulje prosječnog varijabilnog troška (AVC), vrijednost prosječnog ukupnog troška (ATC) raste</w:t>
      </w:r>
    </w:p>
    <w:p w:rsidR="00967BE4" w:rsidRDefault="00967BE4" w:rsidP="00967BE4">
      <w:pPr>
        <w:pStyle w:val="NoSpacing"/>
        <w:ind w:left="360"/>
        <w:rPr>
          <w:rFonts w:ascii="Verdana" w:hAnsi="Verdana"/>
          <w:sz w:val="20"/>
          <w:szCs w:val="20"/>
        </w:rPr>
      </w:pPr>
    </w:p>
    <w:p w:rsidR="00967BE4" w:rsidRDefault="00967BE4" w:rsidP="00967BE4">
      <w:pPr>
        <w:pStyle w:val="NoSpacing"/>
        <w:ind w:left="360"/>
        <w:rPr>
          <w:rFonts w:ascii="Verdana" w:hAnsi="Verdana"/>
          <w:sz w:val="20"/>
          <w:szCs w:val="20"/>
        </w:rPr>
      </w:pPr>
    </w:p>
    <w:p w:rsidR="00967BE4" w:rsidRDefault="00967BE4" w:rsidP="00967BE4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 li sljedeće funkcije prikazuju rastući, konstantni ili opadajući prinos na opseg proizvodnje? Ponuđeni odgovori odgovaraju redom funkcija: q = 3LK</w:t>
      </w:r>
      <w:r>
        <w:rPr>
          <w:rFonts w:ascii="Verdana" w:hAnsi="Verdana"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 xml:space="preserve">, q =  </w:t>
      </w:r>
      <w:r w:rsidR="002C4749">
        <w:rPr>
          <w:rFonts w:ascii="Verdana" w:hAnsi="Verdana"/>
          <w:sz w:val="20"/>
          <w:szCs w:val="20"/>
        </w:rPr>
        <w:t>L</w:t>
      </w:r>
      <w:r w:rsidR="002C4749">
        <w:rPr>
          <w:rFonts w:ascii="Verdana" w:hAnsi="Verdana"/>
          <w:sz w:val="20"/>
          <w:szCs w:val="20"/>
          <w:vertAlign w:val="superscript"/>
        </w:rPr>
        <w:t>0.5</w:t>
      </w:r>
      <w:r w:rsidR="002C4749">
        <w:rPr>
          <w:rFonts w:ascii="Verdana" w:hAnsi="Verdana"/>
          <w:sz w:val="20"/>
          <w:szCs w:val="20"/>
        </w:rPr>
        <w:t>K</w:t>
      </w:r>
      <w:r w:rsidR="002C4749">
        <w:rPr>
          <w:rFonts w:ascii="Verdana" w:hAnsi="Verdana"/>
          <w:sz w:val="20"/>
          <w:szCs w:val="20"/>
          <w:vertAlign w:val="superscript"/>
        </w:rPr>
        <w:t>0.5</w:t>
      </w:r>
      <w:r w:rsidR="002C4749">
        <w:rPr>
          <w:rFonts w:ascii="Verdana" w:hAnsi="Verdana"/>
          <w:sz w:val="20"/>
          <w:szCs w:val="20"/>
        </w:rPr>
        <w:t>, q = 4L</w:t>
      </w:r>
      <w:r w:rsidR="002C4749">
        <w:rPr>
          <w:rFonts w:ascii="Verdana" w:hAnsi="Verdana"/>
          <w:sz w:val="20"/>
          <w:szCs w:val="20"/>
          <w:vertAlign w:val="superscript"/>
        </w:rPr>
        <w:t>0.5</w:t>
      </w:r>
      <w:r w:rsidR="002C4749">
        <w:rPr>
          <w:rFonts w:ascii="Verdana" w:hAnsi="Verdana"/>
          <w:sz w:val="20"/>
          <w:szCs w:val="20"/>
        </w:rPr>
        <w:t xml:space="preserve"> + 4K   </w:t>
      </w:r>
      <w:r w:rsidR="002C4749">
        <w:rPr>
          <w:rFonts w:ascii="Verdana" w:hAnsi="Verdana"/>
          <w:b/>
          <w:sz w:val="20"/>
          <w:szCs w:val="20"/>
        </w:rPr>
        <w:t>[2 boda]</w:t>
      </w:r>
    </w:p>
    <w:p w:rsidR="002C4749" w:rsidRDefault="002C4749" w:rsidP="002C4749">
      <w:pPr>
        <w:pStyle w:val="NoSpacing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Konstantni; opadajući; rastući      b) Rastući; konstantni; opadajući    c) Rastući; opadajući; konstantni</w:t>
      </w:r>
    </w:p>
    <w:p w:rsidR="002C4749" w:rsidRDefault="002C4749" w:rsidP="002C4749">
      <w:pPr>
        <w:pStyle w:val="NoSpacing"/>
        <w:numPr>
          <w:ilvl w:val="0"/>
          <w:numId w:val="1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Opadajući; rastući; konstani         e) Opadajući; konstantni; rastući</w:t>
      </w:r>
    </w:p>
    <w:p w:rsidR="002C4749" w:rsidRDefault="002C4749" w:rsidP="002C4749">
      <w:pPr>
        <w:pStyle w:val="NoSpacing"/>
        <w:ind w:left="360"/>
        <w:rPr>
          <w:rFonts w:ascii="Verdana" w:hAnsi="Verdana"/>
          <w:sz w:val="20"/>
          <w:szCs w:val="20"/>
        </w:rPr>
      </w:pPr>
    </w:p>
    <w:p w:rsidR="002C4749" w:rsidRDefault="002C4749" w:rsidP="002C4749">
      <w:pPr>
        <w:pStyle w:val="NoSpacing"/>
        <w:ind w:left="360"/>
        <w:rPr>
          <w:rFonts w:ascii="Verdana" w:hAnsi="Verdana"/>
          <w:sz w:val="20"/>
          <w:szCs w:val="20"/>
        </w:rPr>
      </w:pPr>
    </w:p>
    <w:p w:rsidR="002C4749" w:rsidRPr="002C4749" w:rsidRDefault="002C4749" w:rsidP="002C4749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Kratkoročna funkcija troškova neke tvrtke je dana s C = 190 + 53Q, gdje je C ukupni trošak, a Q količina proizvodnje. Ako tvrtka proizvodi 10 proizvoda, koliki su ukupni varijabilni troškovi i prosječni fiksni troškovi? Ponuđeni odgovori redom odgovaraju postavljenim pitanjima.  </w:t>
      </w:r>
      <w:r>
        <w:rPr>
          <w:rFonts w:ascii="Verdana" w:hAnsi="Verdana"/>
          <w:b/>
          <w:sz w:val="20"/>
          <w:szCs w:val="20"/>
        </w:rPr>
        <w:t>[2 boda]</w:t>
      </w:r>
    </w:p>
    <w:p w:rsidR="002C4749" w:rsidRDefault="002C4749" w:rsidP="002C4749">
      <w:pPr>
        <w:pStyle w:val="NoSpacing"/>
        <w:numPr>
          <w:ilvl w:val="0"/>
          <w:numId w:val="1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530, 53, 19                                    b) 530, 53, 190                               c) 53,  53, 19    </w:t>
      </w:r>
    </w:p>
    <w:p w:rsidR="002C4749" w:rsidRDefault="002C4749" w:rsidP="002C4749">
      <w:pPr>
        <w:pStyle w:val="NoSpacing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Nije moguće odgovoriti jer nema dovoljno podataka            e) 53, 530, 190</w:t>
      </w:r>
    </w:p>
    <w:p w:rsidR="002C4749" w:rsidRDefault="002C4749" w:rsidP="002C4749">
      <w:pPr>
        <w:pStyle w:val="NoSpacing"/>
        <w:ind w:left="360"/>
        <w:rPr>
          <w:rFonts w:ascii="Verdana" w:hAnsi="Verdana"/>
          <w:sz w:val="20"/>
          <w:szCs w:val="20"/>
        </w:rPr>
      </w:pPr>
    </w:p>
    <w:p w:rsidR="002C4749" w:rsidRDefault="002C4749" w:rsidP="002C4749">
      <w:pPr>
        <w:pStyle w:val="NoSpacing"/>
        <w:ind w:left="360"/>
        <w:rPr>
          <w:rFonts w:ascii="Verdana" w:hAnsi="Verdana"/>
          <w:sz w:val="20"/>
          <w:szCs w:val="20"/>
        </w:rPr>
      </w:pPr>
    </w:p>
    <w:p w:rsidR="002C4749" w:rsidRPr="005C2EFD" w:rsidRDefault="002C4749" w:rsidP="002C4749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Okomita udaljenost  između krivulje prosječnog ukupnog troška (ATC) i prosječnog varijabilnog</w:t>
      </w:r>
      <w:r w:rsidR="005C2EFD">
        <w:rPr>
          <w:rFonts w:ascii="Verdana" w:hAnsi="Verdana"/>
          <w:sz w:val="20"/>
          <w:szCs w:val="20"/>
        </w:rPr>
        <w:t xml:space="preserve"> troška (AVC) jednaka je:  </w:t>
      </w:r>
      <w:r w:rsidR="005C2EFD">
        <w:rPr>
          <w:rFonts w:ascii="Verdana" w:hAnsi="Verdana"/>
          <w:b/>
          <w:sz w:val="20"/>
          <w:szCs w:val="20"/>
        </w:rPr>
        <w:t>[1 bod]</w:t>
      </w:r>
    </w:p>
    <w:p w:rsidR="005C2EFD" w:rsidRDefault="005C2EFD" w:rsidP="005C2EFD">
      <w:pPr>
        <w:pStyle w:val="NoSpacing"/>
        <w:numPr>
          <w:ilvl w:val="0"/>
          <w:numId w:val="1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graničnom trošku      b)  prosječnom fiksnom trošku     c)  ekonomskom profitu po jedinici proizvoda  </w:t>
      </w:r>
    </w:p>
    <w:p w:rsidR="005C2EFD" w:rsidRPr="007C4BAC" w:rsidRDefault="005C2EFD" w:rsidP="002019EE">
      <w:pPr>
        <w:pStyle w:val="NoSpacing"/>
        <w:numPr>
          <w:ilvl w:val="0"/>
          <w:numId w:val="1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ništa od navednog         e) ukupnom fiksnom trošku</w:t>
      </w:r>
    </w:p>
    <w:p w:rsidR="002019EE" w:rsidRDefault="002019EE" w:rsidP="002019EE">
      <w:pPr>
        <w:pStyle w:val="NoSpacing"/>
        <w:rPr>
          <w:rFonts w:ascii="Verdana" w:hAnsi="Verdana"/>
          <w:sz w:val="20"/>
          <w:szCs w:val="20"/>
        </w:rPr>
      </w:pPr>
    </w:p>
    <w:p w:rsidR="007C4BAC" w:rsidRDefault="007C4BAC" w:rsidP="002019EE">
      <w:pPr>
        <w:pStyle w:val="NoSpacing"/>
        <w:rPr>
          <w:rFonts w:ascii="Verdana" w:hAnsi="Verdana"/>
          <w:sz w:val="20"/>
          <w:szCs w:val="20"/>
        </w:rPr>
      </w:pPr>
    </w:p>
    <w:p w:rsidR="005C2EFD" w:rsidRDefault="005C2EFD" w:rsidP="005C2EFD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Osnovna dva središnja pojma ekonomike: </w:t>
      </w:r>
      <w:r>
        <w:rPr>
          <w:rFonts w:ascii="Verdana" w:hAnsi="Verdana"/>
          <w:b/>
          <w:sz w:val="20"/>
          <w:szCs w:val="20"/>
        </w:rPr>
        <w:t xml:space="preserve"> [1 bod]</w:t>
      </w:r>
    </w:p>
    <w:p w:rsidR="005C2EFD" w:rsidRPr="005C2EFD" w:rsidRDefault="005C2EFD" w:rsidP="005C2EFD">
      <w:pPr>
        <w:pStyle w:val="NoSpacing"/>
        <w:numPr>
          <w:ilvl w:val="0"/>
          <w:numId w:val="1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bogatstvo i država</w:t>
      </w:r>
      <w:r w:rsidR="008F61AE">
        <w:rPr>
          <w:rFonts w:ascii="Verdana" w:hAnsi="Verdana"/>
          <w:sz w:val="20"/>
          <w:szCs w:val="20"/>
        </w:rPr>
        <w:t>??</w:t>
      </w:r>
      <w:r>
        <w:rPr>
          <w:rFonts w:ascii="Verdana" w:hAnsi="Verdana"/>
          <w:sz w:val="20"/>
          <w:szCs w:val="20"/>
        </w:rPr>
        <w:t xml:space="preserve">       b) ništa od navedenog  </w:t>
      </w:r>
      <w:r w:rsidR="008F61AE">
        <w:rPr>
          <w:rFonts w:ascii="Verdana" w:hAnsi="Verdana"/>
          <w:sz w:val="20"/>
          <w:szCs w:val="20"/>
        </w:rPr>
        <w:t xml:space="preserve">     </w:t>
      </w:r>
      <w:r>
        <w:rPr>
          <w:rFonts w:ascii="Verdana" w:hAnsi="Verdana"/>
          <w:sz w:val="20"/>
          <w:szCs w:val="20"/>
        </w:rPr>
        <w:t>c)  o</w:t>
      </w:r>
      <w:r w:rsidR="002019EE">
        <w:rPr>
          <w:rFonts w:ascii="Verdana" w:hAnsi="Verdana"/>
          <w:sz w:val="20"/>
          <w:szCs w:val="20"/>
        </w:rPr>
        <w:t>skudnost resursa i efikasnost uporabe</w:t>
      </w:r>
      <w:r>
        <w:rPr>
          <w:rFonts w:ascii="Verdana" w:hAnsi="Verdana"/>
          <w:sz w:val="20"/>
          <w:szCs w:val="20"/>
        </w:rPr>
        <w:t xml:space="preserve"> resurse</w:t>
      </w:r>
    </w:p>
    <w:p w:rsidR="002019EE" w:rsidRPr="007C4BAC" w:rsidRDefault="005C2EFD" w:rsidP="002019EE">
      <w:pPr>
        <w:pStyle w:val="NoSpacing"/>
        <w:numPr>
          <w:ilvl w:val="0"/>
          <w:numId w:val="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tržište i država             e) novac i bogatstvo</w:t>
      </w:r>
    </w:p>
    <w:p w:rsidR="002019EE" w:rsidRDefault="002019EE" w:rsidP="002019EE">
      <w:pPr>
        <w:pStyle w:val="NoSpacing"/>
        <w:rPr>
          <w:rFonts w:ascii="Verdana" w:hAnsi="Verdana"/>
          <w:sz w:val="20"/>
          <w:szCs w:val="20"/>
        </w:rPr>
      </w:pPr>
    </w:p>
    <w:p w:rsidR="007C4BAC" w:rsidRDefault="007C4BAC" w:rsidP="002019EE">
      <w:pPr>
        <w:pStyle w:val="NoSpacing"/>
        <w:rPr>
          <w:rFonts w:ascii="Verdana" w:hAnsi="Verdana"/>
          <w:sz w:val="20"/>
          <w:szCs w:val="20"/>
        </w:rPr>
      </w:pPr>
    </w:p>
    <w:p w:rsidR="005C2EFD" w:rsidRPr="005C2EFD" w:rsidRDefault="005C2EFD" w:rsidP="005C2EFD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Koja dva proizvoda neće imati negativnu unakrsnu elastičnost?  </w:t>
      </w:r>
      <w:r>
        <w:rPr>
          <w:rFonts w:ascii="Verdana" w:hAnsi="Verdana"/>
          <w:b/>
          <w:sz w:val="20"/>
          <w:szCs w:val="20"/>
        </w:rPr>
        <w:t>[1 bod]</w:t>
      </w:r>
    </w:p>
    <w:p w:rsidR="005C2EFD" w:rsidRDefault="005C2EFD" w:rsidP="005C2EFD">
      <w:pPr>
        <w:pStyle w:val="NoSpacing"/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govedina i pecivo za hamburger    b) teniska loptica i teniski reket      c) papir i knjiga</w:t>
      </w:r>
    </w:p>
    <w:p w:rsidR="002019EE" w:rsidRPr="007C4BAC" w:rsidRDefault="005C2EFD" w:rsidP="002019EE">
      <w:pPr>
        <w:pStyle w:val="NoSpacing"/>
        <w:numPr>
          <w:ilvl w:val="0"/>
          <w:numId w:val="1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automobi</w:t>
      </w:r>
      <w:r w:rsidR="002019EE">
        <w:rPr>
          <w:rFonts w:ascii="Verdana" w:hAnsi="Verdana"/>
          <w:sz w:val="20"/>
          <w:szCs w:val="20"/>
        </w:rPr>
        <w:t>l i automobilske gume       e) maslac i margarin</w:t>
      </w:r>
    </w:p>
    <w:p w:rsidR="002019EE" w:rsidRDefault="002019EE" w:rsidP="002019EE">
      <w:pPr>
        <w:pStyle w:val="NoSpacing"/>
        <w:rPr>
          <w:rFonts w:ascii="Verdana" w:hAnsi="Verdana"/>
          <w:sz w:val="20"/>
          <w:szCs w:val="20"/>
        </w:rPr>
      </w:pPr>
    </w:p>
    <w:p w:rsidR="002019EE" w:rsidRPr="002019EE" w:rsidRDefault="002019EE" w:rsidP="002019EE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Istraživanje je pokazalo da je ocijenjena potražnja za jednom knjigom P = 70 –</w:t>
      </w:r>
      <w:r w:rsidR="008F61AE">
        <w:rPr>
          <w:rFonts w:ascii="Verdana" w:hAnsi="Verdana"/>
          <w:sz w:val="20"/>
          <w:szCs w:val="20"/>
        </w:rPr>
        <w:t xml:space="preserve"> 0,</w:t>
      </w:r>
      <w:r>
        <w:rPr>
          <w:rFonts w:ascii="Verdana" w:hAnsi="Verdana"/>
          <w:sz w:val="20"/>
          <w:szCs w:val="20"/>
        </w:rPr>
        <w:t xml:space="preserve">7Q. Koliki je omjer cijena/količina pri kojoj je cjenovna elastičnost potražnje jedinična?  </w:t>
      </w:r>
      <w:r>
        <w:rPr>
          <w:rFonts w:ascii="Verdana" w:hAnsi="Verdana"/>
          <w:b/>
          <w:sz w:val="20"/>
          <w:szCs w:val="20"/>
        </w:rPr>
        <w:t>[2 boda]</w:t>
      </w:r>
    </w:p>
    <w:p w:rsidR="002019EE" w:rsidRDefault="002019EE" w:rsidP="002019EE">
      <w:pPr>
        <w:pStyle w:val="NoSpacing"/>
        <w:numPr>
          <w:ilvl w:val="0"/>
          <w:numId w:val="2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Q=50; P=25         b) Q=35; P=50         c) Q=50; P=50          d) Q=50; P=35          e) Q=25; P=50</w:t>
      </w:r>
    </w:p>
    <w:p w:rsidR="002019EE" w:rsidRDefault="002019EE" w:rsidP="007C4BAC">
      <w:pPr>
        <w:pStyle w:val="NoSpacing"/>
        <w:rPr>
          <w:rFonts w:ascii="Verdana" w:hAnsi="Verdana"/>
          <w:sz w:val="20"/>
          <w:szCs w:val="20"/>
        </w:rPr>
      </w:pPr>
    </w:p>
    <w:p w:rsidR="007C4BAC" w:rsidRDefault="007C4BAC" w:rsidP="007C4BAC">
      <w:pPr>
        <w:pStyle w:val="NoSpacing"/>
        <w:rPr>
          <w:rFonts w:ascii="Verdana" w:hAnsi="Verdana"/>
          <w:sz w:val="20"/>
          <w:szCs w:val="20"/>
        </w:rPr>
      </w:pPr>
    </w:p>
    <w:p w:rsidR="002019EE" w:rsidRDefault="008F61AE" w:rsidP="002019EE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2019EE">
        <w:rPr>
          <w:rFonts w:ascii="Verdana" w:hAnsi="Verdana"/>
          <w:sz w:val="20"/>
          <w:szCs w:val="20"/>
        </w:rPr>
        <w:t xml:space="preserve">Za kružni tok ekonomije vrijedi:  </w:t>
      </w:r>
      <w:r w:rsidR="002019EE">
        <w:rPr>
          <w:rFonts w:ascii="Verdana" w:hAnsi="Verdana"/>
          <w:b/>
          <w:sz w:val="20"/>
          <w:szCs w:val="20"/>
        </w:rPr>
        <w:t>[1 bod]</w:t>
      </w:r>
    </w:p>
    <w:p w:rsidR="002019EE" w:rsidRDefault="002019EE" w:rsidP="002019EE">
      <w:pPr>
        <w:pStyle w:val="NoSpacing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kućanstva ostvaruju svoj prihod na tržištu roba i usluga  </w:t>
      </w:r>
    </w:p>
    <w:p w:rsidR="002019EE" w:rsidRDefault="002019EE" w:rsidP="002019EE">
      <w:pPr>
        <w:pStyle w:val="NoSpacing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kućanstva troše svoj prihod na tržištu roba i usluga</w:t>
      </w:r>
    </w:p>
    <w:p w:rsidR="002019EE" w:rsidRDefault="008F61AE" w:rsidP="002019EE">
      <w:pPr>
        <w:pStyle w:val="NoSpacing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kućanstva proizvode ??                              d) poduzeća prodaju faktore proizvodnje kućanstvima</w:t>
      </w:r>
    </w:p>
    <w:p w:rsidR="008F61AE" w:rsidRDefault="008F61AE" w:rsidP="008F61AE">
      <w:pPr>
        <w:pStyle w:val="NoSpacing"/>
        <w:numPr>
          <w:ilvl w:val="0"/>
          <w:numId w:val="2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poduzeća ostvaruju prihod na tržištu faktora proizvodnje</w:t>
      </w:r>
    </w:p>
    <w:p w:rsidR="008F61AE" w:rsidRDefault="008F61AE" w:rsidP="007C4BAC">
      <w:pPr>
        <w:pStyle w:val="NoSpacing"/>
        <w:rPr>
          <w:rFonts w:ascii="Verdana" w:hAnsi="Verdana"/>
          <w:sz w:val="20"/>
          <w:szCs w:val="20"/>
        </w:rPr>
      </w:pPr>
    </w:p>
    <w:p w:rsidR="008F61AE" w:rsidRPr="008F61AE" w:rsidRDefault="008F61AE" w:rsidP="008F61AE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Neka je potražnja za autocestom Zagreb-Rijeka P=150 – 1,5Q, gdje se količina Q mjeri u tisuću automobila. Koliki je višak potrošača ako je iznos cestarine P=75 kuna?  </w:t>
      </w:r>
      <w:r>
        <w:rPr>
          <w:rFonts w:ascii="Verdana" w:hAnsi="Verdana"/>
          <w:b/>
          <w:sz w:val="20"/>
          <w:szCs w:val="20"/>
        </w:rPr>
        <w:t>[1 bod]</w:t>
      </w:r>
    </w:p>
    <w:p w:rsidR="008F61AE" w:rsidRPr="007C4BAC" w:rsidRDefault="008F61AE" w:rsidP="007C4BAC">
      <w:pPr>
        <w:pStyle w:val="NoSpacing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ni jedna tvrdnja nije točna   b) 3.750.000 kn   c) 0 kn    d) 1.875.000 kn   e) 7.500.000 kn</w:t>
      </w:r>
    </w:p>
    <w:p w:rsidR="008F61AE" w:rsidRDefault="008F61AE" w:rsidP="008F61AE">
      <w:pPr>
        <w:pStyle w:val="NoSpacing"/>
        <w:ind w:left="360"/>
        <w:rPr>
          <w:rFonts w:ascii="Verdana" w:hAnsi="Verdana"/>
          <w:sz w:val="20"/>
          <w:szCs w:val="20"/>
        </w:rPr>
      </w:pPr>
    </w:p>
    <w:p w:rsidR="008F61AE" w:rsidRPr="008073D5" w:rsidRDefault="008F61AE" w:rsidP="008F61AE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Tvrtka X je zaključila kako je cjenovna elastičnost potražnje za njihovim čipovima </w:t>
      </w:r>
      <w:r w:rsidR="008073D5">
        <w:rPr>
          <w:rFonts w:ascii="Verdana" w:hAnsi="Verdana"/>
          <w:sz w:val="20"/>
          <w:szCs w:val="20"/>
        </w:rPr>
        <w:t>E=-2 i diskovima E=-1</w:t>
      </w:r>
      <w:r>
        <w:rPr>
          <w:rFonts w:ascii="Verdana" w:hAnsi="Verdana"/>
          <w:sz w:val="20"/>
          <w:szCs w:val="20"/>
        </w:rPr>
        <w:t xml:space="preserve">, </w:t>
      </w:r>
      <w:r w:rsidR="008073D5">
        <w:rPr>
          <w:rFonts w:ascii="Verdana" w:hAnsi="Verdana"/>
          <w:sz w:val="20"/>
          <w:szCs w:val="20"/>
        </w:rPr>
        <w:t xml:space="preserve">odlučili su povećati cijene oba proizvoda za 10%, što će se dogoditi sa njihovom prodajom? </w:t>
      </w:r>
      <w:r w:rsidR="00812144">
        <w:rPr>
          <w:rFonts w:ascii="Verdana" w:hAnsi="Verdana"/>
          <w:sz w:val="20"/>
          <w:szCs w:val="20"/>
        </w:rPr>
        <w:t xml:space="preserve">    </w:t>
      </w:r>
      <w:r w:rsidR="008073D5">
        <w:rPr>
          <w:rFonts w:ascii="Verdana" w:hAnsi="Verdana"/>
          <w:b/>
          <w:sz w:val="20"/>
          <w:szCs w:val="20"/>
        </w:rPr>
        <w:t>[</w:t>
      </w:r>
      <w:r w:rsidR="00812144">
        <w:rPr>
          <w:rFonts w:ascii="Verdana" w:hAnsi="Verdana"/>
          <w:b/>
          <w:sz w:val="20"/>
          <w:szCs w:val="20"/>
        </w:rPr>
        <w:t>2 boda</w:t>
      </w:r>
      <w:r w:rsidR="008073D5">
        <w:rPr>
          <w:rFonts w:ascii="Verdana" w:hAnsi="Verdana"/>
          <w:b/>
          <w:sz w:val="20"/>
          <w:szCs w:val="20"/>
        </w:rPr>
        <w:t>]</w:t>
      </w:r>
    </w:p>
    <w:p w:rsidR="008073D5" w:rsidRDefault="008073D5" w:rsidP="008073D5">
      <w:pPr>
        <w:pStyle w:val="NoSpacing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prodaja čipova će se povećati za 20%, a prodaja diskova će se povećati za 10%</w:t>
      </w:r>
    </w:p>
    <w:p w:rsidR="008073D5" w:rsidRDefault="008073D5" w:rsidP="008073D5">
      <w:pPr>
        <w:pStyle w:val="NoSpacing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prodaja čipova će se smanjiti za 20%, a prodaja diskova će se povećati za 10%</w:t>
      </w:r>
    </w:p>
    <w:p w:rsidR="008073D5" w:rsidRDefault="008073D5" w:rsidP="008073D5">
      <w:pPr>
        <w:pStyle w:val="NoSpacing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neće doći do promjene u količini prodanih čipova i diskova</w:t>
      </w:r>
    </w:p>
    <w:p w:rsidR="008073D5" w:rsidRDefault="008073D5" w:rsidP="008073D5">
      <w:pPr>
        <w:pStyle w:val="NoSpacing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prodaja čipova će se povećati za 20%, a prodaja diskova će se smanjiti za 10%</w:t>
      </w:r>
    </w:p>
    <w:p w:rsidR="008073D5" w:rsidRDefault="008073D5" w:rsidP="008073D5">
      <w:pPr>
        <w:pStyle w:val="NoSpacing"/>
        <w:numPr>
          <w:ilvl w:val="0"/>
          <w:numId w:val="2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prodaja čipova će se smanjiti za 20%, a prodaja diskova će se smanjiti za 10%</w:t>
      </w:r>
    </w:p>
    <w:p w:rsidR="008073D5" w:rsidRDefault="008073D5" w:rsidP="008073D5">
      <w:pPr>
        <w:pStyle w:val="NoSpacing"/>
        <w:ind w:left="360"/>
        <w:rPr>
          <w:rFonts w:ascii="Verdana" w:hAnsi="Verdana"/>
          <w:sz w:val="20"/>
          <w:szCs w:val="20"/>
        </w:rPr>
      </w:pPr>
    </w:p>
    <w:p w:rsidR="008073D5" w:rsidRDefault="008073D5" w:rsidP="008073D5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 kojoj se točki nalazi optimalni izbor košarice hrane i odjeće?  </w:t>
      </w:r>
      <w:r>
        <w:rPr>
          <w:rFonts w:ascii="Verdana" w:hAnsi="Verdana"/>
          <w:b/>
          <w:sz w:val="20"/>
          <w:szCs w:val="20"/>
        </w:rPr>
        <w:t>[1 bod]</w:t>
      </w: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hr-H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52705</wp:posOffset>
            </wp:positionV>
            <wp:extent cx="3038475" cy="2131060"/>
            <wp:effectExtent l="1905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967BE4" w:rsidRDefault="00967BE4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C671FA" w:rsidRDefault="00C671FA" w:rsidP="00967BE4">
      <w:pPr>
        <w:pStyle w:val="NoSpacing"/>
        <w:ind w:left="720"/>
        <w:rPr>
          <w:rFonts w:ascii="Verdana" w:hAnsi="Verdana"/>
          <w:sz w:val="20"/>
          <w:szCs w:val="20"/>
        </w:rPr>
      </w:pPr>
    </w:p>
    <w:p w:rsidR="00C671FA" w:rsidRPr="007C4BAC" w:rsidRDefault="00C671FA" w:rsidP="00C671FA">
      <w:pPr>
        <w:pStyle w:val="NoSpacing"/>
        <w:numPr>
          <w:ilvl w:val="0"/>
          <w:numId w:val="2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                     b)  D                        c)  C                  d)   B            e) niti u jednoj</w:t>
      </w:r>
    </w:p>
    <w:p w:rsidR="00C671FA" w:rsidRDefault="00C671FA" w:rsidP="00C671FA">
      <w:pPr>
        <w:pStyle w:val="NoSpacing"/>
        <w:rPr>
          <w:rFonts w:ascii="Verdana" w:hAnsi="Verdana"/>
          <w:sz w:val="20"/>
          <w:szCs w:val="20"/>
        </w:rPr>
      </w:pPr>
    </w:p>
    <w:p w:rsidR="00C671FA" w:rsidRDefault="00812144" w:rsidP="00812144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Granica proizvodnih mogućnosti proizvoda A i proizvoda B u gospodarstvu zemlje može se nadomjestiti pravcem Q</w:t>
      </w:r>
      <w:r>
        <w:rPr>
          <w:rFonts w:ascii="Verdana" w:hAnsi="Verdana"/>
          <w:sz w:val="20"/>
          <w:szCs w:val="20"/>
          <w:vertAlign w:val="subscript"/>
        </w:rPr>
        <w:t>A</w:t>
      </w:r>
      <w:r>
        <w:rPr>
          <w:rFonts w:ascii="Verdana" w:hAnsi="Verdana"/>
          <w:sz w:val="20"/>
          <w:szCs w:val="20"/>
        </w:rPr>
        <w:t xml:space="preserve"> = 500 – 5Q</w:t>
      </w:r>
      <w:r>
        <w:rPr>
          <w:rFonts w:ascii="Verdana" w:hAnsi="Verdana"/>
          <w:sz w:val="20"/>
          <w:szCs w:val="20"/>
          <w:vertAlign w:val="subscript"/>
        </w:rPr>
        <w:t>B</w:t>
      </w:r>
      <w:r>
        <w:rPr>
          <w:rFonts w:ascii="Verdana" w:hAnsi="Verdana"/>
          <w:sz w:val="20"/>
          <w:szCs w:val="20"/>
        </w:rPr>
        <w:t>. Koja se promjena dogodila u gospodarstvu ako se nova granica proizvodnih mogućnosti može nadomjestiti pravcem Q</w:t>
      </w:r>
      <w:r>
        <w:rPr>
          <w:rFonts w:ascii="Verdana" w:hAnsi="Verdana"/>
          <w:sz w:val="20"/>
          <w:szCs w:val="20"/>
          <w:vertAlign w:val="subscript"/>
        </w:rPr>
        <w:t>A</w:t>
      </w:r>
      <w:r>
        <w:rPr>
          <w:rFonts w:ascii="Verdana" w:hAnsi="Verdana"/>
          <w:sz w:val="20"/>
          <w:szCs w:val="20"/>
        </w:rPr>
        <w:t xml:space="preserve"> = 500 – 10Q</w:t>
      </w:r>
      <w:r>
        <w:rPr>
          <w:rFonts w:ascii="Verdana" w:hAnsi="Verdana"/>
          <w:sz w:val="20"/>
          <w:szCs w:val="20"/>
          <w:vertAlign w:val="subscript"/>
        </w:rPr>
        <w:t>B</w:t>
      </w:r>
      <w:r>
        <w:rPr>
          <w:rFonts w:ascii="Verdana" w:hAnsi="Verdana"/>
          <w:sz w:val="20"/>
          <w:szCs w:val="20"/>
        </w:rPr>
        <w:t xml:space="preserve"> ?  </w:t>
      </w:r>
      <w:r>
        <w:rPr>
          <w:rFonts w:ascii="Verdana" w:hAnsi="Verdana"/>
          <w:b/>
          <w:sz w:val="20"/>
          <w:szCs w:val="20"/>
        </w:rPr>
        <w:t>[1 bod]</w:t>
      </w:r>
    </w:p>
    <w:p w:rsidR="00812144" w:rsidRDefault="00812144" w:rsidP="00812144">
      <w:pPr>
        <w:pStyle w:val="NoSpacing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društvo je postalo siromašnije i smanjilo je proizvodnju proizvoda B</w:t>
      </w:r>
    </w:p>
    <w:p w:rsidR="00812144" w:rsidRDefault="00812144" w:rsidP="00812144">
      <w:pPr>
        <w:pStyle w:val="NoSpacing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društvo je postalo bogatije i uložilo je u povećanje  proizvodnje proizvoda B</w:t>
      </w:r>
    </w:p>
    <w:p w:rsidR="00812144" w:rsidRPr="00967BE4" w:rsidRDefault="00812144" w:rsidP="00812144">
      <w:pPr>
        <w:pStyle w:val="NoSpacing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društvo je postalo bogatije i uložilo je u povećanje  proizvodnje proizvoda A</w:t>
      </w:r>
    </w:p>
    <w:p w:rsidR="00812144" w:rsidRPr="00812144" w:rsidRDefault="00812144" w:rsidP="00812144">
      <w:pPr>
        <w:pStyle w:val="NoSpacing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društvo je postalo siromašnije i pale su proizvodne mogućnosti gospodarstva zemlje</w:t>
      </w:r>
    </w:p>
    <w:p w:rsidR="00812144" w:rsidRDefault="00812144" w:rsidP="00812144">
      <w:pPr>
        <w:pStyle w:val="NoSpacing"/>
        <w:numPr>
          <w:ilvl w:val="0"/>
          <w:numId w:val="2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društvo je postalo bogatije i porasle su proizvodne mogućnosti gospodarstva zemlje</w:t>
      </w:r>
    </w:p>
    <w:p w:rsidR="00490879" w:rsidRDefault="00490879" w:rsidP="007C4BAC">
      <w:pPr>
        <w:pStyle w:val="NoSpacing"/>
        <w:rPr>
          <w:rFonts w:ascii="Verdana" w:hAnsi="Verdana"/>
          <w:sz w:val="20"/>
          <w:szCs w:val="20"/>
        </w:rPr>
      </w:pPr>
    </w:p>
    <w:p w:rsidR="007C4BAC" w:rsidRDefault="007C4BAC" w:rsidP="007C4BAC">
      <w:pPr>
        <w:pStyle w:val="NoSpacing"/>
        <w:rPr>
          <w:rFonts w:ascii="Verdana" w:hAnsi="Verdana"/>
          <w:sz w:val="20"/>
          <w:szCs w:val="20"/>
        </w:rPr>
      </w:pPr>
    </w:p>
    <w:p w:rsidR="00812144" w:rsidRDefault="00812144" w:rsidP="00812144">
      <w:pPr>
        <w:pStyle w:val="NoSpacing"/>
        <w:numPr>
          <w:ilvl w:val="0"/>
          <w:numId w:val="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Odredite ravnotežnu cijenu i količinu ako su potražnja i ponuda definirane sljedećim izrazima Q</w:t>
      </w:r>
      <w:r>
        <w:rPr>
          <w:rFonts w:ascii="Verdana" w:hAnsi="Verdana"/>
          <w:sz w:val="20"/>
          <w:szCs w:val="20"/>
          <w:vertAlign w:val="subscript"/>
        </w:rPr>
        <w:t xml:space="preserve">D </w:t>
      </w:r>
      <w:r>
        <w:rPr>
          <w:rFonts w:ascii="Verdana" w:hAnsi="Verdana"/>
          <w:sz w:val="20"/>
          <w:szCs w:val="20"/>
        </w:rPr>
        <w:t>= 950 – 23P, Q</w:t>
      </w:r>
      <w:r>
        <w:rPr>
          <w:rFonts w:ascii="Verdana" w:hAnsi="Verdana"/>
          <w:sz w:val="20"/>
          <w:szCs w:val="20"/>
          <w:vertAlign w:val="subscript"/>
        </w:rPr>
        <w:t>S</w:t>
      </w:r>
      <w:r>
        <w:rPr>
          <w:rFonts w:ascii="Verdana" w:hAnsi="Verdana"/>
          <w:sz w:val="20"/>
          <w:szCs w:val="20"/>
        </w:rPr>
        <w:t xml:space="preserve"> = 900 + 27P?   </w:t>
      </w:r>
      <w:r>
        <w:rPr>
          <w:rFonts w:ascii="Verdana" w:hAnsi="Verdana"/>
          <w:b/>
          <w:sz w:val="20"/>
          <w:szCs w:val="20"/>
        </w:rPr>
        <w:t>[2 boda]</w:t>
      </w:r>
    </w:p>
    <w:p w:rsidR="00812144" w:rsidRPr="00967BE4" w:rsidRDefault="00812144" w:rsidP="00812144">
      <w:pPr>
        <w:pStyle w:val="NoSpacing"/>
        <w:numPr>
          <w:ilvl w:val="0"/>
          <w:numId w:val="2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P=2; Q=954        b) P=1; Q=927         c)  P=4; Q=853        d) P=3; Q=881      e)P=5; Q=1030 ?? </w:t>
      </w:r>
    </w:p>
    <w:sectPr w:rsidR="00812144" w:rsidRPr="00967BE4" w:rsidSect="002C4749">
      <w:pgSz w:w="11906" w:h="16838"/>
      <w:pgMar w:top="568" w:right="282" w:bottom="56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1DEC"/>
    <w:multiLevelType w:val="hybridMultilevel"/>
    <w:tmpl w:val="FF843872"/>
    <w:lvl w:ilvl="0" w:tplc="8D50D3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E6C43"/>
    <w:multiLevelType w:val="hybridMultilevel"/>
    <w:tmpl w:val="81CE5662"/>
    <w:lvl w:ilvl="0" w:tplc="DBE804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9198F"/>
    <w:multiLevelType w:val="hybridMultilevel"/>
    <w:tmpl w:val="EEC47D56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1F7AFF"/>
    <w:multiLevelType w:val="hybridMultilevel"/>
    <w:tmpl w:val="A86A740C"/>
    <w:lvl w:ilvl="0" w:tplc="E3CC977C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686999"/>
    <w:multiLevelType w:val="hybridMultilevel"/>
    <w:tmpl w:val="7422A6A0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E769FF"/>
    <w:multiLevelType w:val="hybridMultilevel"/>
    <w:tmpl w:val="6E2AE0DE"/>
    <w:lvl w:ilvl="0" w:tplc="28F000B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41572"/>
    <w:multiLevelType w:val="hybridMultilevel"/>
    <w:tmpl w:val="8D66E8D6"/>
    <w:lvl w:ilvl="0" w:tplc="D3E8FA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5C7535"/>
    <w:multiLevelType w:val="hybridMultilevel"/>
    <w:tmpl w:val="B9EE7358"/>
    <w:lvl w:ilvl="0" w:tplc="28F000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6E4009"/>
    <w:multiLevelType w:val="hybridMultilevel"/>
    <w:tmpl w:val="9C001A60"/>
    <w:lvl w:ilvl="0" w:tplc="28F000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C9743C"/>
    <w:multiLevelType w:val="hybridMultilevel"/>
    <w:tmpl w:val="7CE495E4"/>
    <w:lvl w:ilvl="0" w:tplc="0DB63A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E32D4E"/>
    <w:multiLevelType w:val="hybridMultilevel"/>
    <w:tmpl w:val="A7224968"/>
    <w:lvl w:ilvl="0" w:tplc="33D4CFB2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E53086"/>
    <w:multiLevelType w:val="hybridMultilevel"/>
    <w:tmpl w:val="129ADA5A"/>
    <w:lvl w:ilvl="0" w:tplc="0DB63A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FE58BA"/>
    <w:multiLevelType w:val="hybridMultilevel"/>
    <w:tmpl w:val="4196780A"/>
    <w:lvl w:ilvl="0" w:tplc="0DE6AF80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1D0727"/>
    <w:multiLevelType w:val="hybridMultilevel"/>
    <w:tmpl w:val="DC622F28"/>
    <w:lvl w:ilvl="0" w:tplc="DBE804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9B3D8D"/>
    <w:multiLevelType w:val="hybridMultilevel"/>
    <w:tmpl w:val="B2363CC2"/>
    <w:lvl w:ilvl="0" w:tplc="AC969A0E">
      <w:start w:val="1"/>
      <w:numFmt w:val="lowerLetter"/>
      <w:lvlText w:val="%1)"/>
      <w:lvlJc w:val="left"/>
      <w:pPr>
        <w:ind w:left="55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6285" w:hanging="360"/>
      </w:pPr>
    </w:lvl>
    <w:lvl w:ilvl="2" w:tplc="041A001B" w:tentative="1">
      <w:start w:val="1"/>
      <w:numFmt w:val="lowerRoman"/>
      <w:lvlText w:val="%3."/>
      <w:lvlJc w:val="right"/>
      <w:pPr>
        <w:ind w:left="7005" w:hanging="180"/>
      </w:pPr>
    </w:lvl>
    <w:lvl w:ilvl="3" w:tplc="041A000F" w:tentative="1">
      <w:start w:val="1"/>
      <w:numFmt w:val="decimal"/>
      <w:lvlText w:val="%4."/>
      <w:lvlJc w:val="left"/>
      <w:pPr>
        <w:ind w:left="7725" w:hanging="360"/>
      </w:pPr>
    </w:lvl>
    <w:lvl w:ilvl="4" w:tplc="041A0019" w:tentative="1">
      <w:start w:val="1"/>
      <w:numFmt w:val="lowerLetter"/>
      <w:lvlText w:val="%5."/>
      <w:lvlJc w:val="left"/>
      <w:pPr>
        <w:ind w:left="8445" w:hanging="360"/>
      </w:pPr>
    </w:lvl>
    <w:lvl w:ilvl="5" w:tplc="041A001B" w:tentative="1">
      <w:start w:val="1"/>
      <w:numFmt w:val="lowerRoman"/>
      <w:lvlText w:val="%6."/>
      <w:lvlJc w:val="right"/>
      <w:pPr>
        <w:ind w:left="9165" w:hanging="180"/>
      </w:pPr>
    </w:lvl>
    <w:lvl w:ilvl="6" w:tplc="041A000F" w:tentative="1">
      <w:start w:val="1"/>
      <w:numFmt w:val="decimal"/>
      <w:lvlText w:val="%7."/>
      <w:lvlJc w:val="left"/>
      <w:pPr>
        <w:ind w:left="9885" w:hanging="360"/>
      </w:pPr>
    </w:lvl>
    <w:lvl w:ilvl="7" w:tplc="041A0019" w:tentative="1">
      <w:start w:val="1"/>
      <w:numFmt w:val="lowerLetter"/>
      <w:lvlText w:val="%8."/>
      <w:lvlJc w:val="left"/>
      <w:pPr>
        <w:ind w:left="10605" w:hanging="360"/>
      </w:pPr>
    </w:lvl>
    <w:lvl w:ilvl="8" w:tplc="041A001B" w:tentative="1">
      <w:start w:val="1"/>
      <w:numFmt w:val="lowerRoman"/>
      <w:lvlText w:val="%9."/>
      <w:lvlJc w:val="right"/>
      <w:pPr>
        <w:ind w:left="11325" w:hanging="180"/>
      </w:pPr>
    </w:lvl>
  </w:abstractNum>
  <w:abstractNum w:abstractNumId="15">
    <w:nsid w:val="4AC12366"/>
    <w:multiLevelType w:val="hybridMultilevel"/>
    <w:tmpl w:val="8D2C5536"/>
    <w:lvl w:ilvl="0" w:tplc="0DB63A22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5105FF"/>
    <w:multiLevelType w:val="hybridMultilevel"/>
    <w:tmpl w:val="2754332E"/>
    <w:lvl w:ilvl="0" w:tplc="33D4CF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4E3777"/>
    <w:multiLevelType w:val="hybridMultilevel"/>
    <w:tmpl w:val="5ED0D160"/>
    <w:lvl w:ilvl="0" w:tplc="EF3A3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800" w:hanging="360"/>
      </w:pPr>
    </w:lvl>
    <w:lvl w:ilvl="2" w:tplc="041A001B" w:tentative="1">
      <w:start w:val="1"/>
      <w:numFmt w:val="lowerRoman"/>
      <w:lvlText w:val="%3."/>
      <w:lvlJc w:val="right"/>
      <w:pPr>
        <w:ind w:left="2520" w:hanging="180"/>
      </w:pPr>
    </w:lvl>
    <w:lvl w:ilvl="3" w:tplc="041A000F" w:tentative="1">
      <w:start w:val="1"/>
      <w:numFmt w:val="decimal"/>
      <w:lvlText w:val="%4."/>
      <w:lvlJc w:val="left"/>
      <w:pPr>
        <w:ind w:left="3240" w:hanging="360"/>
      </w:pPr>
    </w:lvl>
    <w:lvl w:ilvl="4" w:tplc="041A0019" w:tentative="1">
      <w:start w:val="1"/>
      <w:numFmt w:val="lowerLetter"/>
      <w:lvlText w:val="%5."/>
      <w:lvlJc w:val="left"/>
      <w:pPr>
        <w:ind w:left="3960" w:hanging="360"/>
      </w:pPr>
    </w:lvl>
    <w:lvl w:ilvl="5" w:tplc="041A001B" w:tentative="1">
      <w:start w:val="1"/>
      <w:numFmt w:val="lowerRoman"/>
      <w:lvlText w:val="%6."/>
      <w:lvlJc w:val="right"/>
      <w:pPr>
        <w:ind w:left="4680" w:hanging="180"/>
      </w:pPr>
    </w:lvl>
    <w:lvl w:ilvl="6" w:tplc="041A000F" w:tentative="1">
      <w:start w:val="1"/>
      <w:numFmt w:val="decimal"/>
      <w:lvlText w:val="%7."/>
      <w:lvlJc w:val="left"/>
      <w:pPr>
        <w:ind w:left="5400" w:hanging="360"/>
      </w:pPr>
    </w:lvl>
    <w:lvl w:ilvl="7" w:tplc="041A0019" w:tentative="1">
      <w:start w:val="1"/>
      <w:numFmt w:val="lowerLetter"/>
      <w:lvlText w:val="%8."/>
      <w:lvlJc w:val="left"/>
      <w:pPr>
        <w:ind w:left="6120" w:hanging="360"/>
      </w:pPr>
    </w:lvl>
    <w:lvl w:ilvl="8" w:tplc="0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91213C"/>
    <w:multiLevelType w:val="hybridMultilevel"/>
    <w:tmpl w:val="6BF4CCAC"/>
    <w:lvl w:ilvl="0" w:tplc="8D50D34C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55477B"/>
    <w:multiLevelType w:val="hybridMultilevel"/>
    <w:tmpl w:val="CE00502A"/>
    <w:lvl w:ilvl="0" w:tplc="8D50D3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43B65"/>
    <w:multiLevelType w:val="hybridMultilevel"/>
    <w:tmpl w:val="61A2E18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403EEB"/>
    <w:multiLevelType w:val="hybridMultilevel"/>
    <w:tmpl w:val="0B4220D2"/>
    <w:lvl w:ilvl="0" w:tplc="AD96C4A8">
      <w:start w:val="1"/>
      <w:numFmt w:val="decimal"/>
      <w:lvlText w:val="%1."/>
      <w:lvlJc w:val="left"/>
      <w:pPr>
        <w:ind w:left="2138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8" w:hanging="360"/>
      </w:pPr>
    </w:lvl>
    <w:lvl w:ilvl="2" w:tplc="041A001B" w:tentative="1">
      <w:start w:val="1"/>
      <w:numFmt w:val="lowerRoman"/>
      <w:lvlText w:val="%3."/>
      <w:lvlJc w:val="right"/>
      <w:pPr>
        <w:ind w:left="3218" w:hanging="180"/>
      </w:pPr>
    </w:lvl>
    <w:lvl w:ilvl="3" w:tplc="041A000F" w:tentative="1">
      <w:start w:val="1"/>
      <w:numFmt w:val="decimal"/>
      <w:lvlText w:val="%4."/>
      <w:lvlJc w:val="left"/>
      <w:pPr>
        <w:ind w:left="3938" w:hanging="360"/>
      </w:pPr>
    </w:lvl>
    <w:lvl w:ilvl="4" w:tplc="041A0019" w:tentative="1">
      <w:start w:val="1"/>
      <w:numFmt w:val="lowerLetter"/>
      <w:lvlText w:val="%5."/>
      <w:lvlJc w:val="left"/>
      <w:pPr>
        <w:ind w:left="4658" w:hanging="360"/>
      </w:pPr>
    </w:lvl>
    <w:lvl w:ilvl="5" w:tplc="041A001B" w:tentative="1">
      <w:start w:val="1"/>
      <w:numFmt w:val="lowerRoman"/>
      <w:lvlText w:val="%6."/>
      <w:lvlJc w:val="right"/>
      <w:pPr>
        <w:ind w:left="5378" w:hanging="180"/>
      </w:pPr>
    </w:lvl>
    <w:lvl w:ilvl="6" w:tplc="041A000F" w:tentative="1">
      <w:start w:val="1"/>
      <w:numFmt w:val="decimal"/>
      <w:lvlText w:val="%7."/>
      <w:lvlJc w:val="left"/>
      <w:pPr>
        <w:ind w:left="6098" w:hanging="360"/>
      </w:pPr>
    </w:lvl>
    <w:lvl w:ilvl="7" w:tplc="041A0019" w:tentative="1">
      <w:start w:val="1"/>
      <w:numFmt w:val="lowerLetter"/>
      <w:lvlText w:val="%8."/>
      <w:lvlJc w:val="left"/>
      <w:pPr>
        <w:ind w:left="6818" w:hanging="360"/>
      </w:pPr>
    </w:lvl>
    <w:lvl w:ilvl="8" w:tplc="041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>
    <w:nsid w:val="6AA57A1C"/>
    <w:multiLevelType w:val="hybridMultilevel"/>
    <w:tmpl w:val="D44864DA"/>
    <w:lvl w:ilvl="0" w:tplc="DBE804AE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C00FFB"/>
    <w:multiLevelType w:val="hybridMultilevel"/>
    <w:tmpl w:val="8CFADD6E"/>
    <w:lvl w:ilvl="0" w:tplc="0DE6AF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2374EC"/>
    <w:multiLevelType w:val="hybridMultilevel"/>
    <w:tmpl w:val="6D8E3FFE"/>
    <w:lvl w:ilvl="0" w:tplc="C29A135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673332"/>
    <w:multiLevelType w:val="hybridMultilevel"/>
    <w:tmpl w:val="80945370"/>
    <w:lvl w:ilvl="0" w:tplc="0DB63A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C66096"/>
    <w:multiLevelType w:val="hybridMultilevel"/>
    <w:tmpl w:val="F1525D2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7D12D2"/>
    <w:multiLevelType w:val="hybridMultilevel"/>
    <w:tmpl w:val="7FF8AE8A"/>
    <w:lvl w:ilvl="0" w:tplc="041A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EF211B"/>
    <w:multiLevelType w:val="hybridMultilevel"/>
    <w:tmpl w:val="2466D16A"/>
    <w:lvl w:ilvl="0" w:tplc="0DB63A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26"/>
  </w:num>
  <w:num w:numId="4">
    <w:abstractNumId w:val="4"/>
  </w:num>
  <w:num w:numId="5">
    <w:abstractNumId w:val="17"/>
  </w:num>
  <w:num w:numId="6">
    <w:abstractNumId w:val="2"/>
  </w:num>
  <w:num w:numId="7">
    <w:abstractNumId w:val="27"/>
  </w:num>
  <w:num w:numId="8">
    <w:abstractNumId w:val="3"/>
  </w:num>
  <w:num w:numId="9">
    <w:abstractNumId w:val="22"/>
  </w:num>
  <w:num w:numId="10">
    <w:abstractNumId w:val="13"/>
  </w:num>
  <w:num w:numId="11">
    <w:abstractNumId w:val="1"/>
  </w:num>
  <w:num w:numId="12">
    <w:abstractNumId w:val="10"/>
  </w:num>
  <w:num w:numId="13">
    <w:abstractNumId w:val="16"/>
  </w:num>
  <w:num w:numId="14">
    <w:abstractNumId w:val="12"/>
  </w:num>
  <w:num w:numId="15">
    <w:abstractNumId w:val="23"/>
  </w:num>
  <w:num w:numId="16">
    <w:abstractNumId w:val="5"/>
  </w:num>
  <w:num w:numId="17">
    <w:abstractNumId w:val="8"/>
  </w:num>
  <w:num w:numId="18">
    <w:abstractNumId w:val="7"/>
  </w:num>
  <w:num w:numId="19">
    <w:abstractNumId w:val="18"/>
  </w:num>
  <w:num w:numId="20">
    <w:abstractNumId w:val="0"/>
  </w:num>
  <w:num w:numId="21">
    <w:abstractNumId w:val="19"/>
  </w:num>
  <w:num w:numId="22">
    <w:abstractNumId w:val="15"/>
  </w:num>
  <w:num w:numId="23">
    <w:abstractNumId w:val="11"/>
  </w:num>
  <w:num w:numId="24">
    <w:abstractNumId w:val="24"/>
  </w:num>
  <w:num w:numId="25">
    <w:abstractNumId w:val="9"/>
  </w:num>
  <w:num w:numId="26">
    <w:abstractNumId w:val="14"/>
  </w:num>
  <w:num w:numId="27">
    <w:abstractNumId w:val="6"/>
  </w:num>
  <w:num w:numId="28">
    <w:abstractNumId w:val="25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F6AD5"/>
    <w:rsid w:val="000F6AD5"/>
    <w:rsid w:val="002019EE"/>
    <w:rsid w:val="002C4749"/>
    <w:rsid w:val="003B6639"/>
    <w:rsid w:val="00490879"/>
    <w:rsid w:val="005C2EFD"/>
    <w:rsid w:val="005C6BD8"/>
    <w:rsid w:val="007C4BAC"/>
    <w:rsid w:val="008073D5"/>
    <w:rsid w:val="00812144"/>
    <w:rsid w:val="008F61AE"/>
    <w:rsid w:val="009064B2"/>
    <w:rsid w:val="00967BE4"/>
    <w:rsid w:val="009C134C"/>
    <w:rsid w:val="00BC435F"/>
    <w:rsid w:val="00C671FA"/>
    <w:rsid w:val="00E106B4"/>
    <w:rsid w:val="00E26F99"/>
    <w:rsid w:val="00F26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D5"/>
    <w:pPr>
      <w:ind w:left="720"/>
      <w:contextualSpacing/>
    </w:pPr>
  </w:style>
  <w:style w:type="paragraph" w:styleId="NoSpacing">
    <w:name w:val="No Spacing"/>
    <w:uiPriority w:val="1"/>
    <w:qFormat/>
    <w:rsid w:val="000F6AD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AD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C6BD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5D33C-45DA-47D2-B028-2950A34A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</dc:creator>
  <cp:lastModifiedBy>Pero</cp:lastModifiedBy>
  <cp:revision>4</cp:revision>
  <dcterms:created xsi:type="dcterms:W3CDTF">2011-03-26T11:16:00Z</dcterms:created>
  <dcterms:modified xsi:type="dcterms:W3CDTF">2011-03-26T21:42:00Z</dcterms:modified>
</cp:coreProperties>
</file>