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31E9" w:rsidRDefault="001531E9">
      <w:pPr>
        <w:jc w:val="center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CỘNG HÒA XÃ HỘI CHỦ NGHĨA VIỆT NAM</w:t>
      </w:r>
    </w:p>
    <w:p w:rsidR="001531E9" w:rsidRDefault="001531E9">
      <w:pPr>
        <w:jc w:val="center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ĐỘC Lập - Tự do - Hạnh phúc</w:t>
      </w:r>
    </w:p>
    <w:p w:rsidR="001531E9" w:rsidRDefault="001531E9">
      <w:pPr>
        <w:jc w:val="center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*****</w:t>
      </w:r>
    </w:p>
    <w:p w:rsidR="001531E9" w:rsidRDefault="00E911D4">
      <w:pPr>
        <w:jc w:val="center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PHỤ LỤC SỐ </w:t>
      </w:r>
      <w:r w:rsidR="00AE463F">
        <w:rPr>
          <w:rFonts w:eastAsia="Times New Roman"/>
          <w:b/>
          <w:color w:val="FF0000"/>
          <w:sz w:val="26"/>
          <w:szCs w:val="26"/>
        </w:rPr>
        <w:t>10</w:t>
      </w:r>
    </w:p>
    <w:p w:rsidR="001531E9" w:rsidRDefault="001531E9">
      <w:pPr>
        <w:jc w:val="center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HỢP ĐỒNG VẬN CHUYỂN</w:t>
      </w:r>
    </w:p>
    <w:p w:rsidR="001531E9" w:rsidRDefault="001531E9">
      <w:pPr>
        <w:numPr>
          <w:ilvl w:val="0"/>
          <w:numId w:val="1"/>
        </w:numPr>
        <w:tabs>
          <w:tab w:val="left" w:pos="420"/>
        </w:tabs>
        <w:jc w:val="both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Căn cứ vào hợp đồng vận chuyển </w:t>
      </w:r>
      <w:r w:rsidR="00D21A2D">
        <w:rPr>
          <w:rFonts w:eastAsia="Times New Roman"/>
          <w:b/>
          <w:sz w:val="26"/>
          <w:szCs w:val="26"/>
        </w:rPr>
        <w:t>011/2016/AC-HN</w:t>
      </w:r>
      <w:r>
        <w:rPr>
          <w:rFonts w:eastAsia="Times New Roman"/>
          <w:bCs/>
          <w:sz w:val="26"/>
          <w:szCs w:val="26"/>
        </w:rPr>
        <w:t xml:space="preserve">có hiệu lực từ </w:t>
      </w:r>
      <w:r w:rsidR="00EC5AEA">
        <w:rPr>
          <w:rFonts w:eastAsia="Times New Roman"/>
          <w:bCs/>
          <w:color w:val="FF0000"/>
          <w:sz w:val="26"/>
          <w:szCs w:val="26"/>
        </w:rPr>
        <w:t>01/01/201</w:t>
      </w:r>
      <w:r w:rsidR="00D21A2D">
        <w:rPr>
          <w:rFonts w:eastAsia="Times New Roman"/>
          <w:bCs/>
          <w:color w:val="FF0000"/>
          <w:sz w:val="26"/>
          <w:szCs w:val="26"/>
        </w:rPr>
        <w:t>6</w:t>
      </w:r>
      <w:r>
        <w:rPr>
          <w:rFonts w:eastAsia="Times New Roman"/>
          <w:bCs/>
          <w:sz w:val="26"/>
          <w:szCs w:val="26"/>
        </w:rPr>
        <w:t xml:space="preserve"> đến hết ngày </w:t>
      </w:r>
      <w:r w:rsidR="00EC5AEA">
        <w:rPr>
          <w:rFonts w:eastAsia="Times New Roman"/>
          <w:bCs/>
          <w:color w:val="FF0000"/>
          <w:sz w:val="26"/>
          <w:szCs w:val="26"/>
        </w:rPr>
        <w:t>31/12</w:t>
      </w:r>
      <w:r>
        <w:rPr>
          <w:rFonts w:eastAsia="Times New Roman"/>
          <w:bCs/>
          <w:color w:val="FF0000"/>
          <w:sz w:val="26"/>
          <w:szCs w:val="26"/>
        </w:rPr>
        <w:t>/201</w:t>
      </w:r>
      <w:r w:rsidR="00D21A2D">
        <w:rPr>
          <w:rFonts w:eastAsia="Times New Roman"/>
          <w:bCs/>
          <w:color w:val="FF0000"/>
          <w:sz w:val="26"/>
          <w:szCs w:val="26"/>
        </w:rPr>
        <w:t>6</w:t>
      </w:r>
      <w:r>
        <w:rPr>
          <w:rFonts w:eastAsia="Times New Roman"/>
          <w:bCs/>
          <w:sz w:val="26"/>
          <w:szCs w:val="26"/>
        </w:rPr>
        <w:t xml:space="preserve"> giữa hai bên</w:t>
      </w:r>
    </w:p>
    <w:p w:rsidR="001531E9" w:rsidRDefault="001531E9">
      <w:pPr>
        <w:numPr>
          <w:ilvl w:val="0"/>
          <w:numId w:val="1"/>
        </w:numPr>
        <w:tabs>
          <w:tab w:val="left" w:pos="420"/>
        </w:tabs>
        <w:jc w:val="both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Căn cứ vào nhu cầu và khả năng của hai bên</w:t>
      </w:r>
    </w:p>
    <w:p w:rsidR="001531E9" w:rsidRDefault="001531E9">
      <w:pPr>
        <w:jc w:val="both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Hôm</w:t>
      </w:r>
      <w:r w:rsidR="00835BCD">
        <w:rPr>
          <w:rFonts w:eastAsia="Times New Roman"/>
          <w:bCs/>
          <w:sz w:val="26"/>
          <w:szCs w:val="26"/>
        </w:rPr>
        <w:t xml:space="preserve"> nay, ngày </w:t>
      </w:r>
      <w:r w:rsidR="00AE463F">
        <w:rPr>
          <w:rFonts w:eastAsia="Times New Roman"/>
          <w:bCs/>
          <w:color w:val="FF0000"/>
          <w:sz w:val="26"/>
          <w:szCs w:val="26"/>
        </w:rPr>
        <w:t>20</w:t>
      </w:r>
      <w:r w:rsidR="00F8504E" w:rsidRPr="00891E3F">
        <w:rPr>
          <w:rFonts w:eastAsia="Times New Roman"/>
          <w:bCs/>
          <w:color w:val="FF0000"/>
          <w:sz w:val="26"/>
          <w:szCs w:val="26"/>
        </w:rPr>
        <w:t>/</w:t>
      </w:r>
      <w:r w:rsidR="00AE463F">
        <w:rPr>
          <w:rFonts w:eastAsia="Times New Roman"/>
          <w:bCs/>
          <w:color w:val="FF0000"/>
          <w:sz w:val="26"/>
          <w:szCs w:val="26"/>
        </w:rPr>
        <w:t>10</w:t>
      </w:r>
      <w:r w:rsidR="00F8504E" w:rsidRPr="00891E3F">
        <w:rPr>
          <w:rFonts w:eastAsia="Times New Roman"/>
          <w:bCs/>
          <w:color w:val="FF0000"/>
          <w:sz w:val="26"/>
          <w:szCs w:val="26"/>
        </w:rPr>
        <w:t>/201</w:t>
      </w:r>
      <w:r w:rsidR="00D21A2D" w:rsidRPr="00891E3F">
        <w:rPr>
          <w:rFonts w:eastAsia="Times New Roman"/>
          <w:bCs/>
          <w:color w:val="FF0000"/>
          <w:sz w:val="26"/>
          <w:szCs w:val="26"/>
        </w:rPr>
        <w:t>6</w:t>
      </w:r>
      <w:r>
        <w:rPr>
          <w:rFonts w:eastAsia="Times New Roman"/>
          <w:bCs/>
          <w:sz w:val="26"/>
          <w:szCs w:val="26"/>
        </w:rPr>
        <w:t xml:space="preserve">, chúng tôi gồm </w:t>
      </w:r>
      <w:proofErr w:type="gramStart"/>
      <w:r>
        <w:rPr>
          <w:rFonts w:eastAsia="Times New Roman"/>
          <w:bCs/>
          <w:sz w:val="26"/>
          <w:szCs w:val="26"/>
        </w:rPr>
        <w:t>có :</w:t>
      </w:r>
      <w:proofErr w:type="gramEnd"/>
    </w:p>
    <w:p w:rsidR="001531E9" w:rsidRDefault="001531E9">
      <w:pPr>
        <w:jc w:val="both"/>
        <w:rPr>
          <w:rFonts w:eastAsia="Times New Roman"/>
          <w:b/>
          <w:bCs/>
          <w:iCs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BÊN </w:t>
      </w:r>
      <w:proofErr w:type="gramStart"/>
      <w:r>
        <w:rPr>
          <w:rFonts w:eastAsia="Times New Roman"/>
          <w:b/>
          <w:sz w:val="26"/>
          <w:szCs w:val="26"/>
        </w:rPr>
        <w:t>A :</w:t>
      </w:r>
      <w:r>
        <w:rPr>
          <w:rFonts w:eastAsia="Times New Roman"/>
          <w:b/>
          <w:bCs/>
          <w:iCs/>
          <w:sz w:val="26"/>
          <w:szCs w:val="26"/>
        </w:rPr>
        <w:t>CÔNG</w:t>
      </w:r>
      <w:proofErr w:type="gramEnd"/>
      <w:r>
        <w:rPr>
          <w:rFonts w:eastAsia="Times New Roman"/>
          <w:b/>
          <w:bCs/>
          <w:iCs/>
          <w:sz w:val="26"/>
          <w:szCs w:val="26"/>
        </w:rPr>
        <w:t xml:space="preserve"> TY CỔ PHẦN THỰC PHẨM Á CHÂU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Địa chỉ</w:t>
      </w:r>
      <w:r>
        <w:rPr>
          <w:rFonts w:eastAsia="Times New Roman"/>
          <w:iCs/>
          <w:sz w:val="26"/>
          <w:szCs w:val="26"/>
        </w:rPr>
        <w:tab/>
        <w:t xml:space="preserve">: Số 9/2, Đường ĐT 743, KP 1B, Phường </w:t>
      </w:r>
      <w:proofErr w:type="gramStart"/>
      <w:r>
        <w:rPr>
          <w:rFonts w:eastAsia="Times New Roman"/>
          <w:iCs/>
          <w:sz w:val="26"/>
          <w:szCs w:val="26"/>
        </w:rPr>
        <w:t>An</w:t>
      </w:r>
      <w:proofErr w:type="gramEnd"/>
      <w:r>
        <w:rPr>
          <w:rFonts w:eastAsia="Times New Roman"/>
          <w:iCs/>
          <w:sz w:val="26"/>
          <w:szCs w:val="26"/>
        </w:rPr>
        <w:t xml:space="preserve"> Phú, Thị xã Thuận An, Tỉnh Bình Dương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Điện thoại</w:t>
      </w:r>
      <w:r>
        <w:rPr>
          <w:rFonts w:eastAsia="Times New Roman"/>
          <w:iCs/>
          <w:sz w:val="26"/>
          <w:szCs w:val="26"/>
        </w:rPr>
        <w:tab/>
        <w:t>: (0650) 3712 888</w:t>
      </w:r>
      <w:r>
        <w:rPr>
          <w:rFonts w:eastAsia="Times New Roman"/>
          <w:iCs/>
          <w:sz w:val="26"/>
          <w:szCs w:val="26"/>
        </w:rPr>
        <w:tab/>
      </w:r>
      <w:r>
        <w:rPr>
          <w:rFonts w:eastAsia="Times New Roman"/>
          <w:iCs/>
          <w:sz w:val="26"/>
          <w:szCs w:val="26"/>
        </w:rPr>
        <w:tab/>
      </w:r>
      <w:r>
        <w:rPr>
          <w:rFonts w:eastAsia="Times New Roman"/>
          <w:iCs/>
          <w:sz w:val="26"/>
          <w:szCs w:val="26"/>
        </w:rPr>
        <w:tab/>
        <w:t>Fax:  (0650) 3712 555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Tài khoản</w:t>
      </w:r>
      <w:r>
        <w:rPr>
          <w:rFonts w:eastAsia="Times New Roman"/>
          <w:iCs/>
          <w:sz w:val="26"/>
          <w:szCs w:val="26"/>
        </w:rPr>
        <w:tab/>
        <w:t>: 028.1.00.000107.1 tại Vietcombank – Chi nhánh Bình Dương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Mã số thuế</w:t>
      </w:r>
      <w:r>
        <w:rPr>
          <w:rFonts w:eastAsia="Times New Roman"/>
          <w:iCs/>
          <w:sz w:val="26"/>
          <w:szCs w:val="26"/>
        </w:rPr>
        <w:tab/>
        <w:t>: 3700150020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Đại diện</w:t>
      </w:r>
      <w:r>
        <w:rPr>
          <w:rFonts w:eastAsia="Times New Roman"/>
          <w:iCs/>
          <w:sz w:val="26"/>
          <w:szCs w:val="26"/>
        </w:rPr>
        <w:tab/>
        <w:t xml:space="preserve">: Ông </w:t>
      </w:r>
      <w:r w:rsidR="00EC5AEA">
        <w:rPr>
          <w:rFonts w:eastAsia="Times New Roman"/>
          <w:b/>
          <w:bCs/>
          <w:iCs/>
          <w:sz w:val="26"/>
          <w:szCs w:val="26"/>
        </w:rPr>
        <w:t>Trần Văn Dũng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b/>
          <w:bCs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 xml:space="preserve">Chức vụ </w:t>
      </w:r>
      <w:r>
        <w:rPr>
          <w:rFonts w:eastAsia="Times New Roman"/>
          <w:iCs/>
          <w:sz w:val="26"/>
          <w:szCs w:val="26"/>
        </w:rPr>
        <w:tab/>
        <w:t xml:space="preserve">: </w:t>
      </w:r>
      <w:r w:rsidR="00EC5AEA">
        <w:rPr>
          <w:rFonts w:eastAsia="Times New Roman"/>
          <w:b/>
          <w:bCs/>
          <w:iCs/>
          <w:sz w:val="26"/>
          <w:szCs w:val="26"/>
        </w:rPr>
        <w:t>Phó Tổng Giám đốc</w:t>
      </w: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FD61F7" w:rsidRDefault="00FD61F7" w:rsidP="00FD61F7">
      <w:pPr>
        <w:jc w:val="both"/>
        <w:rPr>
          <w:rFonts w:eastAsia="Times New Roman"/>
          <w:b/>
          <w:bCs/>
          <w:iCs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BÊN </w:t>
      </w:r>
      <w:proofErr w:type="gramStart"/>
      <w:r>
        <w:rPr>
          <w:rFonts w:eastAsia="Times New Roman"/>
          <w:b/>
          <w:sz w:val="26"/>
          <w:szCs w:val="26"/>
        </w:rPr>
        <w:t>B :</w:t>
      </w:r>
      <w:proofErr w:type="gramEnd"/>
      <w:r>
        <w:rPr>
          <w:rFonts w:eastAsia="Times New Roman"/>
          <w:b/>
          <w:sz w:val="26"/>
          <w:szCs w:val="26"/>
        </w:rPr>
        <w:t xml:space="preserve"> </w:t>
      </w:r>
      <w:r>
        <w:rPr>
          <w:rFonts w:eastAsia="Times New Roman"/>
          <w:b/>
          <w:bCs/>
          <w:iCs/>
          <w:sz w:val="26"/>
          <w:szCs w:val="26"/>
        </w:rPr>
        <w:t>CÔNG TY CỔ PHẦN HOÀNG NGUYỄN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Địa chỉ</w:t>
      </w:r>
      <w:r>
        <w:rPr>
          <w:rFonts w:eastAsia="Times New Roman"/>
          <w:iCs/>
          <w:sz w:val="26"/>
          <w:szCs w:val="26"/>
        </w:rPr>
        <w:tab/>
        <w:t xml:space="preserve">    : 2222 QL1A, KP1, Phường Tân Chánh Hiệp, Quận 12, TPHCM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Điện thoại</w:t>
      </w:r>
      <w:r>
        <w:rPr>
          <w:rFonts w:eastAsia="Times New Roman"/>
          <w:iCs/>
          <w:sz w:val="26"/>
          <w:szCs w:val="26"/>
        </w:rPr>
        <w:tab/>
        <w:t>: (08)38911422             Fax (08)38911421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Tài khoản</w:t>
      </w:r>
      <w:r>
        <w:rPr>
          <w:rFonts w:eastAsia="Times New Roman"/>
          <w:iCs/>
          <w:sz w:val="26"/>
          <w:szCs w:val="26"/>
        </w:rPr>
        <w:tab/>
        <w:t>: 06000.936.7181 tại Sacombank, CN Chợ Cầu, Quận 12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Mã số thuế</w:t>
      </w:r>
      <w:r>
        <w:rPr>
          <w:rFonts w:eastAsia="Times New Roman"/>
          <w:iCs/>
          <w:sz w:val="26"/>
          <w:szCs w:val="26"/>
        </w:rPr>
        <w:tab/>
        <w:t>: 0303697936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Đại diện</w:t>
      </w:r>
      <w:r>
        <w:rPr>
          <w:rFonts w:eastAsia="Times New Roman"/>
          <w:iCs/>
          <w:sz w:val="26"/>
          <w:szCs w:val="26"/>
        </w:rPr>
        <w:tab/>
        <w:t xml:space="preserve">    : Ông </w:t>
      </w:r>
      <w:r w:rsidRPr="005351E2">
        <w:rPr>
          <w:rFonts w:eastAsia="Times New Roman"/>
          <w:b/>
          <w:iCs/>
          <w:sz w:val="26"/>
          <w:szCs w:val="26"/>
        </w:rPr>
        <w:t>Nguyễn Văn Thúy</w:t>
      </w:r>
    </w:p>
    <w:p w:rsidR="00FD61F7" w:rsidRDefault="00FD61F7" w:rsidP="00FD61F7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 xml:space="preserve">Chức vụ </w:t>
      </w:r>
      <w:r>
        <w:rPr>
          <w:rFonts w:eastAsia="Times New Roman"/>
          <w:iCs/>
          <w:sz w:val="26"/>
          <w:szCs w:val="26"/>
        </w:rPr>
        <w:tab/>
        <w:t xml:space="preserve">: </w:t>
      </w:r>
      <w:r w:rsidRPr="005351E2">
        <w:rPr>
          <w:rFonts w:eastAsia="Times New Roman"/>
          <w:b/>
          <w:iCs/>
          <w:sz w:val="26"/>
          <w:szCs w:val="26"/>
        </w:rPr>
        <w:t>Tổng Giám Đốc</w:t>
      </w:r>
    </w:p>
    <w:p w:rsidR="001531E9" w:rsidRDefault="001531E9" w:rsidP="00962ED6">
      <w:pPr>
        <w:spacing w:before="120" w:after="0" w:line="240" w:lineRule="auto"/>
        <w:ind w:left="720" w:firstLineChars="61" w:firstLine="159"/>
        <w:jc w:val="both"/>
        <w:rPr>
          <w:rFonts w:eastAsia="Times New Roman"/>
          <w:iCs/>
          <w:sz w:val="26"/>
          <w:szCs w:val="26"/>
        </w:rPr>
      </w:pPr>
      <w:r>
        <w:rPr>
          <w:rFonts w:eastAsia="Times New Roman"/>
          <w:iCs/>
          <w:sz w:val="26"/>
          <w:szCs w:val="26"/>
        </w:rPr>
        <w:t>Hai bên c</w:t>
      </w:r>
      <w:r w:rsidR="00EC5AEA">
        <w:rPr>
          <w:rFonts w:eastAsia="Times New Roman"/>
          <w:iCs/>
          <w:sz w:val="26"/>
          <w:szCs w:val="26"/>
        </w:rPr>
        <w:t xml:space="preserve">ùng thống nhất </w:t>
      </w:r>
      <w:r w:rsidR="00E911D4">
        <w:rPr>
          <w:rFonts w:eastAsia="Times New Roman"/>
          <w:iCs/>
          <w:sz w:val="26"/>
          <w:szCs w:val="26"/>
        </w:rPr>
        <w:t xml:space="preserve">lập phụ lục số </w:t>
      </w:r>
      <w:r w:rsidR="00AE463F">
        <w:rPr>
          <w:rFonts w:eastAsia="Times New Roman"/>
          <w:iCs/>
          <w:color w:val="FF0000"/>
          <w:sz w:val="26"/>
          <w:szCs w:val="26"/>
        </w:rPr>
        <w:t>10</w:t>
      </w:r>
      <w:r w:rsidR="00FD61F7">
        <w:rPr>
          <w:rFonts w:eastAsia="Times New Roman"/>
          <w:iCs/>
          <w:color w:val="FF0000"/>
          <w:sz w:val="26"/>
          <w:szCs w:val="26"/>
        </w:rPr>
        <w:t xml:space="preserve"> </w:t>
      </w:r>
      <w:r w:rsidR="001E575B">
        <w:rPr>
          <w:rFonts w:eastAsia="Times New Roman"/>
          <w:iCs/>
          <w:sz w:val="26"/>
          <w:szCs w:val="26"/>
        </w:rPr>
        <w:t>đ</w:t>
      </w:r>
      <w:r w:rsidR="001E575B">
        <w:rPr>
          <w:bCs/>
          <w:sz w:val="26"/>
          <w:szCs w:val="26"/>
        </w:rPr>
        <w:t xml:space="preserve">iều chỉnh giá cước vận chuyển theo Khoản 3, phục lục 02 </w:t>
      </w:r>
      <w:r>
        <w:rPr>
          <w:rFonts w:eastAsia="Times New Roman"/>
          <w:iCs/>
          <w:sz w:val="26"/>
          <w:szCs w:val="26"/>
        </w:rPr>
        <w:t xml:space="preserve">của hợp đồng vận chuyển số </w:t>
      </w:r>
      <w:r w:rsidR="00D21A2D">
        <w:rPr>
          <w:rFonts w:eastAsia="Times New Roman"/>
          <w:b/>
          <w:sz w:val="26"/>
          <w:szCs w:val="26"/>
        </w:rPr>
        <w:t>011/2016/AC-HN</w:t>
      </w:r>
      <w:r>
        <w:rPr>
          <w:rFonts w:eastAsia="Times New Roman"/>
          <w:iCs/>
          <w:sz w:val="26"/>
          <w:szCs w:val="26"/>
        </w:rPr>
        <w:t xml:space="preserve">ký ngày </w:t>
      </w:r>
      <w:r w:rsidR="00EC5AEA">
        <w:rPr>
          <w:rFonts w:eastAsia="Times New Roman"/>
          <w:iCs/>
          <w:color w:val="FF0000"/>
          <w:sz w:val="26"/>
          <w:szCs w:val="26"/>
        </w:rPr>
        <w:t>01/01/201</w:t>
      </w:r>
      <w:r w:rsidR="00D21A2D">
        <w:rPr>
          <w:rFonts w:eastAsia="Times New Roman"/>
          <w:iCs/>
          <w:color w:val="FF0000"/>
          <w:sz w:val="26"/>
          <w:szCs w:val="26"/>
        </w:rPr>
        <w:t>6</w:t>
      </w:r>
      <w:r>
        <w:rPr>
          <w:rFonts w:eastAsia="Times New Roman"/>
          <w:iCs/>
          <w:sz w:val="26"/>
          <w:szCs w:val="26"/>
        </w:rPr>
        <w:t xml:space="preserve">với những nội dung như </w:t>
      </w:r>
      <w:proofErr w:type="gramStart"/>
      <w:r>
        <w:rPr>
          <w:rFonts w:eastAsia="Times New Roman"/>
          <w:iCs/>
          <w:sz w:val="26"/>
          <w:szCs w:val="26"/>
        </w:rPr>
        <w:t>sau :</w:t>
      </w:r>
      <w:proofErr w:type="gramEnd"/>
    </w:p>
    <w:p w:rsidR="001531E9" w:rsidRDefault="001531E9" w:rsidP="00962ED6">
      <w:pPr>
        <w:spacing w:before="120" w:after="0" w:line="240" w:lineRule="auto"/>
        <w:ind w:left="720" w:firstLineChars="61" w:firstLine="159"/>
        <w:jc w:val="both"/>
        <w:rPr>
          <w:rFonts w:eastAsia="Times New Roman"/>
          <w:iCs/>
          <w:sz w:val="26"/>
          <w:szCs w:val="26"/>
        </w:rPr>
      </w:pPr>
    </w:p>
    <w:p w:rsidR="009B05A6" w:rsidRDefault="009B05A6">
      <w:pPr>
        <w:autoSpaceDE w:val="0"/>
        <w:autoSpaceDN w:val="0"/>
        <w:adjustRightInd w:val="0"/>
        <w:spacing w:before="120" w:after="0" w:line="240" w:lineRule="auto"/>
        <w:jc w:val="both"/>
        <w:rPr>
          <w:b/>
          <w:bCs/>
          <w:sz w:val="26"/>
          <w:szCs w:val="26"/>
        </w:rPr>
      </w:pPr>
    </w:p>
    <w:p w:rsidR="009B05A6" w:rsidRDefault="009B05A6">
      <w:pPr>
        <w:autoSpaceDE w:val="0"/>
        <w:autoSpaceDN w:val="0"/>
        <w:adjustRightInd w:val="0"/>
        <w:spacing w:before="120" w:after="0" w:line="240" w:lineRule="auto"/>
        <w:jc w:val="both"/>
        <w:rPr>
          <w:b/>
          <w:bCs/>
          <w:sz w:val="26"/>
          <w:szCs w:val="26"/>
        </w:rPr>
      </w:pPr>
    </w:p>
    <w:p w:rsidR="001531E9" w:rsidRDefault="001531E9">
      <w:pPr>
        <w:autoSpaceDE w:val="0"/>
        <w:autoSpaceDN w:val="0"/>
        <w:adjustRightInd w:val="0"/>
        <w:spacing w:before="120"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ĐIỀU </w:t>
      </w:r>
      <w:proofErr w:type="gramStart"/>
      <w:r>
        <w:rPr>
          <w:b/>
          <w:bCs/>
          <w:sz w:val="26"/>
          <w:szCs w:val="26"/>
        </w:rPr>
        <w:t>1 :</w:t>
      </w:r>
      <w:proofErr w:type="gramEnd"/>
      <w:r>
        <w:rPr>
          <w:b/>
          <w:bCs/>
          <w:sz w:val="26"/>
          <w:szCs w:val="26"/>
        </w:rPr>
        <w:t xml:space="preserve"> NỘI DUNG PHỤ LỤC HỢP ĐỒNG</w:t>
      </w:r>
    </w:p>
    <w:p w:rsidR="001531E9" w:rsidRDefault="001E575B" w:rsidP="0087295D">
      <w:pPr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/>
          <w:iCs/>
          <w:sz w:val="26"/>
          <w:szCs w:val="26"/>
        </w:rPr>
      </w:pPr>
      <w:r>
        <w:rPr>
          <w:sz w:val="26"/>
          <w:szCs w:val="26"/>
        </w:rPr>
        <w:t>Điều chỉnh giá cước vận chuyển đến các nhà phân phối khu vực Mekong, TP Hồ Chí Minh từ</w:t>
      </w:r>
      <w:r w:rsidR="00835BCD">
        <w:rPr>
          <w:sz w:val="26"/>
          <w:szCs w:val="26"/>
        </w:rPr>
        <w:t xml:space="preserve"> ngày </w:t>
      </w:r>
      <w:r w:rsidR="00AE463F">
        <w:rPr>
          <w:color w:val="FF0000"/>
          <w:sz w:val="26"/>
          <w:szCs w:val="26"/>
        </w:rPr>
        <w:t>21</w:t>
      </w:r>
      <w:r w:rsidR="00891E3F">
        <w:rPr>
          <w:color w:val="FF0000"/>
          <w:sz w:val="26"/>
          <w:szCs w:val="26"/>
        </w:rPr>
        <w:t>/</w:t>
      </w:r>
      <w:r w:rsidR="00AE463F">
        <w:rPr>
          <w:color w:val="FF0000"/>
          <w:sz w:val="26"/>
          <w:szCs w:val="26"/>
        </w:rPr>
        <w:t>10</w:t>
      </w:r>
      <w:r w:rsidR="00891E3F">
        <w:rPr>
          <w:color w:val="FF0000"/>
          <w:sz w:val="26"/>
          <w:szCs w:val="26"/>
        </w:rPr>
        <w:t>/201</w:t>
      </w:r>
      <w:r w:rsidR="00EE4A06">
        <w:rPr>
          <w:color w:val="FF0000"/>
          <w:sz w:val="26"/>
          <w:szCs w:val="26"/>
        </w:rPr>
        <w:t>6</w:t>
      </w:r>
      <w:r>
        <w:rPr>
          <w:sz w:val="26"/>
          <w:szCs w:val="26"/>
        </w:rPr>
        <w:t xml:space="preserve">, với đơn giá dầu DO là </w:t>
      </w:r>
      <w:r w:rsidR="00AE463F">
        <w:rPr>
          <w:sz w:val="26"/>
          <w:szCs w:val="26"/>
        </w:rPr>
        <w:t>13</w:t>
      </w:r>
      <w:r w:rsidR="00A72611">
        <w:rPr>
          <w:sz w:val="26"/>
          <w:szCs w:val="26"/>
        </w:rPr>
        <w:t>,</w:t>
      </w:r>
      <w:r w:rsidR="00AE463F">
        <w:rPr>
          <w:sz w:val="26"/>
          <w:szCs w:val="26"/>
        </w:rPr>
        <w:t>020</w:t>
      </w:r>
      <w:r>
        <w:rPr>
          <w:sz w:val="26"/>
          <w:szCs w:val="26"/>
        </w:rPr>
        <w:t>đồng</w:t>
      </w:r>
      <w:r w:rsidR="00B83A84">
        <w:rPr>
          <w:sz w:val="26"/>
          <w:szCs w:val="26"/>
        </w:rPr>
        <w:t>/lít</w:t>
      </w:r>
      <w:r>
        <w:rPr>
          <w:sz w:val="26"/>
          <w:szCs w:val="26"/>
        </w:rPr>
        <w:t xml:space="preserve"> và bên B đồng ý điểu chỉnh cho phù hợp với thỏa thuận giữa hai bên (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biểu giá đính kèm)</w:t>
      </w:r>
    </w:p>
    <w:p w:rsidR="001531E9" w:rsidRDefault="001531E9">
      <w:pPr>
        <w:autoSpaceDE w:val="0"/>
        <w:autoSpaceDN w:val="0"/>
        <w:adjustRightInd w:val="0"/>
        <w:spacing w:before="120"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ĐIỀU </w:t>
      </w:r>
      <w:proofErr w:type="gramStart"/>
      <w:r>
        <w:rPr>
          <w:b/>
          <w:bCs/>
          <w:sz w:val="26"/>
          <w:szCs w:val="26"/>
        </w:rPr>
        <w:t>2 :</w:t>
      </w:r>
      <w:proofErr w:type="gramEnd"/>
      <w:r>
        <w:rPr>
          <w:b/>
          <w:bCs/>
          <w:sz w:val="26"/>
          <w:szCs w:val="26"/>
        </w:rPr>
        <w:t xml:space="preserve"> ĐIỀU KHOẢN CHUNG</w:t>
      </w:r>
    </w:p>
    <w:p w:rsidR="001531E9" w:rsidRDefault="001531E9">
      <w:pPr>
        <w:autoSpaceDE w:val="0"/>
        <w:autoSpaceDN w:val="0"/>
        <w:adjustRightInd w:val="0"/>
        <w:spacing w:before="120" w:after="0" w:line="240" w:lineRule="auto"/>
        <w:ind w:firstLineChars="84" w:firstLine="21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2.1  Tất</w:t>
      </w:r>
      <w:proofErr w:type="gramEnd"/>
      <w:r>
        <w:rPr>
          <w:sz w:val="26"/>
          <w:szCs w:val="26"/>
        </w:rPr>
        <w:t xml:space="preserve"> cả các điều khoản và điều kiện khác của hợp đồng chính vẫn không thay đổi</w:t>
      </w:r>
    </w:p>
    <w:p w:rsidR="001531E9" w:rsidRDefault="001531E9" w:rsidP="00962ED6">
      <w:pPr>
        <w:autoSpaceDE w:val="0"/>
        <w:autoSpaceDN w:val="0"/>
        <w:adjustRightInd w:val="0"/>
        <w:spacing w:before="120" w:after="0" w:line="240" w:lineRule="auto"/>
        <w:ind w:leftChars="99" w:left="878" w:hangingChars="254" w:hanging="6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2.2  Phụ</w:t>
      </w:r>
      <w:proofErr w:type="gramEnd"/>
      <w:r>
        <w:rPr>
          <w:sz w:val="26"/>
          <w:szCs w:val="26"/>
        </w:rPr>
        <w:t xml:space="preserve"> lục này là một phần không thể tách rời của hợp đồng </w:t>
      </w:r>
      <w:r w:rsidR="00D21A2D">
        <w:rPr>
          <w:rFonts w:eastAsia="Times New Roman"/>
          <w:b/>
          <w:sz w:val="26"/>
          <w:szCs w:val="26"/>
        </w:rPr>
        <w:t>011/2016/AC-HN</w:t>
      </w:r>
      <w:r>
        <w:rPr>
          <w:sz w:val="26"/>
          <w:szCs w:val="26"/>
        </w:rPr>
        <w:t xml:space="preserve">ký ngày </w:t>
      </w:r>
      <w:r w:rsidR="00EC5AEA">
        <w:rPr>
          <w:color w:val="FF0000"/>
          <w:sz w:val="26"/>
          <w:szCs w:val="26"/>
        </w:rPr>
        <w:t>01/01/201</w:t>
      </w:r>
      <w:r w:rsidR="00D21A2D">
        <w:rPr>
          <w:color w:val="FF0000"/>
          <w:sz w:val="26"/>
          <w:szCs w:val="26"/>
        </w:rPr>
        <w:t>6</w:t>
      </w:r>
      <w:r>
        <w:rPr>
          <w:sz w:val="26"/>
          <w:szCs w:val="26"/>
        </w:rPr>
        <w:t xml:space="preserve">, có hiệu lực kể từ ngày </w:t>
      </w:r>
      <w:r w:rsidR="00AE463F">
        <w:rPr>
          <w:color w:val="FF0000"/>
          <w:sz w:val="26"/>
          <w:szCs w:val="26"/>
        </w:rPr>
        <w:t>21</w:t>
      </w:r>
      <w:r w:rsidR="00F8504E">
        <w:rPr>
          <w:color w:val="FF0000"/>
          <w:sz w:val="26"/>
          <w:szCs w:val="26"/>
        </w:rPr>
        <w:t>/</w:t>
      </w:r>
      <w:r w:rsidR="00AE463F">
        <w:rPr>
          <w:color w:val="FF0000"/>
          <w:sz w:val="26"/>
          <w:szCs w:val="26"/>
        </w:rPr>
        <w:t>10</w:t>
      </w:r>
      <w:r w:rsidR="00F8504E">
        <w:rPr>
          <w:color w:val="FF0000"/>
          <w:sz w:val="26"/>
          <w:szCs w:val="26"/>
        </w:rPr>
        <w:t>/201</w:t>
      </w:r>
      <w:r w:rsidR="00D21A2D">
        <w:rPr>
          <w:color w:val="FF0000"/>
          <w:sz w:val="26"/>
          <w:szCs w:val="26"/>
        </w:rPr>
        <w:t>6</w:t>
      </w:r>
      <w:r>
        <w:rPr>
          <w:sz w:val="26"/>
          <w:szCs w:val="26"/>
        </w:rPr>
        <w:t xml:space="preserve"> và được lập thành 04 bản có giá trị pháp lý như nhau, mỗi bên giữ 02 bản để thi hành</w:t>
      </w:r>
    </w:p>
    <w:p w:rsidR="001531E9" w:rsidRDefault="001531E9" w:rsidP="00962ED6">
      <w:pPr>
        <w:autoSpaceDE w:val="0"/>
        <w:autoSpaceDN w:val="0"/>
        <w:adjustRightInd w:val="0"/>
        <w:spacing w:before="120" w:after="0" w:line="240" w:lineRule="auto"/>
        <w:ind w:leftChars="99" w:left="878" w:hangingChars="254" w:hanging="660"/>
        <w:jc w:val="both"/>
        <w:rPr>
          <w:sz w:val="26"/>
          <w:szCs w:val="26"/>
        </w:rPr>
      </w:pPr>
    </w:p>
    <w:p w:rsidR="001531E9" w:rsidRDefault="001531E9" w:rsidP="00962ED6">
      <w:pPr>
        <w:autoSpaceDE w:val="0"/>
        <w:autoSpaceDN w:val="0"/>
        <w:adjustRightInd w:val="0"/>
        <w:spacing w:before="120" w:after="0" w:line="240" w:lineRule="auto"/>
        <w:ind w:leftChars="99" w:left="878" w:hangingChars="254" w:hanging="660"/>
        <w:jc w:val="both"/>
        <w:rPr>
          <w:sz w:val="26"/>
          <w:szCs w:val="26"/>
        </w:rPr>
      </w:pPr>
    </w:p>
    <w:p w:rsidR="001531E9" w:rsidRDefault="001531E9" w:rsidP="00962ED6">
      <w:pPr>
        <w:autoSpaceDE w:val="0"/>
        <w:autoSpaceDN w:val="0"/>
        <w:adjustRightInd w:val="0"/>
        <w:spacing w:before="120" w:after="0" w:line="240" w:lineRule="auto"/>
        <w:ind w:leftChars="99" w:left="881" w:hangingChars="254" w:hanging="66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ĐẠI DIỆN BÊN </w:t>
      </w:r>
      <w:proofErr w:type="gramStart"/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                                      ĐẠI DIỆN BÊN B</w:t>
      </w:r>
    </w:p>
    <w:p w:rsidR="001531E9" w:rsidRDefault="001531E9" w:rsidP="00962ED6">
      <w:pPr>
        <w:autoSpaceDE w:val="0"/>
        <w:autoSpaceDN w:val="0"/>
        <w:adjustRightInd w:val="0"/>
        <w:spacing w:before="120" w:after="0" w:line="240" w:lineRule="auto"/>
        <w:ind w:leftChars="99" w:left="878" w:hangingChars="254" w:hanging="660"/>
        <w:jc w:val="both"/>
        <w:rPr>
          <w:sz w:val="26"/>
          <w:szCs w:val="26"/>
        </w:rPr>
      </w:pPr>
    </w:p>
    <w:p w:rsidR="001531E9" w:rsidRDefault="001531E9" w:rsidP="00962ED6">
      <w:pPr>
        <w:ind w:firstLineChars="253" w:firstLine="660"/>
        <w:jc w:val="both"/>
        <w:rPr>
          <w:rFonts w:eastAsia="Times New Roman"/>
          <w:b/>
          <w:bCs/>
          <w:iCs/>
          <w:sz w:val="26"/>
          <w:szCs w:val="26"/>
        </w:rPr>
      </w:pPr>
    </w:p>
    <w:p w:rsidR="001531E9" w:rsidRDefault="001531E9" w:rsidP="00962ED6">
      <w:pPr>
        <w:spacing w:before="120" w:after="0" w:line="240" w:lineRule="auto"/>
        <w:ind w:left="718" w:hangingChars="276" w:hanging="718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1531E9" w:rsidRDefault="001531E9" w:rsidP="00962ED6">
      <w:pPr>
        <w:spacing w:before="120" w:after="0" w:line="240" w:lineRule="auto"/>
        <w:ind w:left="718" w:hangingChars="276" w:hanging="718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spacing w:before="120" w:after="0" w:line="240" w:lineRule="auto"/>
        <w:ind w:left="720"/>
        <w:jc w:val="both"/>
        <w:rPr>
          <w:rFonts w:eastAsia="Times New Roman"/>
          <w:iCs/>
          <w:sz w:val="26"/>
          <w:szCs w:val="26"/>
        </w:rPr>
      </w:pPr>
    </w:p>
    <w:p w:rsidR="001531E9" w:rsidRDefault="001531E9">
      <w:pPr>
        <w:jc w:val="both"/>
        <w:rPr>
          <w:rFonts w:eastAsia="Times New Roman"/>
          <w:b/>
          <w:bCs/>
          <w:iCs/>
          <w:sz w:val="26"/>
          <w:szCs w:val="26"/>
        </w:rPr>
      </w:pPr>
    </w:p>
    <w:p w:rsidR="001531E9" w:rsidRDefault="001531E9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835BCD" w:rsidRDefault="00835BCD">
      <w:pPr>
        <w:jc w:val="both"/>
        <w:rPr>
          <w:rFonts w:eastAsia="Times New Roman"/>
          <w:b/>
          <w:sz w:val="26"/>
          <w:szCs w:val="26"/>
        </w:rPr>
      </w:pPr>
    </w:p>
    <w:p w:rsidR="00835BCD" w:rsidRDefault="00835BCD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b/>
          <w:sz w:val="26"/>
          <w:szCs w:val="26"/>
        </w:rPr>
        <w:lastRenderedPageBreak/>
        <w:t>Đơn g</w:t>
      </w:r>
      <w:r w:rsidR="0038558B">
        <w:rPr>
          <w:rFonts w:eastAsia="Times New Roman"/>
          <w:b/>
          <w:sz w:val="26"/>
          <w:szCs w:val="26"/>
        </w:rPr>
        <w:t xml:space="preserve">iá </w:t>
      </w:r>
      <w:r w:rsidR="00835BCD">
        <w:rPr>
          <w:rFonts w:eastAsia="Times New Roman"/>
          <w:b/>
          <w:sz w:val="26"/>
          <w:szCs w:val="26"/>
        </w:rPr>
        <w:t xml:space="preserve">vận chuyển điều chỉnh ngày </w:t>
      </w:r>
      <w:r w:rsidR="00AE463F">
        <w:rPr>
          <w:rFonts w:eastAsia="Times New Roman"/>
          <w:b/>
          <w:sz w:val="26"/>
          <w:szCs w:val="26"/>
        </w:rPr>
        <w:t>21</w:t>
      </w:r>
      <w:r w:rsidR="00F8504E">
        <w:rPr>
          <w:rFonts w:eastAsia="Times New Roman"/>
          <w:b/>
          <w:sz w:val="26"/>
          <w:szCs w:val="26"/>
        </w:rPr>
        <w:t>/</w:t>
      </w:r>
      <w:r w:rsidR="00AE463F">
        <w:rPr>
          <w:rFonts w:eastAsia="Times New Roman"/>
          <w:b/>
          <w:sz w:val="26"/>
          <w:szCs w:val="26"/>
        </w:rPr>
        <w:t>10</w:t>
      </w:r>
      <w:r w:rsidR="00F8504E">
        <w:rPr>
          <w:rFonts w:eastAsia="Times New Roman"/>
          <w:b/>
          <w:sz w:val="26"/>
          <w:szCs w:val="26"/>
        </w:rPr>
        <w:t>/201</w:t>
      </w:r>
      <w:r w:rsidR="00D21A2D">
        <w:rPr>
          <w:rFonts w:eastAsia="Times New Roman"/>
          <w:b/>
          <w:sz w:val="26"/>
          <w:szCs w:val="26"/>
        </w:rPr>
        <w:t>6</w:t>
      </w:r>
      <w:r>
        <w:rPr>
          <w:rFonts w:eastAsia="Times New Roman"/>
          <w:b/>
          <w:sz w:val="26"/>
          <w:szCs w:val="26"/>
        </w:rPr>
        <w:t xml:space="preserve"> từ NM Bình Dương đi các Tỉnh Miền </w:t>
      </w:r>
      <w:proofErr w:type="gramStart"/>
      <w:r>
        <w:rPr>
          <w:rFonts w:eastAsia="Times New Roman"/>
          <w:b/>
          <w:sz w:val="26"/>
          <w:szCs w:val="26"/>
        </w:rPr>
        <w:t>Tây(</w:t>
      </w:r>
      <w:proofErr w:type="gramEnd"/>
      <w:r w:rsidR="00B249B1">
        <w:rPr>
          <w:rFonts w:eastAsia="Times New Roman"/>
          <w:sz w:val="26"/>
          <w:szCs w:val="26"/>
        </w:rPr>
        <w:t>Đơn giá</w:t>
      </w:r>
      <w:r>
        <w:rPr>
          <w:rFonts w:eastAsia="Times New Roman"/>
          <w:sz w:val="26"/>
          <w:szCs w:val="26"/>
        </w:rPr>
        <w:t xml:space="preserve"> chưa bao gồm thuế </w:t>
      </w:r>
      <w:r w:rsidR="00CB3D8C">
        <w:rPr>
          <w:rFonts w:eastAsia="Times New Roman"/>
          <w:sz w:val="26"/>
          <w:szCs w:val="26"/>
        </w:rPr>
        <w:t>GTGT</w:t>
      </w:r>
      <w:r>
        <w:rPr>
          <w:rFonts w:eastAsia="Times New Roman"/>
          <w:sz w:val="26"/>
          <w:szCs w:val="26"/>
        </w:rPr>
        <w:t>)</w:t>
      </w:r>
    </w:p>
    <w:tbl>
      <w:tblPr>
        <w:tblW w:w="10562" w:type="dxa"/>
        <w:tblInd w:w="93" w:type="dxa"/>
        <w:tblLayout w:type="fixed"/>
        <w:tblLook w:val="04A0"/>
      </w:tblPr>
      <w:tblGrid>
        <w:gridCol w:w="632"/>
        <w:gridCol w:w="1813"/>
        <w:gridCol w:w="3818"/>
        <w:gridCol w:w="1289"/>
        <w:gridCol w:w="1549"/>
        <w:gridCol w:w="1461"/>
      </w:tblGrid>
      <w:tr w:rsidR="00AE463F" w:rsidRPr="00AE463F" w:rsidTr="00AE463F">
        <w:trPr>
          <w:trHeight w:val="585"/>
          <w:tblHeader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STT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Tỉnh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Địa chỉ giao hàng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Cự ly (Km)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Mã Sản Phẩm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AE463F">
              <w:rPr>
                <w:rFonts w:eastAsia="Times New Roman"/>
                <w:b/>
                <w:bCs/>
                <w:color w:val="FFFFFF"/>
              </w:rPr>
              <w:t>Đơn giá VNĐ/thùng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5,036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5,036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1,707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8,060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2,519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1,268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Châu Đốc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4,456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4,456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2,227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Long Xuyên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1,338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1,481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1,481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1,481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4,942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4,942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1,673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7,907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2,472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1,248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 (Tân Châu)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Tân Châu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1,481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1,175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1,175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1,212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3,916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3,916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6,264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1,958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1,114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Chợ mới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1,303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5,123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5,123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8,196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2,562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1,290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Bạc Liêu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1,481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634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631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724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3,058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1,050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954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721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714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2,362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2,362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Mỏ Cày, H. Mỏ Cày Nam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1,158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634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724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3,364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1,050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Bến Tre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5,382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5,382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1,825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8,612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2,692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1,356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Cà Mau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380/ 410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3,327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3,327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5,321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1,663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840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Cao Lãnh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997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3,229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3,229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1,094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5,163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812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1,388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6,560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2,049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1,347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Hồng Ngự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1,577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1,388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6,560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2,049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1,104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Vị Thanh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1,291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1,178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1,178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1,178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3,928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3,928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6,282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1,963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1,095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Cái Tắc, H. Châu Thành 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1,284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1,745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Kiên Giang (TX </w:t>
            </w: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1,745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8,235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2,573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1,410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(TX Hà Tiên)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Hà Tiên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1,651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5,382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5,382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1,825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8,612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2,692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1,356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 Rạch Giá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1,615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1,569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5,036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5,036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1,707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8,060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1,858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1,269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Thứ Ba, H. An Biên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320/ 360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1,513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523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514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571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870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870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589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870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 (HCM)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Q8, Q4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738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5,147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1,745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8,235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2,573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1,297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 Châu Thành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1,543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1,833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1,833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1,833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917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659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Đức Hoà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678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574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566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3,005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766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Tân An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70/ 85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897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695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771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2,280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2,280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795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3,593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1,138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1,326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TT. Mộc Hoá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574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566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647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3,005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1,080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Cần Đước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921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1,388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6,560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2,049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Sóc Trăng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1,315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631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631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687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2,104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3,364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1,050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624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Mỹ Tho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731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808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798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2,617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2,391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913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3,824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1,307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952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TX Gò Công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150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1,114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709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771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2,362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2,362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801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1,182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791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Khu 2 Thị Trấn, Huyện Cai Lậy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135/ 140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926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805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805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2,677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2,677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908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4,284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1,340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805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Thị trấn Cái Bè, Huyện Cái Bè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942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1,157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3,755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3,755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1,275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6,009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1,879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969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Q.Cái Răng/NinhKiều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1,134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1,230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4,097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1,388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6,560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2,049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1,060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Cần Thơ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Thốt Nốt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1,240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3,755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3,755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1,275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6,009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1,879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947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H.Cầu Ngang/TX Trà Vinh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1,128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1,027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3,425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3,425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1,160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5,479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1,711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863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Huyện Bình Minh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1,027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939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939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939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3,129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3,129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1,061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5,005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1,563</w:t>
            </w:r>
          </w:p>
        </w:tc>
      </w:tr>
      <w:tr w:rsidR="00AE463F" w:rsidRPr="00AE463F" w:rsidTr="00AE463F">
        <w:trPr>
          <w:trHeight w:val="315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788</w:t>
            </w:r>
          </w:p>
        </w:tc>
      </w:tr>
      <w:tr w:rsidR="00AE463F" w:rsidRPr="00AE463F" w:rsidTr="00AE463F">
        <w:trPr>
          <w:trHeight w:val="330"/>
        </w:trPr>
        <w:tc>
          <w:tcPr>
            <w:tcW w:w="6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TP Vĩnh Long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939</w:t>
            </w:r>
          </w:p>
        </w:tc>
      </w:tr>
    </w:tbl>
    <w:p w:rsidR="00E160C4" w:rsidRDefault="00E160C4">
      <w:pPr>
        <w:jc w:val="both"/>
        <w:rPr>
          <w:rFonts w:eastAsia="Times New Roman"/>
          <w:sz w:val="26"/>
          <w:szCs w:val="26"/>
        </w:rPr>
      </w:pPr>
    </w:p>
    <w:p w:rsidR="0004660A" w:rsidRDefault="0004660A">
      <w:pPr>
        <w:jc w:val="both"/>
        <w:rPr>
          <w:rFonts w:eastAsia="Times New Roman"/>
          <w:sz w:val="26"/>
          <w:szCs w:val="26"/>
        </w:rPr>
      </w:pPr>
    </w:p>
    <w:p w:rsidR="00EB34F6" w:rsidRDefault="00025FAA" w:rsidP="00962ED6">
      <w:pPr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br w:type="column"/>
      </w:r>
    </w:p>
    <w:p w:rsidR="00962ED6" w:rsidRDefault="00962ED6" w:rsidP="00962ED6">
      <w:pPr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Đơn g</w:t>
      </w:r>
      <w:r w:rsidR="0038558B">
        <w:rPr>
          <w:rFonts w:eastAsia="Times New Roman"/>
          <w:b/>
          <w:sz w:val="26"/>
          <w:szCs w:val="26"/>
        </w:rPr>
        <w:t xml:space="preserve">iá </w:t>
      </w:r>
      <w:r w:rsidR="00835BCD">
        <w:rPr>
          <w:rFonts w:eastAsia="Times New Roman"/>
          <w:b/>
          <w:sz w:val="26"/>
          <w:szCs w:val="26"/>
        </w:rPr>
        <w:t xml:space="preserve">vận chuyển điều chỉnh ngày </w:t>
      </w:r>
      <w:r w:rsidR="00AE463F">
        <w:rPr>
          <w:rFonts w:eastAsia="Times New Roman"/>
          <w:b/>
          <w:sz w:val="26"/>
          <w:szCs w:val="26"/>
        </w:rPr>
        <w:t>21</w:t>
      </w:r>
      <w:r w:rsidR="00F8504E">
        <w:rPr>
          <w:rFonts w:eastAsia="Times New Roman"/>
          <w:b/>
          <w:sz w:val="26"/>
          <w:szCs w:val="26"/>
        </w:rPr>
        <w:t>/</w:t>
      </w:r>
      <w:r w:rsidR="00AE463F">
        <w:rPr>
          <w:rFonts w:eastAsia="Times New Roman"/>
          <w:b/>
          <w:sz w:val="26"/>
          <w:szCs w:val="26"/>
        </w:rPr>
        <w:t>10</w:t>
      </w:r>
      <w:r w:rsidR="00F8504E">
        <w:rPr>
          <w:rFonts w:eastAsia="Times New Roman"/>
          <w:b/>
          <w:sz w:val="26"/>
          <w:szCs w:val="26"/>
        </w:rPr>
        <w:t>/201</w:t>
      </w:r>
      <w:r w:rsidR="008C4137">
        <w:rPr>
          <w:rFonts w:eastAsia="Times New Roman"/>
          <w:b/>
          <w:sz w:val="26"/>
          <w:szCs w:val="26"/>
        </w:rPr>
        <w:t>6</w:t>
      </w:r>
      <w:r w:rsidR="0038558B">
        <w:rPr>
          <w:rFonts w:eastAsia="Times New Roman"/>
          <w:b/>
          <w:sz w:val="26"/>
          <w:szCs w:val="26"/>
        </w:rPr>
        <w:t xml:space="preserve"> từ NM Bình Dương đi Hồ Chí </w:t>
      </w:r>
      <w:proofErr w:type="gramStart"/>
      <w:r w:rsidR="0038558B">
        <w:rPr>
          <w:rFonts w:eastAsia="Times New Roman"/>
          <w:b/>
          <w:sz w:val="26"/>
          <w:szCs w:val="26"/>
        </w:rPr>
        <w:t>Minh</w:t>
      </w:r>
      <w:r>
        <w:rPr>
          <w:rFonts w:eastAsia="Times New Roman"/>
          <w:b/>
          <w:sz w:val="26"/>
          <w:szCs w:val="26"/>
        </w:rPr>
        <w:t>(</w:t>
      </w:r>
      <w:proofErr w:type="gramEnd"/>
      <w:r w:rsidR="00B249B1">
        <w:rPr>
          <w:rFonts w:eastAsia="Times New Roman"/>
          <w:sz w:val="26"/>
          <w:szCs w:val="26"/>
        </w:rPr>
        <w:t>Đơn giá</w:t>
      </w:r>
      <w:r>
        <w:rPr>
          <w:rFonts w:eastAsia="Times New Roman"/>
          <w:sz w:val="26"/>
          <w:szCs w:val="26"/>
        </w:rPr>
        <w:t xml:space="preserve"> chưa bao gồm thuế </w:t>
      </w:r>
      <w:r w:rsidR="00577D04">
        <w:rPr>
          <w:rFonts w:eastAsia="Times New Roman"/>
          <w:sz w:val="26"/>
          <w:szCs w:val="26"/>
        </w:rPr>
        <w:t>GTGT</w:t>
      </w:r>
      <w:r>
        <w:rPr>
          <w:rFonts w:eastAsia="Times New Roman"/>
          <w:sz w:val="26"/>
          <w:szCs w:val="26"/>
        </w:rPr>
        <w:t>)</w:t>
      </w:r>
      <w:bookmarkStart w:id="0" w:name="_GoBack"/>
      <w:bookmarkEnd w:id="0"/>
    </w:p>
    <w:tbl>
      <w:tblPr>
        <w:tblW w:w="0" w:type="auto"/>
        <w:tblInd w:w="93" w:type="dxa"/>
        <w:tblLook w:val="04A0"/>
      </w:tblPr>
      <w:tblGrid>
        <w:gridCol w:w="670"/>
        <w:gridCol w:w="2043"/>
        <w:gridCol w:w="2033"/>
        <w:gridCol w:w="1053"/>
        <w:gridCol w:w="1285"/>
        <w:gridCol w:w="2982"/>
      </w:tblGrid>
      <w:tr w:rsidR="00AE463F" w:rsidRPr="00AE463F" w:rsidTr="00AE463F">
        <w:trPr>
          <w:trHeight w:val="660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Quận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Địa chỉ (giao hàng)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Cự ly (km)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Mã Sản Phẩm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00B050"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AE463F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 xml:space="preserve">  Đơn giá VNĐ/thùng 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Q.5,6,10,11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P1, 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546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557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956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812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546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Q.1,3,Phú Nhuận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546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Q.4,7,Nhà bè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557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956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Chánh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812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869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736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906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Quận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769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906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Bình Thạnh,GV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Bình Thạnh, GV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769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906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Q.12, 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Hóc Môn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769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546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Củ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526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546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lastRenderedPageBreak/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1,758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594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2,816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877 </w:t>
            </w:r>
          </w:p>
        </w:tc>
      </w:tr>
      <w:tr w:rsidR="00AE463F" w:rsidRPr="00AE463F" w:rsidTr="00AE463F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942 </w:t>
            </w:r>
          </w:p>
        </w:tc>
      </w:tr>
      <w:tr w:rsidR="00AE463F" w:rsidRPr="00AE463F" w:rsidTr="00AE463F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3366"/>
                <w:sz w:val="24"/>
                <w:szCs w:val="24"/>
              </w:rPr>
            </w:pPr>
            <w:r w:rsidRPr="00AE463F">
              <w:rPr>
                <w:rFonts w:eastAsia="Times New Roman"/>
                <w:color w:val="003366"/>
                <w:sz w:val="24"/>
                <w:szCs w:val="24"/>
              </w:rPr>
              <w:t>Tân Bình, 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Tân Phú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463F" w:rsidRPr="00AE463F" w:rsidRDefault="00AE463F" w:rsidP="00AE463F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463F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463F" w:rsidRPr="00AE463F" w:rsidRDefault="00AE463F" w:rsidP="00AE463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E463F"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801 </w:t>
            </w:r>
          </w:p>
        </w:tc>
      </w:tr>
    </w:tbl>
    <w:p w:rsidR="002F5979" w:rsidRPr="00962ED6" w:rsidRDefault="002F5979" w:rsidP="00962ED6">
      <w:pPr>
        <w:jc w:val="both"/>
        <w:rPr>
          <w:rFonts w:eastAsia="Times New Roman"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p w:rsidR="00962ED6" w:rsidRDefault="00962ED6">
      <w:pPr>
        <w:jc w:val="both"/>
        <w:rPr>
          <w:rFonts w:eastAsia="Times New Roman"/>
          <w:b/>
          <w:sz w:val="26"/>
          <w:szCs w:val="26"/>
        </w:rPr>
      </w:pPr>
    </w:p>
    <w:sectPr w:rsidR="00962ED6" w:rsidSect="00835BCD">
      <w:pgSz w:w="12247" w:h="15819"/>
      <w:pgMar w:top="1440" w:right="1181" w:bottom="475" w:left="1123" w:header="706" w:footer="706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2CE31"/>
    <w:multiLevelType w:val="singleLevel"/>
    <w:tmpl w:val="5462CE3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5FAA"/>
    <w:rsid w:val="0004660A"/>
    <w:rsid w:val="00073E56"/>
    <w:rsid w:val="00127282"/>
    <w:rsid w:val="001360F0"/>
    <w:rsid w:val="001531E9"/>
    <w:rsid w:val="00172A27"/>
    <w:rsid w:val="001E575B"/>
    <w:rsid w:val="001E71AC"/>
    <w:rsid w:val="00201898"/>
    <w:rsid w:val="0024086B"/>
    <w:rsid w:val="002F53D9"/>
    <w:rsid w:val="002F5979"/>
    <w:rsid w:val="0038558B"/>
    <w:rsid w:val="00407B27"/>
    <w:rsid w:val="004F72AE"/>
    <w:rsid w:val="00507A6F"/>
    <w:rsid w:val="00564B8D"/>
    <w:rsid w:val="00577D04"/>
    <w:rsid w:val="005A2365"/>
    <w:rsid w:val="00626AEA"/>
    <w:rsid w:val="006C2848"/>
    <w:rsid w:val="00725BF7"/>
    <w:rsid w:val="00835BCD"/>
    <w:rsid w:val="0087295D"/>
    <w:rsid w:val="00891E3F"/>
    <w:rsid w:val="008C4137"/>
    <w:rsid w:val="00961FA7"/>
    <w:rsid w:val="00962ED6"/>
    <w:rsid w:val="0098009E"/>
    <w:rsid w:val="009B05A6"/>
    <w:rsid w:val="00A113FE"/>
    <w:rsid w:val="00A57354"/>
    <w:rsid w:val="00A72611"/>
    <w:rsid w:val="00AE463F"/>
    <w:rsid w:val="00B249B1"/>
    <w:rsid w:val="00B83A84"/>
    <w:rsid w:val="00BD1E5F"/>
    <w:rsid w:val="00BF23D0"/>
    <w:rsid w:val="00C35F49"/>
    <w:rsid w:val="00C50D53"/>
    <w:rsid w:val="00CB3D8C"/>
    <w:rsid w:val="00D21A2D"/>
    <w:rsid w:val="00E06B07"/>
    <w:rsid w:val="00E1195C"/>
    <w:rsid w:val="00E160C4"/>
    <w:rsid w:val="00E75B17"/>
    <w:rsid w:val="00E911D4"/>
    <w:rsid w:val="00EB34F6"/>
    <w:rsid w:val="00EC5AEA"/>
    <w:rsid w:val="00ED114D"/>
    <w:rsid w:val="00EE4A06"/>
    <w:rsid w:val="00F8504E"/>
    <w:rsid w:val="00FD61F7"/>
    <w:rsid w:val="00FE6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E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BD1E5F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BD1E5F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BD1E5F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BD1E5F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BD1E5F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BD1E5F"/>
    <w:pPr>
      <w:keepNext/>
      <w:keepLines/>
      <w:spacing w:before="240" w:after="60"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D1E5F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1E5F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BD1E5F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D1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BD1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rsid w:val="00962ED6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62ED6"/>
    <w:rPr>
      <w:color w:val="800080"/>
      <w:u w:val="single"/>
    </w:rPr>
  </w:style>
  <w:style w:type="paragraph" w:customStyle="1" w:styleId="font5">
    <w:name w:val="font5"/>
    <w:basedOn w:val="Normal"/>
    <w:rsid w:val="00962ED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962ED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xl67">
    <w:name w:val="xl67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962ED6"/>
    <w:pP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72">
    <w:name w:val="xl72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74">
    <w:name w:val="xl74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5">
    <w:name w:val="xl75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6">
    <w:name w:val="xl76"/>
    <w:basedOn w:val="Normal"/>
    <w:rsid w:val="00962E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66">
    <w:name w:val="xl66"/>
    <w:basedOn w:val="Normal"/>
    <w:rsid w:val="0038558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77">
    <w:name w:val="xl77"/>
    <w:basedOn w:val="Normal"/>
    <w:rsid w:val="0038558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78">
    <w:name w:val="xl78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79">
    <w:name w:val="xl79"/>
    <w:basedOn w:val="Normal"/>
    <w:rsid w:val="0038558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3366"/>
      <w:sz w:val="20"/>
      <w:szCs w:val="20"/>
    </w:rPr>
  </w:style>
  <w:style w:type="paragraph" w:customStyle="1" w:styleId="xl80">
    <w:name w:val="xl80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3">
    <w:name w:val="xl83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4">
    <w:name w:val="xl84"/>
    <w:basedOn w:val="Normal"/>
    <w:rsid w:val="00EC5A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5">
    <w:name w:val="xl85"/>
    <w:basedOn w:val="Normal"/>
    <w:rsid w:val="00EC5AE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6">
    <w:name w:val="xl86"/>
    <w:basedOn w:val="Normal"/>
    <w:rsid w:val="00EC5A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7">
    <w:name w:val="xl87"/>
    <w:basedOn w:val="Normal"/>
    <w:rsid w:val="00EC5AE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88">
    <w:name w:val="xl88"/>
    <w:basedOn w:val="Normal"/>
    <w:rsid w:val="002F59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89">
    <w:name w:val="xl89"/>
    <w:basedOn w:val="Normal"/>
    <w:rsid w:val="00F8504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0">
    <w:name w:val="xl90"/>
    <w:basedOn w:val="Normal"/>
    <w:rsid w:val="00F8504E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F8504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2">
    <w:name w:val="xl92"/>
    <w:basedOn w:val="Normal"/>
    <w:rsid w:val="00F8504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93">
    <w:name w:val="xl93"/>
    <w:basedOn w:val="Normal"/>
    <w:rsid w:val="00F8504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4">
    <w:name w:val="xl94"/>
    <w:basedOn w:val="Normal"/>
    <w:rsid w:val="00A113F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95">
    <w:name w:val="xl95"/>
    <w:basedOn w:val="Normal"/>
    <w:rsid w:val="00A113FE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96">
    <w:name w:val="xl96"/>
    <w:basedOn w:val="Normal"/>
    <w:rsid w:val="00A113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7">
    <w:name w:val="xl97"/>
    <w:basedOn w:val="Normal"/>
    <w:rsid w:val="00D21A2D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D21A2D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99">
    <w:name w:val="xl99"/>
    <w:basedOn w:val="Normal"/>
    <w:rsid w:val="00D21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00">
    <w:name w:val="xl100"/>
    <w:basedOn w:val="Normal"/>
    <w:rsid w:val="00D21A2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1">
    <w:name w:val="xl101"/>
    <w:basedOn w:val="Normal"/>
    <w:rsid w:val="00D21A2D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02">
    <w:name w:val="xl102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03">
    <w:name w:val="xl103"/>
    <w:basedOn w:val="Normal"/>
    <w:rsid w:val="00D21A2D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4">
    <w:name w:val="xl104"/>
    <w:basedOn w:val="Normal"/>
    <w:rsid w:val="00D21A2D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5">
    <w:name w:val="xl105"/>
    <w:basedOn w:val="Normal"/>
    <w:rsid w:val="00D21A2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6">
    <w:name w:val="xl106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7">
    <w:name w:val="xl107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8">
    <w:name w:val="xl108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109">
    <w:name w:val="xl109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 w:val="24"/>
      <w:szCs w:val="24"/>
    </w:rPr>
  </w:style>
  <w:style w:type="paragraph" w:customStyle="1" w:styleId="xl110">
    <w:name w:val="xl110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11">
    <w:name w:val="xl111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2">
    <w:name w:val="xl112"/>
    <w:basedOn w:val="Normal"/>
    <w:rsid w:val="00D21A2D"/>
    <w:pPr>
      <w:pBdr>
        <w:top w:val="single" w:sz="12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3">
    <w:name w:val="xl113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4">
    <w:name w:val="xl114"/>
    <w:basedOn w:val="Normal"/>
    <w:rsid w:val="00D21A2D"/>
    <w:pPr>
      <w:pBdr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115">
    <w:name w:val="xl115"/>
    <w:basedOn w:val="Normal"/>
    <w:rsid w:val="00D21A2D"/>
    <w:pPr>
      <w:pBdr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6">
    <w:name w:val="xl116"/>
    <w:basedOn w:val="Normal"/>
    <w:rsid w:val="00D21A2D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7">
    <w:name w:val="xl117"/>
    <w:basedOn w:val="Normal"/>
    <w:rsid w:val="008C4137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8">
    <w:name w:val="xl118"/>
    <w:basedOn w:val="Normal"/>
    <w:rsid w:val="008C4137"/>
    <w:pPr>
      <w:pBdr>
        <w:top w:val="single" w:sz="12" w:space="0" w:color="auto"/>
        <w:bottom w:val="single" w:sz="8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9">
    <w:name w:val="xl119"/>
    <w:basedOn w:val="Normal"/>
    <w:rsid w:val="008C4137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0">
    <w:name w:val="xl120"/>
    <w:basedOn w:val="Normal"/>
    <w:rsid w:val="008C4137"/>
    <w:pPr>
      <w:pBdr>
        <w:top w:val="single" w:sz="12" w:space="0" w:color="auto"/>
        <w:left w:val="single" w:sz="4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1">
    <w:name w:val="xl121"/>
    <w:basedOn w:val="Normal"/>
    <w:rsid w:val="008C4137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2">
    <w:name w:val="xl122"/>
    <w:basedOn w:val="Normal"/>
    <w:rsid w:val="008C4137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3">
    <w:name w:val="xl123"/>
    <w:basedOn w:val="Normal"/>
    <w:rsid w:val="008C4137"/>
    <w:pPr>
      <w:pBdr>
        <w:top w:val="single" w:sz="12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4">
    <w:name w:val="xl124"/>
    <w:basedOn w:val="Normal"/>
    <w:rsid w:val="008C4137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5">
    <w:name w:val="xl125"/>
    <w:basedOn w:val="Normal"/>
    <w:rsid w:val="008C4137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6">
    <w:name w:val="xl126"/>
    <w:basedOn w:val="Normal"/>
    <w:rsid w:val="008C4137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7">
    <w:name w:val="xl127"/>
    <w:basedOn w:val="Normal"/>
    <w:rsid w:val="00EB34F6"/>
    <w:pPr>
      <w:pBdr>
        <w:top w:val="single" w:sz="12" w:space="0" w:color="auto"/>
        <w:left w:val="single" w:sz="4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8">
    <w:name w:val="xl128"/>
    <w:basedOn w:val="Normal"/>
    <w:rsid w:val="00725BF7"/>
    <w:pPr>
      <w:pBdr>
        <w:top w:val="single" w:sz="12" w:space="0" w:color="auto"/>
        <w:left w:val="single" w:sz="4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9">
    <w:name w:val="xl129"/>
    <w:basedOn w:val="Normal"/>
    <w:rsid w:val="00FE6389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30">
    <w:name w:val="xl130"/>
    <w:basedOn w:val="Normal"/>
    <w:rsid w:val="00025FAA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szCs w:val="24"/>
    </w:rPr>
  </w:style>
  <w:style w:type="paragraph" w:customStyle="1" w:styleId="xl131">
    <w:name w:val="xl131"/>
    <w:basedOn w:val="Normal"/>
    <w:rsid w:val="00025FAA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rsid w:val="00962ED6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62ED6"/>
    <w:rPr>
      <w:color w:val="800080"/>
      <w:u w:val="single"/>
    </w:rPr>
  </w:style>
  <w:style w:type="paragraph" w:customStyle="1" w:styleId="font5">
    <w:name w:val="font5"/>
    <w:basedOn w:val="Normal"/>
    <w:rsid w:val="00962ED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962ED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xl67">
    <w:name w:val="xl67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962ED6"/>
    <w:pP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72">
    <w:name w:val="xl72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74">
    <w:name w:val="xl74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5">
    <w:name w:val="xl75"/>
    <w:basedOn w:val="Normal"/>
    <w:rsid w:val="00962E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6">
    <w:name w:val="xl76"/>
    <w:basedOn w:val="Normal"/>
    <w:rsid w:val="00962E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66">
    <w:name w:val="xl66"/>
    <w:basedOn w:val="Normal"/>
    <w:rsid w:val="0038558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77">
    <w:name w:val="xl77"/>
    <w:basedOn w:val="Normal"/>
    <w:rsid w:val="0038558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78">
    <w:name w:val="xl78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79">
    <w:name w:val="xl79"/>
    <w:basedOn w:val="Normal"/>
    <w:rsid w:val="0038558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3366"/>
      <w:sz w:val="20"/>
      <w:szCs w:val="20"/>
    </w:rPr>
  </w:style>
  <w:style w:type="paragraph" w:customStyle="1" w:styleId="xl80">
    <w:name w:val="xl80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38558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3">
    <w:name w:val="xl83"/>
    <w:basedOn w:val="Normal"/>
    <w:rsid w:val="0038558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4">
    <w:name w:val="xl84"/>
    <w:basedOn w:val="Normal"/>
    <w:rsid w:val="00EC5A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customStyle="1" w:styleId="xl85">
    <w:name w:val="xl85"/>
    <w:basedOn w:val="Normal"/>
    <w:rsid w:val="00EC5AE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6">
    <w:name w:val="xl86"/>
    <w:basedOn w:val="Normal"/>
    <w:rsid w:val="00EC5A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7">
    <w:name w:val="xl87"/>
    <w:basedOn w:val="Normal"/>
    <w:rsid w:val="00EC5AE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88">
    <w:name w:val="xl88"/>
    <w:basedOn w:val="Normal"/>
    <w:rsid w:val="002F59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89">
    <w:name w:val="xl89"/>
    <w:basedOn w:val="Normal"/>
    <w:rsid w:val="00F8504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0">
    <w:name w:val="xl90"/>
    <w:basedOn w:val="Normal"/>
    <w:rsid w:val="00F8504E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F8504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2">
    <w:name w:val="xl92"/>
    <w:basedOn w:val="Normal"/>
    <w:rsid w:val="00F8504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93">
    <w:name w:val="xl93"/>
    <w:basedOn w:val="Normal"/>
    <w:rsid w:val="00F8504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4">
    <w:name w:val="xl94"/>
    <w:basedOn w:val="Normal"/>
    <w:rsid w:val="00A113F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95">
    <w:name w:val="xl95"/>
    <w:basedOn w:val="Normal"/>
    <w:rsid w:val="00A113FE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xl96">
    <w:name w:val="xl96"/>
    <w:basedOn w:val="Normal"/>
    <w:rsid w:val="00A113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</w:rPr>
  </w:style>
  <w:style w:type="paragraph" w:customStyle="1" w:styleId="xl97">
    <w:name w:val="xl97"/>
    <w:basedOn w:val="Normal"/>
    <w:rsid w:val="00D21A2D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D21A2D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99">
    <w:name w:val="xl99"/>
    <w:basedOn w:val="Normal"/>
    <w:rsid w:val="00D21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00">
    <w:name w:val="xl100"/>
    <w:basedOn w:val="Normal"/>
    <w:rsid w:val="00D21A2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1">
    <w:name w:val="xl101"/>
    <w:basedOn w:val="Normal"/>
    <w:rsid w:val="00D21A2D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02">
    <w:name w:val="xl102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03">
    <w:name w:val="xl103"/>
    <w:basedOn w:val="Normal"/>
    <w:rsid w:val="00D21A2D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4">
    <w:name w:val="xl104"/>
    <w:basedOn w:val="Normal"/>
    <w:rsid w:val="00D21A2D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5">
    <w:name w:val="xl105"/>
    <w:basedOn w:val="Normal"/>
    <w:rsid w:val="00D21A2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6">
    <w:name w:val="xl106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7">
    <w:name w:val="xl107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08">
    <w:name w:val="xl108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109">
    <w:name w:val="xl109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 w:val="24"/>
      <w:szCs w:val="24"/>
    </w:rPr>
  </w:style>
  <w:style w:type="paragraph" w:customStyle="1" w:styleId="xl110">
    <w:name w:val="xl110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11">
    <w:name w:val="xl111"/>
    <w:basedOn w:val="Normal"/>
    <w:rsid w:val="00D21A2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2">
    <w:name w:val="xl112"/>
    <w:basedOn w:val="Normal"/>
    <w:rsid w:val="00D21A2D"/>
    <w:pPr>
      <w:pBdr>
        <w:top w:val="single" w:sz="12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3">
    <w:name w:val="xl113"/>
    <w:basedOn w:val="Normal"/>
    <w:rsid w:val="00D21A2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4">
    <w:name w:val="xl114"/>
    <w:basedOn w:val="Normal"/>
    <w:rsid w:val="00D21A2D"/>
    <w:pPr>
      <w:pBdr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115">
    <w:name w:val="xl115"/>
    <w:basedOn w:val="Normal"/>
    <w:rsid w:val="00D21A2D"/>
    <w:pPr>
      <w:pBdr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6">
    <w:name w:val="xl116"/>
    <w:basedOn w:val="Normal"/>
    <w:rsid w:val="00D21A2D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7">
    <w:name w:val="xl117"/>
    <w:basedOn w:val="Normal"/>
    <w:rsid w:val="008C4137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118">
    <w:name w:val="xl118"/>
    <w:basedOn w:val="Normal"/>
    <w:rsid w:val="008C4137"/>
    <w:pPr>
      <w:pBdr>
        <w:top w:val="single" w:sz="12" w:space="0" w:color="auto"/>
        <w:bottom w:val="single" w:sz="8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19">
    <w:name w:val="xl119"/>
    <w:basedOn w:val="Normal"/>
    <w:rsid w:val="008C4137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0">
    <w:name w:val="xl120"/>
    <w:basedOn w:val="Normal"/>
    <w:rsid w:val="008C4137"/>
    <w:pPr>
      <w:pBdr>
        <w:top w:val="single" w:sz="12" w:space="0" w:color="auto"/>
        <w:left w:val="single" w:sz="4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1">
    <w:name w:val="xl121"/>
    <w:basedOn w:val="Normal"/>
    <w:rsid w:val="008C4137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2">
    <w:name w:val="xl122"/>
    <w:basedOn w:val="Normal"/>
    <w:rsid w:val="008C4137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3">
    <w:name w:val="xl123"/>
    <w:basedOn w:val="Normal"/>
    <w:rsid w:val="008C4137"/>
    <w:pPr>
      <w:pBdr>
        <w:top w:val="single" w:sz="12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4">
    <w:name w:val="xl124"/>
    <w:basedOn w:val="Normal"/>
    <w:rsid w:val="008C4137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5">
    <w:name w:val="xl125"/>
    <w:basedOn w:val="Normal"/>
    <w:rsid w:val="008C4137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6">
    <w:name w:val="xl126"/>
    <w:basedOn w:val="Normal"/>
    <w:rsid w:val="008C4137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</w:rPr>
  </w:style>
  <w:style w:type="paragraph" w:customStyle="1" w:styleId="xl127">
    <w:name w:val="xl127"/>
    <w:basedOn w:val="Normal"/>
    <w:rsid w:val="00EB34F6"/>
    <w:pPr>
      <w:pBdr>
        <w:top w:val="single" w:sz="12" w:space="0" w:color="auto"/>
        <w:left w:val="single" w:sz="4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8">
    <w:name w:val="xl128"/>
    <w:basedOn w:val="Normal"/>
    <w:rsid w:val="00725BF7"/>
    <w:pPr>
      <w:pBdr>
        <w:top w:val="single" w:sz="12" w:space="0" w:color="auto"/>
        <w:left w:val="single" w:sz="4" w:space="0" w:color="auto"/>
        <w:bottom w:val="single" w:sz="8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29">
    <w:name w:val="xl129"/>
    <w:basedOn w:val="Normal"/>
    <w:rsid w:val="00FE6389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30">
    <w:name w:val="xl130"/>
    <w:basedOn w:val="Normal"/>
    <w:rsid w:val="00025FAA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szCs w:val="24"/>
    </w:rPr>
  </w:style>
  <w:style w:type="paragraph" w:customStyle="1" w:styleId="xl131">
    <w:name w:val="xl131"/>
    <w:basedOn w:val="Normal"/>
    <w:rsid w:val="00025FAA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3427</Words>
  <Characters>19537</Characters>
  <Application>Microsoft Office Word</Application>
  <DocSecurity>0</DocSecurity>
  <PresentationFormat/>
  <Lines>162</Lines>
  <Paragraphs>45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tcphuc</dc:creator>
  <cp:lastModifiedBy>ASUS</cp:lastModifiedBy>
  <cp:revision>2</cp:revision>
  <cp:lastPrinted>1900-12-31T17:00:00Z</cp:lastPrinted>
  <dcterms:created xsi:type="dcterms:W3CDTF">2016-11-25T08:19:00Z</dcterms:created>
  <dcterms:modified xsi:type="dcterms:W3CDTF">2016-11-25T08:19:00Z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