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Hermes Agent 论文检索 Skill 需求设计文档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 Hermes Agent 专属</w:t>
      </w:r>
      <w:r>
        <w:rPr>
          <w:rFonts w:eastAsia="等线" w:ascii="Arial" w:cs="Arial" w:hAnsi="Arial"/>
          <w:b w:val="true"/>
          <w:sz w:val="22"/>
        </w:rPr>
        <w:t>论文检索 Skill</w:t>
      </w:r>
      <w:r>
        <w:rPr>
          <w:rFonts w:eastAsia="等线" w:ascii="Arial" w:cs="Arial" w:hAnsi="Arial"/>
          <w:sz w:val="22"/>
        </w:rPr>
        <w:t xml:space="preserve"> 的标准化需求设计文档，明确该智能体技能的业务背景、能力边界、触发规则、核心功能、输入输出规范、运行约束及验收标准。为后续 Skill 提示词编写、工具对接、逻辑开发、测试上线提供唯一依据，解决新手无规范、边界模糊、功能混乱的开发问题，保障技能可复用、可迭代、可工程化落地。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 Hermes Agent 论文检索技能的设计、开发、调试、测试、迭代全流程，面向 Agent 开发人员、测试人员及技能运维人员。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核心定义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Hermes Agent</w:t>
      </w:r>
      <w:r>
        <w:rPr>
          <w:rFonts w:eastAsia="等线" w:ascii="Arial" w:cs="Arial" w:hAnsi="Arial"/>
          <w:sz w:val="22"/>
        </w:rPr>
        <w:t>：轻量化可扩展 AI 智能体，支持模块化 Skill 挂载，通过独立 Skill 封装单一业务能力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Skill（技能）</w:t>
      </w:r>
      <w:r>
        <w:rPr>
          <w:rFonts w:eastAsia="等线" w:ascii="Arial" w:cs="Arial" w:hAnsi="Arial"/>
          <w:sz w:val="22"/>
        </w:rPr>
        <w:t>：Agent 可独立调用的模块化能力单元，单职责、可复用、可自动触发，区别于单次临时 Prompt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论文检索 Skill</w:t>
      </w:r>
      <w:r>
        <w:rPr>
          <w:rFonts w:eastAsia="等线" w:ascii="Arial" w:cs="Arial" w:hAnsi="Arial"/>
          <w:sz w:val="22"/>
        </w:rPr>
        <w:t>：专门承接学术论文查询、筛选、整理、汇总的专属 Agent 能力模块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 业务需求与背景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业务背景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学术研究、课题调研、文献综述撰写过程中，用户需要高频检索中英文学术论文，包含主题查新、关键词检索、文献筛选、核心信息提取、参考文献整理等需求。原生 Agent 对话模式无标准化检索流程，存在检索杂乱、信息不全、筛选无规则、输出格式混乱、无法精准匹配学术场景等问题。因此需要独立开发</w:t>
      </w:r>
      <w:r>
        <w:rPr>
          <w:rFonts w:eastAsia="等线" w:ascii="Arial" w:cs="Arial" w:hAnsi="Arial"/>
          <w:b w:val="true"/>
          <w:sz w:val="22"/>
        </w:rPr>
        <w:t>论文检索专属 Skill</w:t>
      </w:r>
      <w:r>
        <w:rPr>
          <w:rFonts w:eastAsia="等线" w:ascii="Arial" w:cs="Arial" w:hAnsi="Arial"/>
          <w:sz w:val="22"/>
        </w:rPr>
        <w:t>，让 Hermes Agent 可自动识别论文检索需求、标准化执行检索流程、规整输出学术文献结果。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目标用户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学生、科研人员、课题研究者、需要撰写论文/综述的学术用户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核心业务目标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Hermes Agent 可精准识别用户各类论文检索指令，自动触发检索技能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标准化完成论文检索、筛选、去重、信息提取、格式整理全流程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输出符合学术规范的论文结果，支持后续文献综述、参考文献复用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实现能力模块化，不干扰 Agent 其他对话、办公、问答技能，满足单职责设计原则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 技能边界与适用范围（核心）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 Skill 可用场景、禁用场景，避免 Agent 误触发、错调用，是 Agent Skill 需求设计的核心要点。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适用场景（触发条件）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当用户提问包含以下任意场景，Agent </w:t>
      </w:r>
      <w:r>
        <w:rPr>
          <w:rFonts w:eastAsia="等线" w:ascii="Arial" w:cs="Arial" w:hAnsi="Arial"/>
          <w:b w:val="true"/>
          <w:sz w:val="22"/>
        </w:rPr>
        <w:t>必须触发本论文检索 Skill</w:t>
      </w:r>
      <w:r>
        <w:rPr>
          <w:rFonts w:eastAsia="等线" w:ascii="Arial" w:cs="Arial" w:hAnsi="Arial"/>
          <w:sz w:val="22"/>
        </w:rPr>
        <w:t>，不再执行普通对话逻辑：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用户明确要求检索、查找、搜索相关学术论文、期刊文献、学位论文、会议论文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用户提供研究主题、关键词、研究方向，需要匹配相关参考文献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用户需要查新、查找近年度最新研究论文、高被引论文、核心期刊论文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用户需要筛选特定条件论文（如：近3年、SCI/核心期刊、高引用、英文文献）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用户需要整理检索到的论文核心摘要、研究亮点、创新点、参考文献格式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不适用场景（禁用边界）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以下场景 </w:t>
      </w:r>
      <w:r>
        <w:rPr>
          <w:rFonts w:eastAsia="等线" w:ascii="Arial" w:cs="Arial" w:hAnsi="Arial"/>
          <w:b w:val="true"/>
          <w:sz w:val="22"/>
        </w:rPr>
        <w:t>禁止触发本 Skill</w:t>
      </w:r>
      <w:r>
        <w:rPr>
          <w:rFonts w:eastAsia="等线" w:ascii="Arial" w:cs="Arial" w:hAnsi="Arial"/>
          <w:sz w:val="22"/>
        </w:rPr>
        <w:t>，Agent 走普通对话或其他技能逻辑：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非学术论文检索（普通新闻、博客、科普文章、网文资料检索）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论文写作润色、查重、降重、改写、翻译全文等文本编辑需求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专利、书籍、报告、课件等非期刊/会议/学位论文检索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无明确检索意图的学术闲聊、概念咨询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 功能需求（核心功能清单）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Skill 遵循</w:t>
      </w:r>
      <w:r>
        <w:rPr>
          <w:rFonts w:eastAsia="等线" w:ascii="Arial" w:cs="Arial" w:hAnsi="Arial"/>
          <w:b w:val="true"/>
          <w:sz w:val="22"/>
        </w:rPr>
        <w:t>单职责原则</w:t>
      </w:r>
      <w:r>
        <w:rPr>
          <w:rFonts w:eastAsia="等线" w:ascii="Arial" w:cs="Arial" w:hAnsi="Arial"/>
          <w:sz w:val="22"/>
        </w:rPr>
        <w:t>，聚焦论文检索全流程，包含 5 大核心功能，所有功能均可被 Agent 自动调度执行。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需求解析功能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自动解析用户检索指令，提取核心检索参数，无需用户重复补充信息。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自动提取：检索主题、核心关键词、研究领域、语种（中文/英文）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自动识别：时间范围（近1年/3年/5年/不限）、文献类型（期刊/会议/学位论文）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自动识别：筛选条件（高被引、核心期刊、SCI、EI、最新研究）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缺省补全：用户未指定条件时，默认检索近3年中英文核心相关论文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智能检索功能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基于解析后的参数，执行标准化学术论文检索，支持多维度精准匹配。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支持主题模糊检索、关键词精准检索、领域定向检索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支持中英文文献混合检索、单语种定向检索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自动过滤低质量、重复、非学术无关文献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文献筛选与排序功能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对检索结果进行智能筛选、优先级排序，输出高价值文献。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优先级：高被引论文 &gt; 核心/SCI/EI 期刊论文 &gt; 顶会论文 &gt; 普通期刊论文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支持按发布时间倒序、引用量降序排序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自动剔除重复文献、资讯类非学术文献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4.4 论文信息提取与整理功能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对筛选后的论文，标准化提取核心信息，规整输出内容。单篇论文固定提取字段：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论文标题、作者、发表期刊/会议、发表年份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论文摘要、核心研究内容、创新点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研究价值与应用场景、核心结论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标准参考文献引用格式（GB/T 7714）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4.5 结果汇总与答疑功能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自动汇总检索结果，统计文献数量、文献分布（年份、期刊类型）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支持基于检索结果解答用户延伸问题（如该领域研究现状、研究热点、空白方向）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 输入输出需求规范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输入规范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输入来源：用户自然语言提问（无固定格式）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输入内容示例：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检索近三年大模型在教育领域的核心论文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查找人工智能图像分割的高被引英文论文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推荐几篇物联网安全的最新学位论文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输出规范（固定格式，强制标准化）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输出结构分为三部分，统一学术风格，条理清晰，可直接用于文献综述撰写。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检索概况</w:t>
      </w:r>
      <w:r>
        <w:rPr>
          <w:rFonts w:eastAsia="等线" w:ascii="Arial" w:cs="Arial" w:hAnsi="Arial"/>
          <w:sz w:val="22"/>
        </w:rPr>
        <w:t>：检索主题、筛选条件、检索时间、有效文献总数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核心论文列表</w:t>
      </w:r>
      <w:r>
        <w:rPr>
          <w:rFonts w:eastAsia="等线" w:ascii="Arial" w:cs="Arial" w:hAnsi="Arial"/>
          <w:sz w:val="22"/>
        </w:rPr>
        <w:t>：按优先级排序，单篇包含完整提取字段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检索总结</w:t>
      </w:r>
      <w:r>
        <w:rPr>
          <w:rFonts w:eastAsia="等线" w:ascii="Arial" w:cs="Arial" w:hAnsi="Arial"/>
          <w:sz w:val="22"/>
        </w:rPr>
        <w:t>：领域研究现状、核心研究方向、研究热点与空白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 非功能需求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性能需求</w:t>
      </w:r>
      <w:bookmarkEnd w:id="2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需求解析响应速度：1秒内完成意图识别与参数提取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检索输出时效：单次检索整体响应不超过10秒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单次输出文献数量：默认输出5-8篇优质论文，可支持用户自定义数量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准确性需求</w:t>
      </w:r>
      <w:bookmarkEnd w:id="2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意图识别准确率≥95%，杜绝非检索场景误触发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文献匹配精准，无大量无关、跨领域无效文献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论文信息提取准确，引用格式规范无明显错误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可用性与可迭代性</w:t>
      </w:r>
      <w:bookmarkEnd w:id="2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模块化独立存在，可单独开启/关闭，不影响 Agent 其他能力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支持后续迭代新增检索数据源、新增筛选规则、优化输出格式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6.4 约束与安全需求</w:t>
      </w:r>
      <w:bookmarkEnd w:id="2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仅做</w:t>
      </w:r>
      <w:r>
        <w:rPr>
          <w:rFonts w:eastAsia="等线" w:ascii="Arial" w:cs="Arial" w:hAnsi="Arial"/>
          <w:b w:val="true"/>
          <w:sz w:val="22"/>
        </w:rPr>
        <w:t>公开学术论文检索与信息整理</w:t>
      </w:r>
      <w:r>
        <w:rPr>
          <w:rFonts w:eastAsia="等线" w:ascii="Arial" w:cs="Arial" w:hAnsi="Arial"/>
          <w:sz w:val="22"/>
        </w:rPr>
        <w:t>，不提供论文下载、破解、侵权资源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不处理涉密、敏感、违规领域学术内容，识别敏感需求自动拒绝并提示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禁止生成虚假论文信息，无匹配文献时明确告知用户，不编造内容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 技能运行流程设计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完整闭环流程，适配 Hermes Agent 调度逻辑：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意图识别</w:t>
      </w:r>
      <w:r>
        <w:rPr>
          <w:rFonts w:eastAsia="等线" w:ascii="Arial" w:cs="Arial" w:hAnsi="Arial"/>
          <w:sz w:val="22"/>
        </w:rPr>
        <w:t>：Agent 接收用户输入，判断是否命中论文检索场景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需求解析</w:t>
      </w:r>
      <w:r>
        <w:rPr>
          <w:rFonts w:eastAsia="等线" w:ascii="Arial" w:cs="Arial" w:hAnsi="Arial"/>
          <w:sz w:val="22"/>
        </w:rPr>
        <w:t>：提取检索主题、语种、时间、筛选条件等核心参数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智能检索</w:t>
      </w:r>
      <w:r>
        <w:rPr>
          <w:rFonts w:eastAsia="等线" w:ascii="Arial" w:cs="Arial" w:hAnsi="Arial"/>
          <w:sz w:val="22"/>
        </w:rPr>
        <w:t>：基于参数执行学术文献检索，抓取合规公开文献信息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筛选排序</w:t>
      </w:r>
      <w:r>
        <w:rPr>
          <w:rFonts w:eastAsia="等线" w:ascii="Arial" w:cs="Arial" w:hAnsi="Arial"/>
          <w:sz w:val="22"/>
        </w:rPr>
        <w:t>：过滤无效、重复文献，按学术价值优先级排序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信息规整</w:t>
      </w:r>
      <w:r>
        <w:rPr>
          <w:rFonts w:eastAsia="等线" w:ascii="Arial" w:cs="Arial" w:hAnsi="Arial"/>
          <w:sz w:val="22"/>
        </w:rPr>
        <w:t>：标准化提取论文字段，生成规范参考文献格式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结果输出</w:t>
      </w:r>
      <w:r>
        <w:rPr>
          <w:rFonts w:eastAsia="等线" w:ascii="Arial" w:cs="Arial" w:hAnsi="Arial"/>
          <w:sz w:val="22"/>
        </w:rPr>
        <w:t>：按照固定结构输出检索结果+领域总结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迭代应答</w:t>
      </w:r>
      <w:r>
        <w:rPr>
          <w:rFonts w:eastAsia="等线" w:ascii="Arial" w:cs="Arial" w:hAnsi="Arial"/>
          <w:sz w:val="22"/>
        </w:rPr>
        <w:t>：支持用户二次筛选、补充检索、细化解读需求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8 验收标准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满足以下全部条件，视为本 Skill 需求落地合格、可上线使用：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可精准识别所有标准论文检索需求，无误触发、无漏触发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可正确解析时间、语种、期刊类型、引用量等筛选条件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检索结果贴合主题，无大量无关文献，自动去重过滤低质量内容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输出格式标准化，字段完整、参考文献格式规范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无虚假信息、无违规资源输出，异常场景可正常兜底回复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支持多轮延伸交互，可基于检索结果解答领域相关问题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9 版本说明</w:t>
      </w:r>
      <w:bookmarkEnd w:id="2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版本：V1.0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更新时间：2026年06月27日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说明：初始完整版需求设计，覆盖论文检索 Skill 全维度需求，可直接用于开发落地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5665">
    <w:lvl>
      <w:numFmt w:val="bullet"/>
      <w:suff w:val="tab"/>
      <w:lvlText w:val="•"/>
      <w:rPr>
        <w:color w:val="3370ff"/>
      </w:rPr>
    </w:lvl>
  </w:abstractNum>
  <w:abstractNum w:abstractNumId="1585666">
    <w:lvl>
      <w:numFmt w:val="bullet"/>
      <w:suff w:val="tab"/>
      <w:lvlText w:val="•"/>
      <w:rPr>
        <w:color w:val="3370ff"/>
      </w:rPr>
    </w:lvl>
  </w:abstractNum>
  <w:abstractNum w:abstractNumId="1585667">
    <w:lvl>
      <w:numFmt w:val="bullet"/>
      <w:suff w:val="tab"/>
      <w:lvlText w:val="•"/>
      <w:rPr>
        <w:color w:val="3370ff"/>
      </w:rPr>
    </w:lvl>
  </w:abstractNum>
  <w:abstractNum w:abstractNumId="1585668">
    <w:lvl>
      <w:numFmt w:val="bullet"/>
      <w:suff w:val="tab"/>
      <w:lvlText w:val="•"/>
      <w:rPr>
        <w:color w:val="3370ff"/>
      </w:rPr>
    </w:lvl>
  </w:abstractNum>
  <w:abstractNum w:abstractNumId="1585669">
    <w:lvl>
      <w:numFmt w:val="bullet"/>
      <w:suff w:val="tab"/>
      <w:lvlText w:val="•"/>
      <w:rPr>
        <w:color w:val="3370ff"/>
      </w:rPr>
    </w:lvl>
  </w:abstractNum>
  <w:abstractNum w:abstractNumId="1585670">
    <w:lvl>
      <w:numFmt w:val="bullet"/>
      <w:suff w:val="tab"/>
      <w:lvlText w:val="•"/>
      <w:rPr>
        <w:color w:val="3370ff"/>
      </w:rPr>
    </w:lvl>
  </w:abstractNum>
  <w:abstractNum w:abstractNumId="1585671">
    <w:lvl>
      <w:numFmt w:val="bullet"/>
      <w:suff w:val="tab"/>
      <w:lvlText w:val="•"/>
      <w:rPr>
        <w:color w:val="3370ff"/>
      </w:rPr>
    </w:lvl>
  </w:abstractNum>
  <w:abstractNum w:abstractNumId="1585672">
    <w:lvl>
      <w:numFmt w:val="bullet"/>
      <w:suff w:val="tab"/>
      <w:lvlText w:val="•"/>
      <w:rPr>
        <w:color w:val="3370ff"/>
      </w:rPr>
    </w:lvl>
  </w:abstractNum>
  <w:abstractNum w:abstractNumId="1585673">
    <w:lvl>
      <w:numFmt w:val="bullet"/>
      <w:suff w:val="tab"/>
      <w:lvlText w:val="•"/>
      <w:rPr>
        <w:color w:val="3370ff"/>
      </w:rPr>
    </w:lvl>
  </w:abstractNum>
  <w:abstractNum w:abstractNumId="1585674">
    <w:lvl>
      <w:numFmt w:val="bullet"/>
      <w:suff w:val="tab"/>
      <w:lvlText w:val="•"/>
      <w:rPr>
        <w:color w:val="3370ff"/>
      </w:rPr>
    </w:lvl>
  </w:abstractNum>
  <w:abstractNum w:abstractNumId="1585675">
    <w:lvl>
      <w:numFmt w:val="bullet"/>
      <w:suff w:val="tab"/>
      <w:lvlText w:val="•"/>
      <w:rPr>
        <w:color w:val="3370ff"/>
      </w:rPr>
    </w:lvl>
  </w:abstractNum>
  <w:abstractNum w:abstractNumId="1585676">
    <w:lvl>
      <w:numFmt w:val="bullet"/>
      <w:suff w:val="tab"/>
      <w:lvlText w:val="•"/>
      <w:rPr>
        <w:color w:val="3370ff"/>
      </w:rPr>
    </w:lvl>
  </w:abstractNum>
  <w:abstractNum w:abstractNumId="1585677">
    <w:lvl>
      <w:numFmt w:val="bullet"/>
      <w:suff w:val="tab"/>
      <w:lvlText w:val="•"/>
      <w:rPr>
        <w:color w:val="3370ff"/>
      </w:rPr>
    </w:lvl>
  </w:abstractNum>
  <w:abstractNum w:abstractNumId="1585678">
    <w:lvl>
      <w:numFmt w:val="bullet"/>
      <w:suff w:val="tab"/>
      <w:lvlText w:val="•"/>
      <w:rPr>
        <w:color w:val="3370ff"/>
      </w:rPr>
    </w:lvl>
  </w:abstractNum>
  <w:abstractNum w:abstractNumId="1585679">
    <w:lvl>
      <w:numFmt w:val="bullet"/>
      <w:suff w:val="tab"/>
      <w:lvlText w:val="•"/>
      <w:rPr>
        <w:color w:val="3370ff"/>
      </w:rPr>
    </w:lvl>
  </w:abstractNum>
  <w:abstractNum w:abstractNumId="1585680">
    <w:lvl>
      <w:numFmt w:val="bullet"/>
      <w:suff w:val="tab"/>
      <w:lvlText w:val="•"/>
      <w:rPr>
        <w:color w:val="3370ff"/>
      </w:rPr>
    </w:lvl>
  </w:abstractNum>
  <w:abstractNum w:abstractNumId="1585681">
    <w:lvl>
      <w:numFmt w:val="bullet"/>
      <w:suff w:val="tab"/>
      <w:lvlText w:val="•"/>
      <w:rPr>
        <w:color w:val="3370ff"/>
      </w:rPr>
    </w:lvl>
  </w:abstractNum>
  <w:abstractNum w:abstractNumId="1585682">
    <w:lvl>
      <w:numFmt w:val="bullet"/>
      <w:suff w:val="tab"/>
      <w:lvlText w:val="•"/>
      <w:rPr>
        <w:color w:val="3370ff"/>
      </w:rPr>
    </w:lvl>
  </w:abstractNum>
  <w:abstractNum w:abstractNumId="1585683">
    <w:lvl>
      <w:numFmt w:val="bullet"/>
      <w:suff w:val="tab"/>
      <w:lvlText w:val="•"/>
      <w:rPr>
        <w:color w:val="3370ff"/>
      </w:rPr>
    </w:lvl>
  </w:abstractNum>
  <w:abstractNum w:abstractNumId="1585684">
    <w:lvl>
      <w:numFmt w:val="bullet"/>
      <w:suff w:val="tab"/>
      <w:lvlText w:val="•"/>
      <w:rPr>
        <w:color w:val="3370ff"/>
      </w:rPr>
    </w:lvl>
  </w:abstractNum>
  <w:abstractNum w:abstractNumId="1585685">
    <w:lvl>
      <w:numFmt w:val="bullet"/>
      <w:suff w:val="tab"/>
      <w:lvlText w:val="•"/>
      <w:rPr>
        <w:color w:val="3370ff"/>
      </w:rPr>
    </w:lvl>
  </w:abstractNum>
  <w:abstractNum w:abstractNumId="1585686">
    <w:lvl>
      <w:numFmt w:val="bullet"/>
      <w:suff w:val="tab"/>
      <w:lvlText w:val="•"/>
      <w:rPr>
        <w:color w:val="3370ff"/>
      </w:rPr>
    </w:lvl>
  </w:abstractNum>
  <w:abstractNum w:abstractNumId="1585687">
    <w:lvl>
      <w:numFmt w:val="bullet"/>
      <w:suff w:val="tab"/>
      <w:lvlText w:val="•"/>
      <w:rPr>
        <w:color w:val="3370ff"/>
      </w:rPr>
    </w:lvl>
  </w:abstractNum>
  <w:abstractNum w:abstractNumId="1585688">
    <w:lvl>
      <w:numFmt w:val="bullet"/>
      <w:suff w:val="tab"/>
      <w:lvlText w:val="•"/>
      <w:rPr>
        <w:color w:val="3370ff"/>
      </w:rPr>
    </w:lvl>
  </w:abstractNum>
  <w:abstractNum w:abstractNumId="1585689">
    <w:lvl>
      <w:numFmt w:val="bullet"/>
      <w:suff w:val="tab"/>
      <w:lvlText w:val="•"/>
      <w:rPr>
        <w:color w:val="3370ff"/>
      </w:rPr>
    </w:lvl>
  </w:abstractNum>
  <w:abstractNum w:abstractNumId="1585690">
    <w:lvl>
      <w:numFmt w:val="bullet"/>
      <w:suff w:val="tab"/>
      <w:lvlText w:val="•"/>
      <w:rPr>
        <w:color w:val="3370ff"/>
      </w:rPr>
    </w:lvl>
  </w:abstractNum>
  <w:abstractNum w:abstractNumId="1585691">
    <w:lvl>
      <w:numFmt w:val="bullet"/>
      <w:suff w:val="tab"/>
      <w:lvlText w:val="•"/>
      <w:rPr>
        <w:color w:val="3370ff"/>
      </w:rPr>
    </w:lvl>
  </w:abstractNum>
  <w:abstractNum w:abstractNumId="1585692">
    <w:lvl>
      <w:numFmt w:val="bullet"/>
      <w:suff w:val="tab"/>
      <w:lvlText w:val="•"/>
      <w:rPr>
        <w:color w:val="3370ff"/>
      </w:rPr>
    </w:lvl>
  </w:abstractNum>
  <w:abstractNum w:abstractNumId="1585693">
    <w:lvl>
      <w:numFmt w:val="bullet"/>
      <w:suff w:val="tab"/>
      <w:lvlText w:val="•"/>
      <w:rPr>
        <w:color w:val="3370ff"/>
      </w:rPr>
    </w:lvl>
  </w:abstractNum>
  <w:abstractNum w:abstractNumId="1585694">
    <w:lvl>
      <w:numFmt w:val="bullet"/>
      <w:suff w:val="tab"/>
      <w:lvlText w:val="•"/>
      <w:rPr>
        <w:color w:val="3370ff"/>
      </w:rPr>
    </w:lvl>
  </w:abstractNum>
  <w:abstractNum w:abstractNumId="1585695">
    <w:lvl>
      <w:numFmt w:val="bullet"/>
      <w:suff w:val="tab"/>
      <w:lvlText w:val="•"/>
      <w:rPr>
        <w:color w:val="3370ff"/>
      </w:rPr>
    </w:lvl>
  </w:abstractNum>
  <w:abstractNum w:abstractNumId="1585696">
    <w:lvl>
      <w:numFmt w:val="bullet"/>
      <w:suff w:val="tab"/>
      <w:lvlText w:val="•"/>
      <w:rPr>
        <w:color w:val="3370ff"/>
      </w:rPr>
    </w:lvl>
  </w:abstractNum>
  <w:abstractNum w:abstractNumId="1585697">
    <w:lvl>
      <w:numFmt w:val="bullet"/>
      <w:suff w:val="tab"/>
      <w:lvlText w:val="•"/>
      <w:rPr>
        <w:color w:val="3370ff"/>
      </w:rPr>
    </w:lvl>
  </w:abstractNum>
  <w:abstractNum w:abstractNumId="1585698">
    <w:lvl>
      <w:numFmt w:val="bullet"/>
      <w:suff w:val="tab"/>
      <w:lvlText w:val="•"/>
      <w:rPr>
        <w:color w:val="3370ff"/>
      </w:rPr>
    </w:lvl>
  </w:abstractNum>
  <w:abstractNum w:abstractNumId="1585699">
    <w:lvl>
      <w:numFmt w:val="bullet"/>
      <w:suff w:val="tab"/>
      <w:lvlText w:val="•"/>
      <w:rPr>
        <w:color w:val="3370ff"/>
      </w:rPr>
    </w:lvl>
  </w:abstractNum>
  <w:abstractNum w:abstractNumId="1585700">
    <w:lvl>
      <w:start w:val="1"/>
      <w:numFmt w:val="decimal"/>
      <w:suff w:val="tab"/>
      <w:lvlText w:val="%1."/>
      <w:rPr>
        <w:color w:val="3370ff"/>
      </w:rPr>
    </w:lvl>
  </w:abstractNum>
  <w:abstractNum w:abstractNumId="1585701">
    <w:lvl>
      <w:start w:val="2"/>
      <w:numFmt w:val="decimal"/>
      <w:suff w:val="tab"/>
      <w:lvlText w:val="%1."/>
      <w:rPr>
        <w:color w:val="3370ff"/>
      </w:rPr>
    </w:lvl>
  </w:abstractNum>
  <w:abstractNum w:abstractNumId="1585702">
    <w:lvl>
      <w:start w:val="3"/>
      <w:numFmt w:val="decimal"/>
      <w:suff w:val="tab"/>
      <w:lvlText w:val="%1."/>
      <w:rPr>
        <w:color w:val="3370ff"/>
      </w:rPr>
    </w:lvl>
  </w:abstractNum>
  <w:abstractNum w:abstractNumId="1585703">
    <w:lvl>
      <w:numFmt w:val="bullet"/>
      <w:suff w:val="tab"/>
      <w:lvlText w:val="•"/>
      <w:rPr>
        <w:color w:val="3370ff"/>
      </w:rPr>
    </w:lvl>
  </w:abstractNum>
  <w:abstractNum w:abstractNumId="1585704">
    <w:lvl>
      <w:numFmt w:val="bullet"/>
      <w:suff w:val="tab"/>
      <w:lvlText w:val="•"/>
      <w:rPr>
        <w:color w:val="3370ff"/>
      </w:rPr>
    </w:lvl>
  </w:abstractNum>
  <w:abstractNum w:abstractNumId="1585705">
    <w:lvl>
      <w:numFmt w:val="bullet"/>
      <w:suff w:val="tab"/>
      <w:lvlText w:val="•"/>
      <w:rPr>
        <w:color w:val="3370ff"/>
      </w:rPr>
    </w:lvl>
  </w:abstractNum>
  <w:abstractNum w:abstractNumId="1585706">
    <w:lvl>
      <w:numFmt w:val="bullet"/>
      <w:suff w:val="tab"/>
      <w:lvlText w:val="•"/>
      <w:rPr>
        <w:color w:val="3370ff"/>
      </w:rPr>
    </w:lvl>
  </w:abstractNum>
  <w:abstractNum w:abstractNumId="1585707">
    <w:lvl>
      <w:numFmt w:val="bullet"/>
      <w:suff w:val="tab"/>
      <w:lvlText w:val="•"/>
      <w:rPr>
        <w:color w:val="3370ff"/>
      </w:rPr>
    </w:lvl>
  </w:abstractNum>
  <w:abstractNum w:abstractNumId="1585708">
    <w:lvl>
      <w:numFmt w:val="bullet"/>
      <w:suff w:val="tab"/>
      <w:lvlText w:val="•"/>
      <w:rPr>
        <w:color w:val="3370ff"/>
      </w:rPr>
    </w:lvl>
  </w:abstractNum>
  <w:abstractNum w:abstractNumId="1585709">
    <w:lvl>
      <w:numFmt w:val="bullet"/>
      <w:suff w:val="tab"/>
      <w:lvlText w:val="•"/>
      <w:rPr>
        <w:color w:val="3370ff"/>
      </w:rPr>
    </w:lvl>
  </w:abstractNum>
  <w:abstractNum w:abstractNumId="1585710">
    <w:lvl>
      <w:numFmt w:val="bullet"/>
      <w:suff w:val="tab"/>
      <w:lvlText w:val="•"/>
      <w:rPr>
        <w:color w:val="3370ff"/>
      </w:rPr>
    </w:lvl>
  </w:abstractNum>
  <w:abstractNum w:abstractNumId="1585711">
    <w:lvl>
      <w:numFmt w:val="bullet"/>
      <w:suff w:val="tab"/>
      <w:lvlText w:val="•"/>
      <w:rPr>
        <w:color w:val="3370ff"/>
      </w:rPr>
    </w:lvl>
  </w:abstractNum>
  <w:abstractNum w:abstractNumId="1585712">
    <w:lvl>
      <w:numFmt w:val="bullet"/>
      <w:suff w:val="tab"/>
      <w:lvlText w:val="•"/>
      <w:rPr>
        <w:color w:val="3370ff"/>
      </w:rPr>
    </w:lvl>
  </w:abstractNum>
  <w:abstractNum w:abstractNumId="1585713">
    <w:lvl>
      <w:numFmt w:val="bullet"/>
      <w:suff w:val="tab"/>
      <w:lvlText w:val="•"/>
      <w:rPr>
        <w:color w:val="3370ff"/>
      </w:rPr>
    </w:lvl>
  </w:abstractNum>
  <w:abstractNum w:abstractNumId="1585714">
    <w:lvl>
      <w:start w:val="1"/>
      <w:numFmt w:val="decimal"/>
      <w:suff w:val="tab"/>
      <w:lvlText w:val="%1."/>
      <w:rPr>
        <w:color w:val="3370ff"/>
      </w:rPr>
    </w:lvl>
  </w:abstractNum>
  <w:abstractNum w:abstractNumId="1585715">
    <w:lvl>
      <w:start w:val="2"/>
      <w:numFmt w:val="decimal"/>
      <w:suff w:val="tab"/>
      <w:lvlText w:val="%1."/>
      <w:rPr>
        <w:color w:val="3370ff"/>
      </w:rPr>
    </w:lvl>
  </w:abstractNum>
  <w:abstractNum w:abstractNumId="1585716">
    <w:lvl>
      <w:start w:val="3"/>
      <w:numFmt w:val="decimal"/>
      <w:suff w:val="tab"/>
      <w:lvlText w:val="%1."/>
      <w:rPr>
        <w:color w:val="3370ff"/>
      </w:rPr>
    </w:lvl>
  </w:abstractNum>
  <w:abstractNum w:abstractNumId="1585717">
    <w:lvl>
      <w:start w:val="4"/>
      <w:numFmt w:val="decimal"/>
      <w:suff w:val="tab"/>
      <w:lvlText w:val="%1."/>
      <w:rPr>
        <w:color w:val="3370ff"/>
      </w:rPr>
    </w:lvl>
  </w:abstractNum>
  <w:abstractNum w:abstractNumId="1585718">
    <w:lvl>
      <w:start w:val="5"/>
      <w:numFmt w:val="decimal"/>
      <w:suff w:val="tab"/>
      <w:lvlText w:val="%1."/>
      <w:rPr>
        <w:color w:val="3370ff"/>
      </w:rPr>
    </w:lvl>
  </w:abstractNum>
  <w:abstractNum w:abstractNumId="1585719">
    <w:lvl>
      <w:start w:val="6"/>
      <w:numFmt w:val="decimal"/>
      <w:suff w:val="tab"/>
      <w:lvlText w:val="%1."/>
      <w:rPr>
        <w:color w:val="3370ff"/>
      </w:rPr>
    </w:lvl>
  </w:abstractNum>
  <w:abstractNum w:abstractNumId="1585720">
    <w:lvl>
      <w:start w:val="7"/>
      <w:numFmt w:val="decimal"/>
      <w:suff w:val="tab"/>
      <w:lvlText w:val="%1."/>
      <w:rPr>
        <w:color w:val="3370ff"/>
      </w:rPr>
    </w:lvl>
  </w:abstractNum>
  <w:abstractNum w:abstractNumId="1585721">
    <w:lvl>
      <w:numFmt w:val="bullet"/>
      <w:suff w:val="tab"/>
      <w:lvlText w:val="•"/>
      <w:rPr>
        <w:color w:val="3370ff"/>
      </w:rPr>
    </w:lvl>
  </w:abstractNum>
  <w:abstractNum w:abstractNumId="1585722">
    <w:lvl>
      <w:numFmt w:val="bullet"/>
      <w:suff w:val="tab"/>
      <w:lvlText w:val="•"/>
      <w:rPr>
        <w:color w:val="3370ff"/>
      </w:rPr>
    </w:lvl>
  </w:abstractNum>
  <w:abstractNum w:abstractNumId="1585723">
    <w:lvl>
      <w:numFmt w:val="bullet"/>
      <w:suff w:val="tab"/>
      <w:lvlText w:val="•"/>
      <w:rPr>
        <w:color w:val="3370ff"/>
      </w:rPr>
    </w:lvl>
  </w:abstractNum>
  <w:abstractNum w:abstractNumId="1585724">
    <w:lvl>
      <w:numFmt w:val="bullet"/>
      <w:suff w:val="tab"/>
      <w:lvlText w:val="•"/>
      <w:rPr>
        <w:color w:val="3370ff"/>
      </w:rPr>
    </w:lvl>
  </w:abstractNum>
  <w:abstractNum w:abstractNumId="1585725">
    <w:lvl>
      <w:numFmt w:val="bullet"/>
      <w:suff w:val="tab"/>
      <w:lvlText w:val="•"/>
      <w:rPr>
        <w:color w:val="3370ff"/>
      </w:rPr>
    </w:lvl>
  </w:abstractNum>
  <w:abstractNum w:abstractNumId="1585726">
    <w:lvl>
      <w:numFmt w:val="bullet"/>
      <w:suff w:val="tab"/>
      <w:lvlText w:val="•"/>
      <w:rPr>
        <w:color w:val="3370ff"/>
      </w:rPr>
    </w:lvl>
  </w:abstractNum>
  <w:abstractNum w:abstractNumId="1585727">
    <w:lvl>
      <w:numFmt w:val="bullet"/>
      <w:suff w:val="tab"/>
      <w:lvlText w:val="•"/>
      <w:rPr>
        <w:color w:val="3370ff"/>
      </w:rPr>
    </w:lvl>
  </w:abstractNum>
  <w:abstractNum w:abstractNumId="1585728">
    <w:lvl>
      <w:numFmt w:val="bullet"/>
      <w:suff w:val="tab"/>
      <w:lvlText w:val="•"/>
      <w:rPr>
        <w:color w:val="3370ff"/>
      </w:rPr>
    </w:lvl>
  </w:abstractNum>
  <w:abstractNum w:abstractNumId="1585729">
    <w:lvl>
      <w:numFmt w:val="bullet"/>
      <w:suff w:val="tab"/>
      <w:lvlText w:val="•"/>
      <w:rPr>
        <w:color w:val="3370ff"/>
      </w:rPr>
    </w:lvl>
  </w:abstractNum>
  <w:num w:numId="1">
    <w:abstractNumId w:val="1585665"/>
  </w:num>
  <w:num w:numId="2">
    <w:abstractNumId w:val="1585666"/>
  </w:num>
  <w:num w:numId="3">
    <w:abstractNumId w:val="1585667"/>
  </w:num>
  <w:num w:numId="4">
    <w:abstractNumId w:val="1585668"/>
  </w:num>
  <w:num w:numId="5">
    <w:abstractNumId w:val="1585669"/>
  </w:num>
  <w:num w:numId="6">
    <w:abstractNumId w:val="1585670"/>
  </w:num>
  <w:num w:numId="7">
    <w:abstractNumId w:val="1585671"/>
  </w:num>
  <w:num w:numId="8">
    <w:abstractNumId w:val="1585672"/>
  </w:num>
  <w:num w:numId="9">
    <w:abstractNumId w:val="1585673"/>
  </w:num>
  <w:num w:numId="10">
    <w:abstractNumId w:val="1585674"/>
  </w:num>
  <w:num w:numId="11">
    <w:abstractNumId w:val="1585675"/>
  </w:num>
  <w:num w:numId="12">
    <w:abstractNumId w:val="1585676"/>
  </w:num>
  <w:num w:numId="13">
    <w:abstractNumId w:val="1585677"/>
  </w:num>
  <w:num w:numId="14">
    <w:abstractNumId w:val="1585678"/>
  </w:num>
  <w:num w:numId="15">
    <w:abstractNumId w:val="1585679"/>
  </w:num>
  <w:num w:numId="16">
    <w:abstractNumId w:val="1585680"/>
  </w:num>
  <w:num w:numId="17">
    <w:abstractNumId w:val="1585681"/>
  </w:num>
  <w:num w:numId="18">
    <w:abstractNumId w:val="1585682"/>
  </w:num>
  <w:num w:numId="19">
    <w:abstractNumId w:val="1585683"/>
  </w:num>
  <w:num w:numId="20">
    <w:abstractNumId w:val="1585684"/>
  </w:num>
  <w:num w:numId="21">
    <w:abstractNumId w:val="1585685"/>
  </w:num>
  <w:num w:numId="22">
    <w:abstractNumId w:val="1585686"/>
  </w:num>
  <w:num w:numId="23">
    <w:abstractNumId w:val="1585687"/>
  </w:num>
  <w:num w:numId="24">
    <w:abstractNumId w:val="1585688"/>
  </w:num>
  <w:num w:numId="25">
    <w:abstractNumId w:val="1585689"/>
  </w:num>
  <w:num w:numId="26">
    <w:abstractNumId w:val="1585690"/>
  </w:num>
  <w:num w:numId="27">
    <w:abstractNumId w:val="1585691"/>
  </w:num>
  <w:num w:numId="28">
    <w:abstractNumId w:val="1585692"/>
  </w:num>
  <w:num w:numId="29">
    <w:abstractNumId w:val="1585693"/>
  </w:num>
  <w:num w:numId="30">
    <w:abstractNumId w:val="1585694"/>
  </w:num>
  <w:num w:numId="31">
    <w:abstractNumId w:val="1585695"/>
  </w:num>
  <w:num w:numId="32">
    <w:abstractNumId w:val="1585696"/>
  </w:num>
  <w:num w:numId="33">
    <w:abstractNumId w:val="1585697"/>
  </w:num>
  <w:num w:numId="34">
    <w:abstractNumId w:val="1585698"/>
  </w:num>
  <w:num w:numId="35">
    <w:abstractNumId w:val="1585699"/>
  </w:num>
  <w:num w:numId="36">
    <w:abstractNumId w:val="1585700"/>
  </w:num>
  <w:num w:numId="37">
    <w:abstractNumId w:val="1585701"/>
  </w:num>
  <w:num w:numId="38">
    <w:abstractNumId w:val="1585702"/>
  </w:num>
  <w:num w:numId="39">
    <w:abstractNumId w:val="1585703"/>
  </w:num>
  <w:num w:numId="40">
    <w:abstractNumId w:val="1585704"/>
  </w:num>
  <w:num w:numId="41">
    <w:abstractNumId w:val="1585705"/>
  </w:num>
  <w:num w:numId="42">
    <w:abstractNumId w:val="1585706"/>
  </w:num>
  <w:num w:numId="43">
    <w:abstractNumId w:val="1585707"/>
  </w:num>
  <w:num w:numId="44">
    <w:abstractNumId w:val="1585708"/>
  </w:num>
  <w:num w:numId="45">
    <w:abstractNumId w:val="1585709"/>
  </w:num>
  <w:num w:numId="46">
    <w:abstractNumId w:val="1585710"/>
  </w:num>
  <w:num w:numId="47">
    <w:abstractNumId w:val="1585711"/>
  </w:num>
  <w:num w:numId="48">
    <w:abstractNumId w:val="1585712"/>
  </w:num>
  <w:num w:numId="49">
    <w:abstractNumId w:val="1585713"/>
  </w:num>
  <w:num w:numId="50">
    <w:abstractNumId w:val="1585714"/>
  </w:num>
  <w:num w:numId="51">
    <w:abstractNumId w:val="1585715"/>
  </w:num>
  <w:num w:numId="52">
    <w:abstractNumId w:val="1585716"/>
  </w:num>
  <w:num w:numId="53">
    <w:abstractNumId w:val="1585717"/>
  </w:num>
  <w:num w:numId="54">
    <w:abstractNumId w:val="1585718"/>
  </w:num>
  <w:num w:numId="55">
    <w:abstractNumId w:val="1585719"/>
  </w:num>
  <w:num w:numId="56">
    <w:abstractNumId w:val="1585720"/>
  </w:num>
  <w:num w:numId="57">
    <w:abstractNumId w:val="1585721"/>
  </w:num>
  <w:num w:numId="58">
    <w:abstractNumId w:val="1585722"/>
  </w:num>
  <w:num w:numId="59">
    <w:abstractNumId w:val="1585723"/>
  </w:num>
  <w:num w:numId="60">
    <w:abstractNumId w:val="1585724"/>
  </w:num>
  <w:num w:numId="61">
    <w:abstractNumId w:val="1585725"/>
  </w:num>
  <w:num w:numId="62">
    <w:abstractNumId w:val="1585726"/>
  </w:num>
  <w:num w:numId="63">
    <w:abstractNumId w:val="1585727"/>
  </w:num>
  <w:num w:numId="64">
    <w:abstractNumId w:val="1585728"/>
  </w:num>
  <w:num w:numId="65">
    <w:abstractNumId w:val="15857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2026-06-27T01:03:44Z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{"Label":"1","ContentProducer":"001191110102MACQD9K64010000","ProduceID":"7655874578787273939","ReservedCode1":"","ContentPropagator":"","PropagateID":"","ReservedCode2":""}</vt:lpwstr>
  </property>
</Properties>
</file>