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5C7CEB67" w14:textId="3F6EB633" w:rsidR="00F909AF" w:rsidRDefault="00F909AF" w:rsidP="00F909AF">
      <w:pPr>
        <w:rPr>
          <w:rFonts w:ascii="Times New Roman" w:hAnsi="Times New Roman" w:cs="Times New Roman"/>
          <w:color w:val="0F0F0F"/>
          <w:sz w:val="24"/>
        </w:rPr>
      </w:pPr>
      <w:r w:rsidRPr="00F909AF">
        <w:rPr>
          <w:rFonts w:ascii="Times New Roman" w:hAnsi="Times New Roman" w:cs="Times New Roman"/>
          <w:color w:val="0F0F0F"/>
          <w:sz w:val="24"/>
        </w:rPr>
        <w:t xml:space="preserve">I like the minimalist and sleek design style of the energy harvesting device. It should look clean and modern without unnecessary details. </w:t>
      </w:r>
    </w:p>
    <w:p w14:paraId="1550958D" w14:textId="77777777" w:rsidR="00F909AF" w:rsidRPr="00F909AF" w:rsidRDefault="00F909AF" w:rsidP="00F909AF">
      <w:pPr>
        <w:rPr>
          <w:rFonts w:ascii="Times New Roman" w:hAnsi="Times New Roman" w:cs="Times New Roman"/>
          <w:color w:val="0F0F0F"/>
          <w:sz w:val="24"/>
        </w:rPr>
      </w:pPr>
    </w:p>
    <w:p w14:paraId="72222FAF" w14:textId="584769CA" w:rsidR="00F62FBD" w:rsidRDefault="00F909AF" w:rsidP="00F909AF">
      <w:pPr>
        <w:rPr>
          <w:rFonts w:ascii="Times New Roman" w:hAnsi="Times New Roman" w:cs="Times New Roman"/>
          <w:color w:val="0F0F0F"/>
          <w:sz w:val="24"/>
        </w:rPr>
      </w:pPr>
      <w:r w:rsidRPr="00F909AF">
        <w:rPr>
          <w:rFonts w:ascii="Times New Roman" w:hAnsi="Times New Roman" w:cs="Times New Roman"/>
          <w:color w:val="0F0F0F"/>
          <w:sz w:val="24"/>
        </w:rPr>
        <w:t xml:space="preserve">The energy harvesting device is planned to be deployed in a coastal urban environment in Australia. The design needs to </w:t>
      </w:r>
      <w:proofErr w:type="gramStart"/>
      <w:r w:rsidRPr="00F909AF">
        <w:rPr>
          <w:rFonts w:ascii="Times New Roman" w:hAnsi="Times New Roman" w:cs="Times New Roman"/>
          <w:color w:val="0F0F0F"/>
          <w:sz w:val="24"/>
        </w:rPr>
        <w:t>take into account</w:t>
      </w:r>
      <w:proofErr w:type="gramEnd"/>
      <w:r w:rsidRPr="00F909AF">
        <w:rPr>
          <w:rFonts w:ascii="Times New Roman" w:hAnsi="Times New Roman" w:cs="Times New Roman"/>
          <w:color w:val="0F0F0F"/>
          <w:sz w:val="24"/>
        </w:rPr>
        <w:t xml:space="preserve"> the city where it will be applied to ensure consistent energy output throughout the year. Installation must be straightforward. In terms of maintenance, the unit should be designed to </w:t>
      </w:r>
      <w:proofErr w:type="spellStart"/>
      <w:r w:rsidRPr="00F909AF">
        <w:rPr>
          <w:rFonts w:ascii="Times New Roman" w:hAnsi="Times New Roman" w:cs="Times New Roman"/>
          <w:color w:val="0F0F0F"/>
          <w:sz w:val="24"/>
        </w:rPr>
        <w:t>minimise</w:t>
      </w:r>
      <w:proofErr w:type="spellEnd"/>
      <w:r w:rsidRPr="00F909AF">
        <w:rPr>
          <w:rFonts w:ascii="Times New Roman" w:hAnsi="Times New Roman" w:cs="Times New Roman"/>
          <w:color w:val="0F0F0F"/>
          <w:sz w:val="24"/>
        </w:rPr>
        <w:t xml:space="preserve"> the need for frequent repairs and, where necessary, key components should be easily accessible.</w:t>
      </w:r>
    </w:p>
    <w:p w14:paraId="46B240DA" w14:textId="77777777" w:rsidR="00F909AF" w:rsidRPr="009F6562" w:rsidRDefault="00F909AF" w:rsidP="00F909AF">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3. The energy utilization module </w:t>
      </w:r>
      <w:r w:rsidRPr="009F6562">
        <w:rPr>
          <w:rFonts w:ascii="Times New Roman" w:hAnsi="Times New Roman" w:cs="Times New Roman"/>
          <w:color w:val="0F0F0F"/>
          <w:sz w:val="24"/>
        </w:rPr>
        <w:t>utilizes the</w:t>
      </w:r>
      <w:r w:rsidRPr="009F656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6F54BBF0" w14:textId="39B003E8" w:rsidR="005B2434" w:rsidRDefault="005B2434" w:rsidP="0098315F">
      <w:pPr>
        <w:rPr>
          <w:rFonts w:ascii="Times New Roman" w:hAnsi="Times New Roman" w:cs="Times New Roman"/>
          <w:sz w:val="24"/>
          <w:lang w:val="en-AU"/>
        </w:rPr>
      </w:pPr>
      <w:r>
        <w:rPr>
          <w:rFonts w:ascii="Times New Roman" w:hAnsi="Times New Roman" w:cs="Times New Roman"/>
          <w:noProof/>
          <w:sz w:val="24"/>
          <w:lang w:val="en-AU"/>
        </w:rPr>
        <w:drawing>
          <wp:inline distT="0" distB="0" distL="0" distR="0" wp14:anchorId="3092BEF0" wp14:editId="7A1243CD">
            <wp:extent cx="3780228" cy="2160000"/>
            <wp:effectExtent l="0" t="0" r="4445" b="0"/>
            <wp:docPr id="93942875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8755" name="图片 939428755"/>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80228" cy="2160000"/>
                    </a:xfrm>
                    <a:prstGeom prst="rect">
                      <a:avLst/>
                    </a:prstGeom>
                  </pic:spPr>
                </pic:pic>
              </a:graphicData>
            </a:graphic>
          </wp:inline>
        </w:drawing>
      </w:r>
    </w:p>
    <w:p w14:paraId="45194ECF" w14:textId="435CBF91" w:rsidR="0098315F" w:rsidRDefault="005B2434" w:rsidP="0098315F">
      <w:pPr>
        <w:rPr>
          <w:rFonts w:ascii="Times New Roman" w:hAnsi="Times New Roman" w:cs="Times New Roman"/>
          <w:sz w:val="24"/>
          <w:lang w:val="en-AU"/>
        </w:rPr>
      </w:pPr>
      <w:r w:rsidRPr="005B2434">
        <w:rPr>
          <w:rFonts w:ascii="Times New Roman" w:hAnsi="Times New Roman" w:cs="Times New Roman"/>
          <w:sz w:val="24"/>
          <w:lang w:val="en-AU"/>
        </w:rPr>
        <w:t>Here is a design for a minimalistic and sleek energy harvesting device, tailored for deployment in a coastal urban environment in Australia. This design focuses on clean, modern aesthetics without unnecessary details, while incorporating three key modules for energy accumulation, storage, and utilization. The design ensures easy installation and low-maintenance requirements, with accessible components for any necessary repairs.</w:t>
      </w:r>
    </w:p>
    <w:p w14:paraId="582DF0C5" w14:textId="77777777" w:rsidR="005B2434" w:rsidRDefault="005B2434" w:rsidP="0098315F">
      <w:pPr>
        <w:rPr>
          <w:rFonts w:ascii="Times New Roman" w:hAnsi="Times New Roman" w:cs="Times New Roman"/>
          <w:sz w:val="24"/>
        </w:rPr>
      </w:pPr>
    </w:p>
    <w:p w14:paraId="1CF184CD" w14:textId="2F567F7F" w:rsidR="0098315F" w:rsidRPr="0098315F" w:rsidRDefault="0098315F" w:rsidP="0098315F">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050FB0F8" w14:textId="499D7A53" w:rsidR="0098315F" w:rsidRDefault="005B2434" w:rsidP="0098315F">
      <w:pPr>
        <w:rPr>
          <w:rFonts w:ascii="Times New Roman" w:hAnsi="Times New Roman" w:cs="Times New Roman"/>
          <w:sz w:val="24"/>
        </w:rPr>
      </w:pPr>
      <w:r w:rsidRPr="005B2434">
        <w:rPr>
          <w:rFonts w:ascii="Times New Roman" w:hAnsi="Times New Roman" w:cs="Times New Roman"/>
          <w:sz w:val="24"/>
        </w:rPr>
        <w:t>Based on the design you gave me above, please explain each module specifically.</w:t>
      </w:r>
    </w:p>
    <w:p w14:paraId="396A9DB7" w14:textId="77777777" w:rsidR="005B2434" w:rsidRDefault="005B2434" w:rsidP="0098315F">
      <w:pPr>
        <w:rPr>
          <w:rFonts w:ascii="Times New Roman" w:hAnsi="Times New Roman" w:cs="Times New Roman"/>
          <w:sz w:val="24"/>
        </w:rPr>
      </w:pPr>
    </w:p>
    <w:p w14:paraId="2EA43BF7" w14:textId="77777777" w:rsidR="0098315F" w:rsidRDefault="0098315F" w:rsidP="0098315F">
      <w:pPr>
        <w:rPr>
          <w:rFonts w:ascii="Times New Roman" w:hAnsi="Times New Roman"/>
          <w:b/>
          <w:bCs/>
          <w:sz w:val="24"/>
        </w:rPr>
      </w:pPr>
      <w:r w:rsidRPr="00AB1EA3">
        <w:rPr>
          <w:rFonts w:ascii="Times New Roman" w:hAnsi="Times New Roman" w:hint="eastAsia"/>
          <w:b/>
          <w:bCs/>
          <w:sz w:val="24"/>
        </w:rPr>
        <w:lastRenderedPageBreak/>
        <w:t>G</w:t>
      </w:r>
      <w:r w:rsidRPr="00AB1EA3">
        <w:rPr>
          <w:rFonts w:ascii="Times New Roman" w:hAnsi="Times New Roman"/>
          <w:b/>
          <w:bCs/>
          <w:sz w:val="24"/>
        </w:rPr>
        <w:t>PT:</w:t>
      </w:r>
    </w:p>
    <w:p w14:paraId="237D4023" w14:textId="1E7A9B0B" w:rsidR="005B2434" w:rsidRPr="005B2434" w:rsidRDefault="005B2434" w:rsidP="005B2434">
      <w:pPr>
        <w:rPr>
          <w:rFonts w:ascii="Times New Roman" w:hAnsi="Times New Roman" w:cs="Times New Roman" w:hint="eastAsia"/>
          <w:sz w:val="24"/>
        </w:rPr>
      </w:pPr>
      <w:r w:rsidRPr="005B2434">
        <w:rPr>
          <w:rFonts w:ascii="Times New Roman" w:hAnsi="Times New Roman" w:cs="Times New Roman"/>
          <w:sz w:val="24"/>
        </w:rPr>
        <w:t>Certainly, let's break down each module of the energy harvesting device as depicted in the design:</w:t>
      </w:r>
    </w:p>
    <w:p w14:paraId="3052F104" w14:textId="6AD8E94A" w:rsidR="005B2434" w:rsidRPr="005B2434" w:rsidRDefault="005B2434" w:rsidP="005B2434">
      <w:pPr>
        <w:rPr>
          <w:rFonts w:ascii="Times New Roman" w:hAnsi="Times New Roman" w:cs="Times New Roman" w:hint="eastAsia"/>
          <w:sz w:val="24"/>
        </w:rPr>
      </w:pPr>
      <w:r w:rsidRPr="005B2434">
        <w:rPr>
          <w:rFonts w:ascii="Times New Roman" w:hAnsi="Times New Roman" w:cs="Times New Roman"/>
          <w:sz w:val="24"/>
        </w:rPr>
        <w:t>Energy Accumulation Module:</w:t>
      </w:r>
    </w:p>
    <w:p w14:paraId="78F4FE44" w14:textId="77777777" w:rsidR="005B2434" w:rsidRPr="005B2434" w:rsidRDefault="005B2434" w:rsidP="005B2434">
      <w:pPr>
        <w:rPr>
          <w:rFonts w:ascii="Times New Roman" w:hAnsi="Times New Roman" w:cs="Times New Roman"/>
          <w:sz w:val="24"/>
        </w:rPr>
      </w:pPr>
      <w:r w:rsidRPr="005B2434">
        <w:rPr>
          <w:rFonts w:ascii="Times New Roman" w:hAnsi="Times New Roman" w:cs="Times New Roman"/>
          <w:sz w:val="24"/>
        </w:rPr>
        <w:t>Function: This module is responsible for capturing energy from external sources. Given the device's deployment in a coastal urban setting in Australia, it's likely designed to harness renewable energy sources such as solar, wind, or even tidal energy.</w:t>
      </w:r>
    </w:p>
    <w:p w14:paraId="69CB7268" w14:textId="77777777" w:rsidR="005B2434" w:rsidRPr="005B2434" w:rsidRDefault="005B2434" w:rsidP="005B2434">
      <w:pPr>
        <w:rPr>
          <w:rFonts w:ascii="Times New Roman" w:hAnsi="Times New Roman" w:cs="Times New Roman"/>
          <w:sz w:val="24"/>
        </w:rPr>
      </w:pPr>
      <w:r w:rsidRPr="005B2434">
        <w:rPr>
          <w:rFonts w:ascii="Times New Roman" w:hAnsi="Times New Roman" w:cs="Times New Roman"/>
          <w:sz w:val="24"/>
        </w:rPr>
        <w:t>Design Aspects: In the minimalist design, this module appears as the exterior part of the device, possibly incorporating solar panels, wind turbines, or other energy capture mechanisms. Its sleek surface likely enhances its efficiency in energy capture while blending seamlessly into the urban environment.</w:t>
      </w:r>
    </w:p>
    <w:p w14:paraId="03F83F77" w14:textId="1E317818" w:rsidR="005B2434" w:rsidRPr="005B2434" w:rsidRDefault="005B2434" w:rsidP="005B2434">
      <w:pPr>
        <w:rPr>
          <w:rFonts w:ascii="Times New Roman" w:hAnsi="Times New Roman" w:cs="Times New Roman" w:hint="eastAsia"/>
          <w:sz w:val="24"/>
        </w:rPr>
      </w:pPr>
      <w:r w:rsidRPr="005B2434">
        <w:rPr>
          <w:rFonts w:ascii="Times New Roman" w:hAnsi="Times New Roman" w:cs="Times New Roman"/>
          <w:sz w:val="24"/>
        </w:rPr>
        <w:t>Energy Storage Module:</w:t>
      </w:r>
    </w:p>
    <w:p w14:paraId="65A76BDB" w14:textId="77777777" w:rsidR="005B2434" w:rsidRPr="005B2434" w:rsidRDefault="005B2434" w:rsidP="005B2434">
      <w:pPr>
        <w:rPr>
          <w:rFonts w:ascii="Times New Roman" w:hAnsi="Times New Roman" w:cs="Times New Roman"/>
          <w:sz w:val="24"/>
        </w:rPr>
      </w:pPr>
      <w:r w:rsidRPr="005B2434">
        <w:rPr>
          <w:rFonts w:ascii="Times New Roman" w:hAnsi="Times New Roman" w:cs="Times New Roman"/>
          <w:sz w:val="24"/>
        </w:rPr>
        <w:t>Function: This module stores the energy accumulated by the first module. This is crucial for ensuring a consistent energy supply, especially during periods when energy generation is low (like at night for solar power).</w:t>
      </w:r>
    </w:p>
    <w:p w14:paraId="62E1902A" w14:textId="77777777" w:rsidR="005B2434" w:rsidRPr="005B2434" w:rsidRDefault="005B2434" w:rsidP="005B2434">
      <w:pPr>
        <w:rPr>
          <w:rFonts w:ascii="Times New Roman" w:hAnsi="Times New Roman" w:cs="Times New Roman"/>
          <w:sz w:val="24"/>
        </w:rPr>
      </w:pPr>
      <w:r w:rsidRPr="005B2434">
        <w:rPr>
          <w:rFonts w:ascii="Times New Roman" w:hAnsi="Times New Roman" w:cs="Times New Roman"/>
          <w:sz w:val="24"/>
        </w:rPr>
        <w:t>Design Aspects: Integrated within the device, this module is likely designed with cutting-edge battery technology or other storage solutions. Its placement within the device suggests a focus on safety and efficiency, ensuring that the stored energy remains stable and readily available for use.</w:t>
      </w:r>
    </w:p>
    <w:p w14:paraId="675F5E8A" w14:textId="44E8487B" w:rsidR="005B2434" w:rsidRPr="005B2434" w:rsidRDefault="005B2434" w:rsidP="005B2434">
      <w:pPr>
        <w:rPr>
          <w:rFonts w:ascii="Times New Roman" w:hAnsi="Times New Roman" w:cs="Times New Roman" w:hint="eastAsia"/>
          <w:sz w:val="24"/>
        </w:rPr>
      </w:pPr>
      <w:r w:rsidRPr="005B2434">
        <w:rPr>
          <w:rFonts w:ascii="Times New Roman" w:hAnsi="Times New Roman" w:cs="Times New Roman"/>
          <w:sz w:val="24"/>
        </w:rPr>
        <w:t>Energy Utilization Module:</w:t>
      </w:r>
    </w:p>
    <w:p w14:paraId="50BABF35" w14:textId="77777777" w:rsidR="005B2434" w:rsidRPr="005B2434" w:rsidRDefault="005B2434" w:rsidP="005B2434">
      <w:pPr>
        <w:rPr>
          <w:rFonts w:ascii="Times New Roman" w:hAnsi="Times New Roman" w:cs="Times New Roman"/>
          <w:sz w:val="24"/>
        </w:rPr>
      </w:pPr>
      <w:r w:rsidRPr="005B2434">
        <w:rPr>
          <w:rFonts w:ascii="Times New Roman" w:hAnsi="Times New Roman" w:cs="Times New Roman"/>
          <w:sz w:val="24"/>
        </w:rPr>
        <w:t>Function: This is where the harvested energy is converted and distributed to power small devices, such as sensors, heating/cooling systems, actuators, and other low-power devices. This module is key for the practical application of the stored energy.</w:t>
      </w:r>
    </w:p>
    <w:p w14:paraId="27463464" w14:textId="77777777" w:rsidR="005B2434" w:rsidRPr="005B2434" w:rsidRDefault="005B2434" w:rsidP="005B2434">
      <w:pPr>
        <w:rPr>
          <w:rFonts w:ascii="Times New Roman" w:hAnsi="Times New Roman" w:cs="Times New Roman"/>
          <w:sz w:val="24"/>
        </w:rPr>
      </w:pPr>
      <w:r w:rsidRPr="005B2434">
        <w:rPr>
          <w:rFonts w:ascii="Times New Roman" w:hAnsi="Times New Roman" w:cs="Times New Roman"/>
          <w:sz w:val="24"/>
        </w:rPr>
        <w:t>Design Aspects: The design likely includes smart management systems to distribute energy efficiently. It might also feature ports or wireless technology for energy transfer, depending on what devices it is meant to power. The sleek and minimalist design suggests a user-friendly interface for easy control and monitoring of energy distribution.</w:t>
      </w:r>
    </w:p>
    <w:p w14:paraId="2606D887" w14:textId="7C68158F" w:rsidR="0098315F" w:rsidRDefault="005B2434" w:rsidP="005B2434">
      <w:pPr>
        <w:rPr>
          <w:rFonts w:ascii="Times New Roman" w:hAnsi="Times New Roman" w:cs="Times New Roman"/>
          <w:sz w:val="24"/>
        </w:rPr>
      </w:pPr>
      <w:r w:rsidRPr="005B2434">
        <w:rPr>
          <w:rFonts w:ascii="Times New Roman" w:hAnsi="Times New Roman" w:cs="Times New Roman"/>
          <w:sz w:val="24"/>
        </w:rPr>
        <w:t>Overall, the design of each module aligns with the overarching goals of efficiency, minimalism, and ease of use, while being robust enough to withstand the coastal urban environment of Australia. The emphasis on easy installation and low maintenance is also evident in the accessibility of key components, which would be critical for any necessary repairs or upgrades.</w:t>
      </w:r>
    </w:p>
    <w:p w14:paraId="2122F25E" w14:textId="53B0DB01" w:rsidR="00E7702F" w:rsidRPr="00EE23D9" w:rsidRDefault="00E7702F" w:rsidP="00287383">
      <w:pPr>
        <w:rPr>
          <w:rFonts w:ascii="Times New Roman" w:hAnsi="Times New Roman" w:hint="eastAsia"/>
          <w:sz w:val="24"/>
        </w:rPr>
      </w:pPr>
    </w:p>
    <w:sectPr w:rsidR="00E7702F" w:rsidRPr="00EE2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105F6B"/>
    <w:rsid w:val="0027281C"/>
    <w:rsid w:val="00287383"/>
    <w:rsid w:val="00336DFF"/>
    <w:rsid w:val="003E7252"/>
    <w:rsid w:val="00504926"/>
    <w:rsid w:val="00514C12"/>
    <w:rsid w:val="005177FD"/>
    <w:rsid w:val="005B2434"/>
    <w:rsid w:val="00604489"/>
    <w:rsid w:val="00637012"/>
    <w:rsid w:val="007D4C75"/>
    <w:rsid w:val="008834B5"/>
    <w:rsid w:val="0098315F"/>
    <w:rsid w:val="00994601"/>
    <w:rsid w:val="009C4761"/>
    <w:rsid w:val="009F6562"/>
    <w:rsid w:val="00A469AC"/>
    <w:rsid w:val="00AB1EA3"/>
    <w:rsid w:val="00CC2188"/>
    <w:rsid w:val="00E26CC2"/>
    <w:rsid w:val="00E7702F"/>
    <w:rsid w:val="00EE23D9"/>
    <w:rsid w:val="00F62FBD"/>
    <w:rsid w:val="00F909AF"/>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 w:id="209632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625</Words>
  <Characters>3317</Characters>
  <Application>Microsoft Office Word</Application>
  <DocSecurity>0</DocSecurity>
  <Lines>80</Lines>
  <Paragraphs>23</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4</cp:revision>
  <dcterms:created xsi:type="dcterms:W3CDTF">2024-01-05T12:04:00Z</dcterms:created>
  <dcterms:modified xsi:type="dcterms:W3CDTF">2024-01-05T12:08:00Z</dcterms:modified>
</cp:coreProperties>
</file>