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3AE1313B" w14:textId="3FBBC49C" w:rsidR="00604489" w:rsidRDefault="003E7252" w:rsidP="009F6562">
      <w:pPr>
        <w:rPr>
          <w:rFonts w:ascii="Times New Roman" w:hAnsi="Times New Roman" w:cs="Times New Roman"/>
          <w:color w:val="0F0F0F"/>
          <w:sz w:val="24"/>
        </w:rPr>
      </w:pPr>
      <w:r w:rsidRPr="003E7252">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3E7252">
        <w:rPr>
          <w:rFonts w:ascii="Times New Roman" w:hAnsi="Times New Roman" w:cs="Times New Roman"/>
          <w:color w:val="0F0F0F"/>
          <w:sz w:val="24"/>
        </w:rPr>
        <w:t>prioritise</w:t>
      </w:r>
      <w:proofErr w:type="spellEnd"/>
      <w:r w:rsidRPr="003E7252">
        <w:rPr>
          <w:rFonts w:ascii="Times New Roman" w:hAnsi="Times New Roman" w:cs="Times New Roman"/>
          <w:color w:val="0F0F0F"/>
          <w:sz w:val="24"/>
        </w:rPr>
        <w:t xml:space="preserve"> durable materials, balancing </w:t>
      </w:r>
      <w:proofErr w:type="gramStart"/>
      <w:r w:rsidRPr="003E7252">
        <w:rPr>
          <w:rFonts w:ascii="Times New Roman" w:hAnsi="Times New Roman" w:cs="Times New Roman"/>
          <w:color w:val="0F0F0F"/>
          <w:sz w:val="24"/>
        </w:rPr>
        <w:t>cost</w:t>
      </w:r>
      <w:proofErr w:type="gramEnd"/>
      <w:r w:rsidRPr="003E7252">
        <w:rPr>
          <w:rFonts w:ascii="Times New Roman" w:hAnsi="Times New Roman" w:cs="Times New Roman"/>
          <w:color w:val="0F0F0F"/>
          <w:sz w:val="24"/>
        </w:rPr>
        <w:t xml:space="preserve"> and longevity.</w:t>
      </w:r>
    </w:p>
    <w:p w14:paraId="217268F8" w14:textId="77777777" w:rsidR="003E7252" w:rsidRPr="009F6562" w:rsidRDefault="003E7252" w:rsidP="009F6562">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58874D02"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Designing an energy harvesting device that complies with Australian Standards for Electrical Equipment, fits into a compact urban space, and aligns with a budget of A$50,000 involves a complex and multi-faceted approach. Considering the requirements and the three key modules (energy accumulation, energy storage, and energy utilization), here are several conceptual design ideas:</w:t>
      </w:r>
    </w:p>
    <w:p w14:paraId="59A2391D" w14:textId="77777777" w:rsidR="00EE23D9" w:rsidRPr="00EE23D9" w:rsidRDefault="00EE23D9" w:rsidP="00EE23D9">
      <w:pPr>
        <w:rPr>
          <w:rFonts w:ascii="Times New Roman" w:hAnsi="Times New Roman" w:cs="Times New Roman"/>
          <w:sz w:val="24"/>
          <w:lang w:val="en-AU"/>
        </w:rPr>
      </w:pPr>
    </w:p>
    <w:p w14:paraId="3F76033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1: Solar-Powered Energy Harvester</w:t>
      </w:r>
    </w:p>
    <w:p w14:paraId="2D676F70"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Accumulation: Utilizes solar panels for energy collection.</w:t>
      </w:r>
    </w:p>
    <w:p w14:paraId="742AF693"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Storage: Incorporates lithium-ion batteries known for their longevity and efficiency.</w:t>
      </w:r>
    </w:p>
    <w:p w14:paraId="2F424BE8"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Features:</w:t>
      </w:r>
    </w:p>
    <w:p w14:paraId="1D66C957"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Compact, foldable solar panels for easy deployment in urban spaces.</w:t>
      </w:r>
    </w:p>
    <w:p w14:paraId="0B46E214"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Weather-resistant materials to withstand urban environmental conditions.</w:t>
      </w:r>
    </w:p>
    <w:p w14:paraId="395BDA14"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Modular design for easy maintenance and scalability.</w:t>
      </w:r>
    </w:p>
    <w:p w14:paraId="13CA0FAE"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2: Wind Energy Harvester</w:t>
      </w:r>
    </w:p>
    <w:p w14:paraId="49C83497"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Accumulation: Small-scale wind turbine designed for urban environments.</w:t>
      </w:r>
    </w:p>
    <w:p w14:paraId="20966F68"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Storage: Uses supercapacitors which offer rapid charging and discharging capabilities.</w:t>
      </w:r>
    </w:p>
    <w:p w14:paraId="463CA77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Features:</w:t>
      </w:r>
    </w:p>
    <w:p w14:paraId="1FF28E40"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Vertical-axis wind turbine for efficiency in variable wind conditions common in urban areas.</w:t>
      </w:r>
    </w:p>
    <w:p w14:paraId="3748024B"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Noise reduction technology to minimize disturbance in densely populated areas.</w:t>
      </w:r>
    </w:p>
    <w:p w14:paraId="608CD74D"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Vibration dampening to ensure stability in high-rise installations.</w:t>
      </w:r>
    </w:p>
    <w:p w14:paraId="162C9FE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3: Kinetic Energy Harvester</w:t>
      </w:r>
    </w:p>
    <w:p w14:paraId="49004A12"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Accumulation: Captures energy from pedestrian foot traffic or vehicles.</w:t>
      </w:r>
    </w:p>
    <w:p w14:paraId="2B2681DC"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Storage: Employs a combination of batteries and supercapacitors.</w:t>
      </w:r>
    </w:p>
    <w:p w14:paraId="7F50AF48"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lastRenderedPageBreak/>
        <w:t>Design Features:</w:t>
      </w:r>
    </w:p>
    <w:p w14:paraId="55615F9B"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Integrated into pathways or roads, capturing energy from movement.</w:t>
      </w:r>
    </w:p>
    <w:p w14:paraId="139DA04B"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Durable surface materials to withstand constant use.</w:t>
      </w:r>
    </w:p>
    <w:p w14:paraId="211B0EB3"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Low-profile design to avoid disruption in pedestrian or vehicle flow.</w:t>
      </w:r>
    </w:p>
    <w:p w14:paraId="260FBE5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4: Hybrid Solar and Wind Harvester</w:t>
      </w:r>
    </w:p>
    <w:p w14:paraId="45071814"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Accumulation: Combination of compact solar panels and a mini wind turbine.</w:t>
      </w:r>
    </w:p>
    <w:p w14:paraId="3C33A1BD"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Storage: Hybrid battery system optimized for both solar and wind energy storage.</w:t>
      </w:r>
    </w:p>
    <w:p w14:paraId="23D0ADC6"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Features:</w:t>
      </w:r>
    </w:p>
    <w:p w14:paraId="17A73DCE"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Smart system to switch between solar and wind energy based on availability.</w:t>
      </w:r>
    </w:p>
    <w:p w14:paraId="05FAB625"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Remote monitoring for performance tracking and maintenance alerts.</w:t>
      </w:r>
    </w:p>
    <w:p w14:paraId="7E2A66A8"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Aesthetic design to blend into urban architecture.</w:t>
      </w:r>
    </w:p>
    <w:p w14:paraId="3BB1243B"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5: Piezoelectric Energy Harvester</w:t>
      </w:r>
    </w:p>
    <w:p w14:paraId="15C7C62D"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Accumulation: Utilizes piezoelectric materials that generate electricity under mechanical stress (e.g., from walking or vehicle movements).</w:t>
      </w:r>
    </w:p>
    <w:p w14:paraId="2C0A5E8D"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 Storage: Advanced battery system designed for piezoelectric input.</w:t>
      </w:r>
    </w:p>
    <w:p w14:paraId="24DA1586"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Design Features:</w:t>
      </w:r>
    </w:p>
    <w:p w14:paraId="5D788866"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Can be integrated into floors, roads, or bridges.</w:t>
      </w:r>
    </w:p>
    <w:p w14:paraId="74159F45"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Low maintenance due to lack of moving parts.</w:t>
      </w:r>
    </w:p>
    <w:p w14:paraId="7C8C21A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Energy-efficient design tailored for constant, low-level energy generation.</w:t>
      </w:r>
    </w:p>
    <w:p w14:paraId="26F52E16"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Budget and Material Considerations</w:t>
      </w:r>
    </w:p>
    <w:p w14:paraId="26F5D10B"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Focus on materials that offer a balance between cost, durability, and efficiency.</w:t>
      </w:r>
    </w:p>
    <w:p w14:paraId="3F615EAD"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Modular designs can reduce upfront costs and allow for phased investment.</w:t>
      </w:r>
    </w:p>
    <w:p w14:paraId="1579D7DC"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Consider maintenance and replacement costs in the overall budget planning.</w:t>
      </w:r>
    </w:p>
    <w:p w14:paraId="7E5AD18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Compliance and Safety</w:t>
      </w:r>
    </w:p>
    <w:p w14:paraId="7D265574"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Ensure all designs comply with Australian Standards, particularly in electrical safety and installation.</w:t>
      </w:r>
    </w:p>
    <w:p w14:paraId="42A942BE"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Incorporate safety features like automatic shut-off in case of faults.</w:t>
      </w:r>
    </w:p>
    <w:p w14:paraId="727259BF"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Final Note</w:t>
      </w:r>
    </w:p>
    <w:p w14:paraId="27E9F5B7" w14:textId="77777777" w:rsidR="00EE23D9" w:rsidRPr="00EE23D9" w:rsidRDefault="00EE23D9" w:rsidP="00EE23D9">
      <w:pPr>
        <w:rPr>
          <w:rFonts w:ascii="Times New Roman" w:hAnsi="Times New Roman" w:cs="Times New Roman"/>
          <w:sz w:val="24"/>
          <w:lang w:val="en-AU"/>
        </w:rPr>
      </w:pPr>
      <w:r w:rsidRPr="00EE23D9">
        <w:rPr>
          <w:rFonts w:ascii="Times New Roman" w:hAnsi="Times New Roman" w:cs="Times New Roman"/>
          <w:sz w:val="24"/>
          <w:lang w:val="en-AU"/>
        </w:rPr>
        <w:t>These designs are conceptual and would require detailed engineering, prototyping, and testing to ensure feasibility, especially considering the specific urban environment and application scenarios. Collaboration with energy experts, urban planners, and local authorities would be essential to tailor the design to meet specific needs and regulatory requirements.</w:t>
      </w:r>
    </w:p>
    <w:p w14:paraId="364535A1" w14:textId="77777777" w:rsidR="00E26CC2" w:rsidRPr="00EE23D9" w:rsidRDefault="00E26CC2" w:rsidP="00E26CC2">
      <w:pPr>
        <w:rPr>
          <w:rFonts w:ascii="Times New Roman" w:hAnsi="Times New Roman" w:cs="Times New Roman" w:hint="eastAsia"/>
          <w:sz w:val="24"/>
          <w:lang w:val="en-AU"/>
        </w:rPr>
      </w:pPr>
    </w:p>
    <w:p w14:paraId="59C86F05" w14:textId="68319EE2" w:rsidR="00AB1EA3" w:rsidRPr="00AB1EA3" w:rsidRDefault="00AB1EA3" w:rsidP="00CC2188">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6FCAFC08" w14:textId="4C696428" w:rsidR="00E26CC2" w:rsidRDefault="00EE23D9" w:rsidP="00CC2188">
      <w:pPr>
        <w:rPr>
          <w:rFonts w:ascii="Times New Roman" w:hAnsi="Times New Roman"/>
          <w:sz w:val="24"/>
        </w:rPr>
      </w:pPr>
      <w:r w:rsidRPr="00EE23D9">
        <w:rPr>
          <w:rFonts w:ascii="Times New Roman" w:hAnsi="Times New Roman"/>
          <w:sz w:val="24"/>
        </w:rPr>
        <w:t>Based on the design 1,2,3,4,</w:t>
      </w:r>
      <w:r w:rsidRPr="00EE23D9">
        <w:rPr>
          <w:rFonts w:ascii="Times New Roman" w:hAnsi="Times New Roman"/>
          <w:sz w:val="24"/>
        </w:rPr>
        <w:t>5 you</w:t>
      </w:r>
      <w:r w:rsidRPr="00EE23D9">
        <w:rPr>
          <w:rFonts w:ascii="Times New Roman" w:hAnsi="Times New Roman"/>
          <w:sz w:val="24"/>
        </w:rPr>
        <w:t xml:space="preserve"> gave me above, please generate 5 visual concept diagrams.</w:t>
      </w:r>
    </w:p>
    <w:p w14:paraId="3A3B3690" w14:textId="77777777" w:rsidR="00EE23D9" w:rsidRDefault="00EE23D9" w:rsidP="00CC2188">
      <w:pPr>
        <w:rPr>
          <w:rFonts w:ascii="Times New Roman" w:hAnsi="Times New Roman"/>
          <w:sz w:val="24"/>
        </w:rPr>
      </w:pPr>
    </w:p>
    <w:p w14:paraId="541A5488" w14:textId="02344314" w:rsidR="00AB1EA3" w:rsidRDefault="00AB1EA3" w:rsidP="00CC2188">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19F38E47" w14:textId="75444C92" w:rsidR="00E26CC2" w:rsidRDefault="00EE23D9" w:rsidP="00E26CC2">
      <w:pPr>
        <w:rPr>
          <w:rFonts w:ascii="Times New Roman" w:hAnsi="Times New Roman"/>
          <w:b/>
          <w:bCs/>
          <w:sz w:val="24"/>
        </w:rPr>
      </w:pPr>
      <w:r>
        <w:rPr>
          <w:rFonts w:ascii="Times New Roman" w:hAnsi="Times New Roman"/>
          <w:b/>
          <w:bCs/>
          <w:noProof/>
          <w:sz w:val="24"/>
        </w:rPr>
        <w:lastRenderedPageBreak/>
        <w:drawing>
          <wp:inline distT="0" distB="0" distL="0" distR="0" wp14:anchorId="69F8225B" wp14:editId="65C5DE76">
            <wp:extent cx="1800000" cy="1800000"/>
            <wp:effectExtent l="0" t="0" r="3810" b="3810"/>
            <wp:docPr id="11046294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9430" name="图片 8"/>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imes New Roman" w:hAnsi="Times New Roman"/>
          <w:b/>
          <w:bCs/>
          <w:noProof/>
          <w:sz w:val="24"/>
        </w:rPr>
        <w:drawing>
          <wp:inline distT="0" distB="0" distL="0" distR="0" wp14:anchorId="1B880C16" wp14:editId="7E8EE56A">
            <wp:extent cx="1800000" cy="1800000"/>
            <wp:effectExtent l="0" t="0" r="3810" b="3810"/>
            <wp:docPr id="20830486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8616" name="图片 20830486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83A6C3B" w14:textId="33D696C9" w:rsidR="00EE23D9" w:rsidRDefault="00EE23D9" w:rsidP="00E26CC2">
      <w:pPr>
        <w:rPr>
          <w:rFonts w:ascii="Times New Roman" w:hAnsi="Times New Roman"/>
          <w:b/>
          <w:bCs/>
          <w:sz w:val="24"/>
        </w:rPr>
      </w:pPr>
      <w:r>
        <w:rPr>
          <w:rFonts w:ascii="Times New Roman" w:hAnsi="Times New Roman" w:hint="eastAsia"/>
          <w:b/>
          <w:bCs/>
          <w:noProof/>
          <w:sz w:val="24"/>
        </w:rPr>
        <w:drawing>
          <wp:inline distT="0" distB="0" distL="0" distR="0" wp14:anchorId="6699878D" wp14:editId="1B15C5A6">
            <wp:extent cx="1800000" cy="1800000"/>
            <wp:effectExtent l="0" t="0" r="3810" b="3810"/>
            <wp:docPr id="20249220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22004" name="图片 20249220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imes New Roman" w:hAnsi="Times New Roman" w:hint="eastAsia"/>
          <w:b/>
          <w:bCs/>
          <w:noProof/>
          <w:sz w:val="24"/>
        </w:rPr>
        <w:drawing>
          <wp:inline distT="0" distB="0" distL="0" distR="0" wp14:anchorId="217C3FF3" wp14:editId="2B4FEA27">
            <wp:extent cx="1800000" cy="1800000"/>
            <wp:effectExtent l="0" t="0" r="3810" b="3810"/>
            <wp:docPr id="1796489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970" name="图片 1796489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A6374D6" w14:textId="08B5C3EE" w:rsidR="00EE23D9" w:rsidRDefault="00EE23D9" w:rsidP="00E26CC2">
      <w:pPr>
        <w:rPr>
          <w:rFonts w:ascii="Times New Roman" w:hAnsi="Times New Roman"/>
          <w:b/>
          <w:bCs/>
          <w:sz w:val="24"/>
        </w:rPr>
      </w:pPr>
      <w:r>
        <w:rPr>
          <w:rFonts w:ascii="Times New Roman" w:hAnsi="Times New Roman" w:hint="eastAsia"/>
          <w:b/>
          <w:bCs/>
          <w:noProof/>
          <w:sz w:val="24"/>
        </w:rPr>
        <w:drawing>
          <wp:inline distT="0" distB="0" distL="0" distR="0" wp14:anchorId="6D41F86B" wp14:editId="6BD94194">
            <wp:extent cx="1800000" cy="1800000"/>
            <wp:effectExtent l="0" t="0" r="3810" b="3810"/>
            <wp:docPr id="8756632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63260" name="图片 875663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2A2BD9E" w14:textId="77777777" w:rsidR="00EE23D9" w:rsidRPr="00EE23D9" w:rsidRDefault="00EE23D9" w:rsidP="00EE23D9">
      <w:pPr>
        <w:rPr>
          <w:rFonts w:ascii="Times New Roman" w:hAnsi="Times New Roman"/>
          <w:sz w:val="24"/>
        </w:rPr>
      </w:pPr>
      <w:r w:rsidRPr="00EE23D9">
        <w:rPr>
          <w:rFonts w:ascii="Times New Roman" w:hAnsi="Times New Roman"/>
          <w:sz w:val="24"/>
        </w:rPr>
        <w:t>Here are the visual concept diagrams for the energy harvesting systems designed for urban environments:</w:t>
      </w:r>
    </w:p>
    <w:p w14:paraId="4851363B" w14:textId="77777777" w:rsidR="00EE23D9" w:rsidRPr="00EE23D9" w:rsidRDefault="00EE23D9" w:rsidP="00EE23D9">
      <w:pPr>
        <w:rPr>
          <w:rFonts w:ascii="Times New Roman" w:hAnsi="Times New Roman"/>
          <w:sz w:val="24"/>
        </w:rPr>
      </w:pPr>
    </w:p>
    <w:p w14:paraId="6E9A5B7C" w14:textId="77777777" w:rsidR="00EE23D9" w:rsidRPr="00EE23D9" w:rsidRDefault="00EE23D9" w:rsidP="00EE23D9">
      <w:pPr>
        <w:rPr>
          <w:rFonts w:ascii="Times New Roman" w:hAnsi="Times New Roman"/>
          <w:sz w:val="24"/>
        </w:rPr>
      </w:pPr>
      <w:r w:rsidRPr="00EE23D9">
        <w:rPr>
          <w:rFonts w:ascii="Times New Roman" w:hAnsi="Times New Roman"/>
          <w:sz w:val="24"/>
        </w:rPr>
        <w:t>Solar-Powered Energy Harvester: A compact device with foldable solar panels, a durable case, and a modular battery storage system, complete with smart performance tracking interfaces.</w:t>
      </w:r>
    </w:p>
    <w:p w14:paraId="32B48D06" w14:textId="77777777" w:rsidR="00EE23D9" w:rsidRPr="00EE23D9" w:rsidRDefault="00EE23D9" w:rsidP="00EE23D9">
      <w:pPr>
        <w:rPr>
          <w:rFonts w:ascii="Times New Roman" w:hAnsi="Times New Roman"/>
          <w:sz w:val="24"/>
        </w:rPr>
      </w:pPr>
    </w:p>
    <w:p w14:paraId="5392E516" w14:textId="77777777" w:rsidR="00EE23D9" w:rsidRPr="00EE23D9" w:rsidRDefault="00EE23D9" w:rsidP="00EE23D9">
      <w:pPr>
        <w:rPr>
          <w:rFonts w:ascii="Times New Roman" w:hAnsi="Times New Roman"/>
          <w:sz w:val="24"/>
        </w:rPr>
      </w:pPr>
      <w:r w:rsidRPr="00EE23D9">
        <w:rPr>
          <w:rFonts w:ascii="Times New Roman" w:hAnsi="Times New Roman"/>
          <w:sz w:val="24"/>
        </w:rPr>
        <w:t>Urban Wind Energy Harvester: Features a sleek vertical-axis wind turbine atop an urban building, paired with an advanced supercapacitor energy storage unit, and includes noise reduction and vibration dampening technologies.</w:t>
      </w:r>
    </w:p>
    <w:p w14:paraId="456B68E4" w14:textId="77777777" w:rsidR="00EE23D9" w:rsidRPr="00EE23D9" w:rsidRDefault="00EE23D9" w:rsidP="00EE23D9">
      <w:pPr>
        <w:rPr>
          <w:rFonts w:ascii="Times New Roman" w:hAnsi="Times New Roman"/>
          <w:sz w:val="24"/>
        </w:rPr>
      </w:pPr>
    </w:p>
    <w:p w14:paraId="44A3BBE2" w14:textId="77777777" w:rsidR="00EE23D9" w:rsidRPr="00EE23D9" w:rsidRDefault="00EE23D9" w:rsidP="00EE23D9">
      <w:pPr>
        <w:rPr>
          <w:rFonts w:ascii="Times New Roman" w:hAnsi="Times New Roman"/>
          <w:sz w:val="24"/>
        </w:rPr>
      </w:pPr>
      <w:r w:rsidRPr="00EE23D9">
        <w:rPr>
          <w:rFonts w:ascii="Times New Roman" w:hAnsi="Times New Roman"/>
          <w:sz w:val="24"/>
        </w:rPr>
        <w:t>Kinetic Energy Harvester: Depicts an energy harvesting pathway with embedded piezoelectric or kinetic tiles that capture energy from movement, leading to an underground advanced energy storage system.</w:t>
      </w:r>
    </w:p>
    <w:p w14:paraId="586BAAC3" w14:textId="77777777" w:rsidR="00EE23D9" w:rsidRPr="00EE23D9" w:rsidRDefault="00EE23D9" w:rsidP="00EE23D9">
      <w:pPr>
        <w:rPr>
          <w:rFonts w:ascii="Times New Roman" w:hAnsi="Times New Roman"/>
          <w:sz w:val="24"/>
        </w:rPr>
      </w:pPr>
    </w:p>
    <w:p w14:paraId="3582D6A1" w14:textId="77777777" w:rsidR="00EE23D9" w:rsidRPr="00EE23D9" w:rsidRDefault="00EE23D9" w:rsidP="00EE23D9">
      <w:pPr>
        <w:rPr>
          <w:rFonts w:ascii="Times New Roman" w:hAnsi="Times New Roman"/>
          <w:sz w:val="24"/>
        </w:rPr>
      </w:pPr>
      <w:r w:rsidRPr="00EE23D9">
        <w:rPr>
          <w:rFonts w:ascii="Times New Roman" w:hAnsi="Times New Roman"/>
          <w:sz w:val="24"/>
        </w:rPr>
        <w:t>Hybrid Solar and Wind Energy Harvester: A combination of solar panels and a mini wind turbine, with a smart system that alternates between energy sources, and a modular hybrid battery storage system.</w:t>
      </w:r>
    </w:p>
    <w:p w14:paraId="7770A584" w14:textId="77777777" w:rsidR="00EE23D9" w:rsidRPr="00EE23D9" w:rsidRDefault="00EE23D9" w:rsidP="00EE23D9">
      <w:pPr>
        <w:rPr>
          <w:rFonts w:ascii="Times New Roman" w:hAnsi="Times New Roman"/>
          <w:sz w:val="24"/>
        </w:rPr>
      </w:pPr>
    </w:p>
    <w:p w14:paraId="378AC0A6" w14:textId="77777777" w:rsidR="00EE23D9" w:rsidRPr="00EE23D9" w:rsidRDefault="00EE23D9" w:rsidP="00EE23D9">
      <w:pPr>
        <w:rPr>
          <w:rFonts w:ascii="Times New Roman" w:hAnsi="Times New Roman"/>
          <w:sz w:val="24"/>
        </w:rPr>
      </w:pPr>
      <w:r w:rsidRPr="00EE23D9">
        <w:rPr>
          <w:rFonts w:ascii="Times New Roman" w:hAnsi="Times New Roman"/>
          <w:sz w:val="24"/>
        </w:rPr>
        <w:t>Piezoelectric Energy Harvester: Showcases a network of piezoelectric tiles integrated into urban walkways and roads, connected to a centralized energy management unit for distribution to urban applications.</w:t>
      </w:r>
    </w:p>
    <w:p w14:paraId="610D7858" w14:textId="77777777" w:rsidR="00EE23D9" w:rsidRPr="00EE23D9" w:rsidRDefault="00EE23D9" w:rsidP="00EE23D9">
      <w:pPr>
        <w:rPr>
          <w:rFonts w:ascii="Times New Roman" w:hAnsi="Times New Roman"/>
          <w:sz w:val="24"/>
        </w:rPr>
      </w:pPr>
    </w:p>
    <w:p w14:paraId="402A29FF" w14:textId="5CCEB237" w:rsidR="00EE23D9" w:rsidRPr="00EE23D9" w:rsidRDefault="00EE23D9" w:rsidP="00EE23D9">
      <w:pPr>
        <w:rPr>
          <w:rFonts w:ascii="Times New Roman" w:hAnsi="Times New Roman" w:hint="eastAsia"/>
          <w:sz w:val="24"/>
        </w:rPr>
      </w:pPr>
      <w:r w:rsidRPr="00EE23D9">
        <w:rPr>
          <w:rFonts w:ascii="Times New Roman" w:hAnsi="Times New Roman"/>
          <w:sz w:val="24"/>
        </w:rPr>
        <w:t>These conceptual diagrams are designed to fit into tight urban spaces and provide an aesthetic that complements city landscapes while offering functional energy solutions.</w:t>
      </w:r>
    </w:p>
    <w:sectPr w:rsidR="00EE23D9" w:rsidRPr="00EE2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105F6B"/>
    <w:rsid w:val="003E7252"/>
    <w:rsid w:val="00604489"/>
    <w:rsid w:val="008834B5"/>
    <w:rsid w:val="009F6562"/>
    <w:rsid w:val="00A469AC"/>
    <w:rsid w:val="00AB1EA3"/>
    <w:rsid w:val="00CC2188"/>
    <w:rsid w:val="00E26CC2"/>
    <w:rsid w:val="00EE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902</Words>
  <Characters>4785</Characters>
  <Application>Microsoft Office Word</Application>
  <DocSecurity>0</DocSecurity>
  <Lines>116</Lines>
  <Paragraphs>33</Paragraphs>
  <ScaleCrop>false</ScaleCrop>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2024-01-05T10:46:00Z</dcterms:created>
  <dcterms:modified xsi:type="dcterms:W3CDTF">2024-01-05T10:59:00Z</dcterms:modified>
</cp:coreProperties>
</file>