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3E6E7CDF" w14:textId="009AF915" w:rsidR="00514C12" w:rsidRDefault="00514C12" w:rsidP="00514C12">
      <w:pPr>
        <w:rPr>
          <w:rFonts w:ascii="Times New Roman" w:hAnsi="Times New Roman" w:cs="Times New Roman"/>
          <w:color w:val="0F0F0F"/>
          <w:sz w:val="24"/>
        </w:rPr>
      </w:pPr>
      <w:r w:rsidRPr="00514C12">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5452384D" w14:textId="77777777" w:rsidR="00514C12" w:rsidRPr="00514C12" w:rsidRDefault="00514C12" w:rsidP="00514C12">
      <w:pPr>
        <w:rPr>
          <w:rFonts w:ascii="Times New Roman" w:hAnsi="Times New Roman" w:cs="Times New Roman"/>
          <w:color w:val="0F0F0F"/>
          <w:sz w:val="24"/>
        </w:rPr>
      </w:pPr>
    </w:p>
    <w:p w14:paraId="5BED4EE7" w14:textId="74C3FCD4" w:rsidR="005177FD" w:rsidRDefault="00514C12" w:rsidP="00514C12">
      <w:pPr>
        <w:rPr>
          <w:rFonts w:ascii="Times New Roman" w:hAnsi="Times New Roman" w:cs="Times New Roman"/>
          <w:color w:val="0F0F0F"/>
          <w:sz w:val="24"/>
        </w:rPr>
      </w:pPr>
      <w:r w:rsidRPr="00514C12">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514C12">
        <w:rPr>
          <w:rFonts w:ascii="Times New Roman" w:hAnsi="Times New Roman" w:cs="Times New Roman"/>
          <w:color w:val="0F0F0F"/>
          <w:sz w:val="24"/>
        </w:rPr>
        <w:t>take into account</w:t>
      </w:r>
      <w:proofErr w:type="gramEnd"/>
      <w:r w:rsidRPr="00514C12">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514C12">
        <w:rPr>
          <w:rFonts w:ascii="Times New Roman" w:hAnsi="Times New Roman" w:cs="Times New Roman"/>
          <w:color w:val="0F0F0F"/>
          <w:sz w:val="24"/>
        </w:rPr>
        <w:t>minimise</w:t>
      </w:r>
      <w:proofErr w:type="spellEnd"/>
      <w:r w:rsidRPr="00514C12">
        <w:rPr>
          <w:rFonts w:ascii="Times New Roman" w:hAnsi="Times New Roman" w:cs="Times New Roman"/>
          <w:color w:val="0F0F0F"/>
          <w:sz w:val="24"/>
        </w:rPr>
        <w:t xml:space="preserve"> the need for frequent repairs and, where necessary, key components should be easily accessible.</w:t>
      </w:r>
    </w:p>
    <w:p w14:paraId="1DC7447C" w14:textId="77777777" w:rsidR="00514C12" w:rsidRPr="009F6562" w:rsidRDefault="00514C12" w:rsidP="00514C12">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C5B5B7D"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Designing an energy harvesting device for a coastal urban environment in Australia, particularly one that is efficient, durable, and requires minimal maintenance, involves several considerations. Let's break down the design approach for the three key modules you've outlined:</w:t>
      </w:r>
    </w:p>
    <w:p w14:paraId="77D1963C" w14:textId="77777777" w:rsidR="00E7702F" w:rsidRPr="00E7702F" w:rsidRDefault="00E7702F" w:rsidP="00E7702F">
      <w:pPr>
        <w:rPr>
          <w:rFonts w:ascii="Times New Roman" w:hAnsi="Times New Roman" w:cs="Times New Roman"/>
          <w:sz w:val="24"/>
          <w:lang w:val="en-AU"/>
        </w:rPr>
      </w:pPr>
    </w:p>
    <w:p w14:paraId="3E7D751B"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1. Energy Accumulation Module</w:t>
      </w:r>
    </w:p>
    <w:p w14:paraId="6E0269A4"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Design Considerations:</w:t>
      </w:r>
    </w:p>
    <w:p w14:paraId="6D9BBACD"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Source of Energy: Given the coastal environment, wind, solar, and even tidal energy can be potential sources. Solar panels could be effective due to Australia's high solar irradiance. Wind turbines are also viable, especially in coastal areas where wind speeds are higher.</w:t>
      </w:r>
    </w:p>
    <w:p w14:paraId="0A5A3EFD"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Efficiency: The design should maximize energy capture. For solar panels, this might involve tiltable mounts to track the sun. For wind turbines, blade design and height are crucial.</w:t>
      </w:r>
    </w:p>
    <w:p w14:paraId="432F34C5"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 xml:space="preserve">Durability: Components must withstand coastal conditions, like saltwater corrosion and strong winds. Materials like stainless steel, anodized </w:t>
      </w:r>
      <w:proofErr w:type="spellStart"/>
      <w:r w:rsidRPr="00E7702F">
        <w:rPr>
          <w:rFonts w:ascii="Times New Roman" w:hAnsi="Times New Roman" w:cs="Times New Roman"/>
          <w:sz w:val="24"/>
          <w:lang w:val="en-AU"/>
        </w:rPr>
        <w:t>aluminum</w:t>
      </w:r>
      <w:proofErr w:type="spellEnd"/>
      <w:r w:rsidRPr="00E7702F">
        <w:rPr>
          <w:rFonts w:ascii="Times New Roman" w:hAnsi="Times New Roman" w:cs="Times New Roman"/>
          <w:sz w:val="24"/>
          <w:lang w:val="en-AU"/>
        </w:rPr>
        <w:t>, or reinforced plastics could be used.</w:t>
      </w:r>
    </w:p>
    <w:p w14:paraId="050840A3"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Integration: The module should integrate well with urban aesthetics. Compact, sleek designs are preferable.</w:t>
      </w:r>
    </w:p>
    <w:p w14:paraId="28A4633D"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lastRenderedPageBreak/>
        <w:t>2. Energy Storage Module</w:t>
      </w:r>
    </w:p>
    <w:p w14:paraId="457FF393"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Design Considerations:</w:t>
      </w:r>
    </w:p>
    <w:p w14:paraId="58B03521"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Type of Storage: Battery technology (like lithium-ion) is a common choice. For a more sustainable approach, consider emerging technologies like saltwater batteries.</w:t>
      </w:r>
    </w:p>
    <w:p w14:paraId="7AF30DF3"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Capacity &amp; Efficiency: The storage capacity must be aligned with the expected energy generation and consumption patterns. It should also have a good life cycle, retaining efficiency over time.</w:t>
      </w:r>
    </w:p>
    <w:p w14:paraId="596B10BF"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Safety &amp; Maintenance: Batteries in urban environments must be safe (non-toxic, non-explosive) and enclosed to prevent unauthorized access. Modular design can facilitate easy replacement or maintenance.</w:t>
      </w:r>
    </w:p>
    <w:p w14:paraId="7B6E57C2"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3. Energy Utilization Module</w:t>
      </w:r>
    </w:p>
    <w:p w14:paraId="5329AEA7"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Design Considerations:</w:t>
      </w:r>
    </w:p>
    <w:p w14:paraId="011E1C35"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Energy Conversion Efficiency: Ensure minimal energy loss during conversion from stored energy to usable electricity.</w:t>
      </w:r>
    </w:p>
    <w:p w14:paraId="7B2CC111"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Output Regulation: The design must include a regulator or converter to adapt the output for various low-power devices.</w:t>
      </w:r>
    </w:p>
    <w:p w14:paraId="7EF7A2A2"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Connectivity: Consider integrating smart technology for remote monitoring and control of the energy output.</w:t>
      </w:r>
    </w:p>
    <w:p w14:paraId="7D271729"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General Design Principles:</w:t>
      </w:r>
    </w:p>
    <w:p w14:paraId="5FB078E7"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Modularity: Design each module to be replaceable or upgradeable without needing to overhaul the entire system.</w:t>
      </w:r>
    </w:p>
    <w:p w14:paraId="101B1D3F"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Ease of Installation: Design for straightforward installation, perhaps with prefabricated units or easy-to-connect interfaces.</w:t>
      </w:r>
    </w:p>
    <w:p w14:paraId="7B3DBFDE"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Aesthetics: The device should blend with the urban environment, with a focus on sleek, unobtrusive design.</w:t>
      </w:r>
    </w:p>
    <w:p w14:paraId="0AF69A84"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Sustainability: Use environmentally friendly materials and consider the life cycle impact of the device.</w:t>
      </w:r>
    </w:p>
    <w:p w14:paraId="31927EF7"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Potential Design Concepts:</w:t>
      </w:r>
    </w:p>
    <w:p w14:paraId="5C1D885E"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Solar Panel Array with Integrated Wind Turbine: A compact, dual-energy system that utilizes both solar and wind energy. The solar panels could be adjustable for maximum sun exposure, and the wind turbine could be a vertical-axis design for urban compatibility.</w:t>
      </w:r>
    </w:p>
    <w:p w14:paraId="740578A7"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Tidal Energy Harvester for Coastal Areas: Utilizing wave or tidal movements to generate energy. This could be more complex but highly effective in a coastal setting.</w:t>
      </w:r>
    </w:p>
    <w:p w14:paraId="10F29E33"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Hybrid System with Smart Control: A system that intelligently switches between solar, wind, or other energy sources based on availability and demand, integrated with IoT for smart monitoring.</w:t>
      </w:r>
    </w:p>
    <w:p w14:paraId="46ABC3FF"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Technical Advice:</w:t>
      </w:r>
    </w:p>
    <w:p w14:paraId="468AF3B0"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Stay Updated on Technology: Continuously research emerging technologies in renewable energy and storage solutions.</w:t>
      </w:r>
    </w:p>
    <w:p w14:paraId="5BB38FE9"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Consider Environmental Impact: Assess the environmental impact of your design choices, from material selection to energy source.</w:t>
      </w:r>
    </w:p>
    <w:p w14:paraId="12A4C9D8" w14:textId="77777777" w:rsidR="00E7702F" w:rsidRPr="00E7702F"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t>Collaborate with Experts: Engage with environmental engineers, material scientists, and urban planners to refine your design.</w:t>
      </w:r>
    </w:p>
    <w:p w14:paraId="53BA7A01" w14:textId="2F8C0317" w:rsidR="00994601" w:rsidRDefault="00E7702F" w:rsidP="00E7702F">
      <w:pPr>
        <w:rPr>
          <w:rFonts w:ascii="Times New Roman" w:hAnsi="Times New Roman" w:cs="Times New Roman"/>
          <w:sz w:val="24"/>
          <w:lang w:val="en-AU"/>
        </w:rPr>
      </w:pPr>
      <w:r w:rsidRPr="00E7702F">
        <w:rPr>
          <w:rFonts w:ascii="Times New Roman" w:hAnsi="Times New Roman" w:cs="Times New Roman"/>
          <w:sz w:val="24"/>
          <w:lang w:val="en-AU"/>
        </w:rPr>
        <w:lastRenderedPageBreak/>
        <w:t>Remember, each design will have its trade-offs. Balancing efficiency, cost, durability, and aesthetic appeal is key to a successful energy harvesting device in an urban coastal setting.</w:t>
      </w:r>
    </w:p>
    <w:p w14:paraId="295F4CF1" w14:textId="77777777" w:rsidR="00E7702F" w:rsidRPr="00E7702F" w:rsidRDefault="00E7702F" w:rsidP="00E7702F">
      <w:pPr>
        <w:rPr>
          <w:rFonts w:ascii="Times New Roman" w:hAnsi="Times New Roman" w:cs="Times New Roman" w:hint="eastAsia"/>
          <w:sz w:val="24"/>
        </w:rPr>
      </w:pPr>
    </w:p>
    <w:p w14:paraId="59C86F05" w14:textId="68319EE2" w:rsidR="00AB1EA3" w:rsidRPr="00AB1EA3" w:rsidRDefault="00AB1EA3" w:rsidP="00CC2188">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3A3B3690" w14:textId="69D7EC53" w:rsidR="00EE23D9" w:rsidRDefault="00994601" w:rsidP="00CC2188">
      <w:pPr>
        <w:rPr>
          <w:rFonts w:ascii="Times New Roman" w:hAnsi="Times New Roman"/>
          <w:sz w:val="24"/>
        </w:rPr>
      </w:pPr>
      <w:r w:rsidRPr="00994601">
        <w:rPr>
          <w:rFonts w:ascii="Times New Roman" w:hAnsi="Times New Roman"/>
          <w:sz w:val="24"/>
        </w:rPr>
        <w:t>Based on the scenario you gave me above, please generate a visual concept diagram.</w:t>
      </w:r>
    </w:p>
    <w:p w14:paraId="1B92179A" w14:textId="77777777" w:rsidR="00994601" w:rsidRDefault="00994601" w:rsidP="00CC2188">
      <w:pPr>
        <w:rPr>
          <w:rFonts w:ascii="Times New Roman" w:hAnsi="Times New Roman"/>
          <w:sz w:val="24"/>
        </w:rPr>
      </w:pPr>
    </w:p>
    <w:p w14:paraId="541A5488" w14:textId="02344314" w:rsidR="00AB1EA3" w:rsidRDefault="00AB1EA3" w:rsidP="00CC2188">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58F0B1F1" w14:textId="6B8324AD" w:rsidR="00994601" w:rsidRDefault="00E7702F" w:rsidP="00E7702F">
      <w:pPr>
        <w:rPr>
          <w:rFonts w:ascii="Times New Roman" w:hAnsi="Times New Roman"/>
          <w:sz w:val="24"/>
        </w:rPr>
      </w:pPr>
      <w:r>
        <w:rPr>
          <w:rFonts w:ascii="Times New Roman" w:hAnsi="Times New Roman" w:hint="eastAsia"/>
          <w:noProof/>
          <w:sz w:val="24"/>
        </w:rPr>
        <w:drawing>
          <wp:inline distT="0" distB="0" distL="0" distR="0" wp14:anchorId="56DBE33B" wp14:editId="2887598C">
            <wp:extent cx="4410265" cy="2520000"/>
            <wp:effectExtent l="0" t="0" r="0" b="0"/>
            <wp:docPr id="17916683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68370" name="图片 1791668370"/>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10265" cy="2520000"/>
                    </a:xfrm>
                    <a:prstGeom prst="rect">
                      <a:avLst/>
                    </a:prstGeom>
                  </pic:spPr>
                </pic:pic>
              </a:graphicData>
            </a:graphic>
          </wp:inline>
        </w:drawing>
      </w:r>
    </w:p>
    <w:p w14:paraId="2122F25E" w14:textId="46C85711" w:rsidR="00E7702F" w:rsidRPr="00EE23D9" w:rsidRDefault="00E7702F" w:rsidP="00E7702F">
      <w:pPr>
        <w:rPr>
          <w:rFonts w:ascii="Times New Roman" w:hAnsi="Times New Roman" w:hint="eastAsia"/>
          <w:sz w:val="24"/>
        </w:rPr>
      </w:pPr>
      <w:r w:rsidRPr="00E7702F">
        <w:rPr>
          <w:rFonts w:ascii="Times New Roman" w:hAnsi="Times New Roman"/>
          <w:sz w:val="24"/>
        </w:rPr>
        <w:t>Here is a visual concept diagram based on the scenario described for an urban coastal energy harvesting device. The design integrates the three key modules: energy accumulation, storage, and utilization, tailored for a coastal urban environment in Australia.</w:t>
      </w:r>
    </w:p>
    <w:sectPr w:rsidR="00E7702F" w:rsidRPr="00EE2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105F6B"/>
    <w:rsid w:val="003E7252"/>
    <w:rsid w:val="00514C12"/>
    <w:rsid w:val="005177FD"/>
    <w:rsid w:val="00604489"/>
    <w:rsid w:val="008834B5"/>
    <w:rsid w:val="00994601"/>
    <w:rsid w:val="009C4761"/>
    <w:rsid w:val="009F6562"/>
    <w:rsid w:val="00A469AC"/>
    <w:rsid w:val="00AB1EA3"/>
    <w:rsid w:val="00CC2188"/>
    <w:rsid w:val="00E26CC2"/>
    <w:rsid w:val="00E7702F"/>
    <w:rsid w:val="00EE23D9"/>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878</Words>
  <Characters>4655</Characters>
  <Application>Microsoft Office Word</Application>
  <DocSecurity>0</DocSecurity>
  <Lines>113</Lines>
  <Paragraphs>32</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2024-01-05T11:45:00Z</dcterms:created>
  <dcterms:modified xsi:type="dcterms:W3CDTF">2024-01-05T11:47:00Z</dcterms:modified>
</cp:coreProperties>
</file>