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E0C0" w14:textId="77777777" w:rsidR="00FB0854" w:rsidRPr="00745C39" w:rsidRDefault="00FB0854" w:rsidP="00FB0854">
      <w:pPr>
        <w:ind w:firstLineChars="0" w:firstLine="0"/>
        <w:rPr>
          <w:rFonts w:cs="Times New Roman"/>
          <w:b/>
          <w:bCs/>
          <w:color w:val="0F0F0F"/>
        </w:rPr>
      </w:pPr>
      <w:bookmarkStart w:id="0" w:name="_Hlk155487261"/>
      <w:r w:rsidRPr="00A44182">
        <w:rPr>
          <w:rFonts w:cs="Times New Roman"/>
          <w:b/>
          <w:bCs/>
          <w:color w:val="0F0F0F"/>
        </w:rPr>
        <w:t xml:space="preserve">User: </w:t>
      </w:r>
    </w:p>
    <w:p w14:paraId="08EA3DFB" w14:textId="77777777" w:rsidR="00FB0854" w:rsidRDefault="00FB0854" w:rsidP="00FB0854">
      <w:pPr>
        <w:ind w:firstLineChars="0" w:firstLine="0"/>
        <w:rPr>
          <w:rFonts w:cs="Times New Roman"/>
        </w:rPr>
      </w:pPr>
      <w:r w:rsidRPr="00FB0854">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FB0854">
        <w:rPr>
          <w:rFonts w:cs="Times New Roman"/>
        </w:rPr>
        <w:t>prioritise</w:t>
      </w:r>
      <w:proofErr w:type="spellEnd"/>
      <w:r w:rsidRPr="00FB0854">
        <w:rPr>
          <w:rFonts w:cs="Times New Roman"/>
        </w:rPr>
        <w:t xml:space="preserve"> durable materials, balancing </w:t>
      </w:r>
      <w:proofErr w:type="gramStart"/>
      <w:r w:rsidRPr="00FB0854">
        <w:rPr>
          <w:rFonts w:cs="Times New Roman"/>
        </w:rPr>
        <w:t>cost</w:t>
      </w:r>
      <w:proofErr w:type="gramEnd"/>
      <w:r w:rsidRPr="00FB0854">
        <w:rPr>
          <w:rFonts w:cs="Times New Roman"/>
        </w:rPr>
        <w:t xml:space="preserve"> and longevity. </w:t>
      </w:r>
    </w:p>
    <w:p w14:paraId="651AE741" w14:textId="77777777" w:rsidR="00FB0854" w:rsidRDefault="00FB0854" w:rsidP="00FB0854">
      <w:pPr>
        <w:ind w:firstLineChars="0" w:firstLine="0"/>
        <w:rPr>
          <w:rFonts w:cs="Times New Roman"/>
        </w:rPr>
      </w:pPr>
    </w:p>
    <w:p w14:paraId="46D55C17" w14:textId="1D587205" w:rsidR="00FB0854" w:rsidRDefault="00FB0854" w:rsidP="00FB0854">
      <w:pPr>
        <w:ind w:firstLineChars="0" w:firstLine="0"/>
        <w:rPr>
          <w:rFonts w:cs="Times New Roman"/>
        </w:rPr>
      </w:pPr>
      <w:r w:rsidRPr="00FB0854">
        <w:rPr>
          <w:rFonts w:cs="Times New Roman"/>
        </w:rPr>
        <w:t xml:space="preserve">For this project, I </w:t>
      </w:r>
      <w:proofErr w:type="spellStart"/>
      <w:r w:rsidRPr="00FB0854">
        <w:rPr>
          <w:rFonts w:cs="Times New Roman"/>
        </w:rPr>
        <w:t>favoured</w:t>
      </w:r>
      <w:proofErr w:type="spellEnd"/>
      <w:r w:rsidRPr="00FB0854">
        <w:rPr>
          <w:rFonts w:cs="Times New Roman"/>
        </w:rPr>
        <w:t xml:space="preserve"> a bio-inspired design approach, using principles found in nature to </w:t>
      </w:r>
      <w:proofErr w:type="spellStart"/>
      <w:r w:rsidRPr="00FB0854">
        <w:rPr>
          <w:rFonts w:cs="Times New Roman"/>
        </w:rPr>
        <w:t>optimise</w:t>
      </w:r>
      <w:proofErr w:type="spellEnd"/>
      <w:r w:rsidRPr="00FB0854">
        <w:rPr>
          <w:rFonts w:cs="Times New Roman"/>
        </w:rPr>
        <w:t xml:space="preserve"> energy harvesting. </w:t>
      </w:r>
    </w:p>
    <w:p w14:paraId="20157AB8" w14:textId="77777777" w:rsidR="00FB0854" w:rsidRDefault="00FB0854" w:rsidP="00FB0854">
      <w:pPr>
        <w:ind w:firstLineChars="0" w:firstLine="0"/>
        <w:rPr>
          <w:rFonts w:cs="Times New Roman"/>
        </w:rPr>
      </w:pPr>
    </w:p>
    <w:p w14:paraId="47AFF4D3" w14:textId="023AAD42" w:rsidR="00FB0854" w:rsidRDefault="00FB0854" w:rsidP="00FB0854">
      <w:pPr>
        <w:ind w:firstLineChars="0" w:firstLine="0"/>
        <w:rPr>
          <w:rFonts w:cs="Times New Roman"/>
        </w:rPr>
      </w:pPr>
      <w:r w:rsidRPr="00FB0854">
        <w:rPr>
          <w:rFonts w:cs="Times New Roman"/>
        </w:rPr>
        <w:t xml:space="preserve">Based on the above background, I will be designing an energy harvesting device. </w:t>
      </w:r>
    </w:p>
    <w:p w14:paraId="507E9E27" w14:textId="77777777" w:rsidR="00FB0854" w:rsidRDefault="00FB0854" w:rsidP="00FB0854">
      <w:pPr>
        <w:ind w:firstLineChars="0" w:firstLine="0"/>
        <w:rPr>
          <w:rFonts w:cs="Times New Roman"/>
        </w:rPr>
      </w:pPr>
    </w:p>
    <w:p w14:paraId="40605310" w14:textId="44501D3E" w:rsidR="00FB0854" w:rsidRDefault="00FB0854" w:rsidP="00FB0854">
      <w:pPr>
        <w:ind w:firstLineChars="0" w:firstLine="0"/>
        <w:rPr>
          <w:rFonts w:cs="Times New Roman"/>
        </w:rPr>
      </w:pPr>
      <w:r w:rsidRPr="00FB0854">
        <w:rPr>
          <w:rFonts w:cs="Times New Roman"/>
        </w:rPr>
        <w:t xml:space="preserve">The energy harvesting device shall require three key modules: </w:t>
      </w:r>
    </w:p>
    <w:p w14:paraId="405DAF8C" w14:textId="652465C0" w:rsidR="00FB0854" w:rsidRDefault="00FB0854" w:rsidP="00FB0854">
      <w:pPr>
        <w:ind w:firstLineChars="0" w:firstLine="0"/>
        <w:rPr>
          <w:rFonts w:cs="Times New Roman"/>
        </w:rPr>
      </w:pPr>
      <w:r w:rsidRPr="00FB0854">
        <w:rPr>
          <w:rFonts w:cs="Times New Roman"/>
        </w:rPr>
        <w:t xml:space="preserve">1. The energy accumulation module functions to derive energy from an external source outside the energy harvesting device. </w:t>
      </w:r>
    </w:p>
    <w:p w14:paraId="4A6A3BE0" w14:textId="6887E4B4" w:rsidR="00FB0854" w:rsidRDefault="00FB0854" w:rsidP="00FB0854">
      <w:pPr>
        <w:ind w:firstLineChars="0" w:firstLine="0"/>
        <w:rPr>
          <w:rFonts w:cs="Times New Roman"/>
        </w:rPr>
      </w:pPr>
      <w:r w:rsidRPr="00FB0854">
        <w:rPr>
          <w:rFonts w:cs="Times New Roman"/>
        </w:rPr>
        <w:t xml:space="preserve">2. The energy storage module functions to store the accumulated energy inside the energy harvesting device. </w:t>
      </w:r>
    </w:p>
    <w:p w14:paraId="6329DFAB" w14:textId="74610E30" w:rsidR="00FB0854" w:rsidRDefault="00FB0854" w:rsidP="00FB0854">
      <w:pPr>
        <w:ind w:firstLineChars="0" w:firstLine="0"/>
        <w:rPr>
          <w:rFonts w:cs="Times New Roman"/>
        </w:rPr>
      </w:pPr>
      <w:r w:rsidRPr="00FB0854">
        <w:rPr>
          <w:rFonts w:cs="Times New Roman"/>
        </w:rPr>
        <w:t xml:space="preserve">3. The energy utilization module </w:t>
      </w:r>
      <w:proofErr w:type="spellStart"/>
      <w:r w:rsidRPr="00FB0854">
        <w:rPr>
          <w:rFonts w:cs="Times New Roman"/>
        </w:rPr>
        <w:t>utilizesthe</w:t>
      </w:r>
      <w:proofErr w:type="spellEnd"/>
      <w:r w:rsidRPr="00FB0854">
        <w:rPr>
          <w:rFonts w:cs="Times New Roman"/>
        </w:rPr>
        <w:t xml:space="preserve"> harvested energy to power other small devices such as sensors, heating/cooling devices, actuators, and low-power devices. Please give me as many and reasonable and complete designs as possible.</w:t>
      </w:r>
    </w:p>
    <w:p w14:paraId="58768C9E" w14:textId="77777777" w:rsidR="00FB0854" w:rsidRDefault="00FB0854" w:rsidP="00FB0854">
      <w:pPr>
        <w:ind w:firstLineChars="0" w:firstLine="0"/>
        <w:rPr>
          <w:rFonts w:cs="Times New Roman"/>
        </w:rPr>
      </w:pPr>
    </w:p>
    <w:p w14:paraId="56FD8002" w14:textId="77777777" w:rsidR="00FB0854" w:rsidRPr="00A44182" w:rsidRDefault="00FB0854" w:rsidP="00FB0854">
      <w:pPr>
        <w:ind w:firstLineChars="0" w:firstLine="0"/>
        <w:rPr>
          <w:rFonts w:cs="Times New Roman"/>
          <w:b/>
          <w:bCs/>
          <w:lang w:val="en-AU"/>
        </w:rPr>
      </w:pPr>
      <w:r w:rsidRPr="00A44182">
        <w:rPr>
          <w:rFonts w:cs="Times New Roman"/>
          <w:b/>
          <w:bCs/>
          <w:lang w:val="en-AU"/>
        </w:rPr>
        <w:t xml:space="preserve">GPT: </w:t>
      </w:r>
    </w:p>
    <w:p w14:paraId="66A445BD" w14:textId="77777777" w:rsidR="00FB0854" w:rsidRPr="00FB0854" w:rsidRDefault="00FB0854" w:rsidP="00FB0854">
      <w:pPr>
        <w:ind w:firstLineChars="0" w:firstLine="0"/>
      </w:pPr>
      <w:r w:rsidRPr="00FB0854">
        <w:t>Designing an energy harvesting device with the specifications and requirements you've outlined is a complex task that involves several stages, including conceptual design, detailed engineering, and compliance with Australian Standards. Given the complexity and the technical nature of this task, it's not feasible to provide complete designs in this format. However, I can offer guidance and ideas to help you conceptualize and begin the design process.</w:t>
      </w:r>
    </w:p>
    <w:p w14:paraId="4714401F" w14:textId="77777777" w:rsidR="00FB0854" w:rsidRPr="00FB0854" w:rsidRDefault="00FB0854" w:rsidP="00FB0854">
      <w:pPr>
        <w:numPr>
          <w:ilvl w:val="0"/>
          <w:numId w:val="1"/>
        </w:numPr>
        <w:ind w:firstLineChars="0"/>
      </w:pPr>
      <w:r w:rsidRPr="00FB0854">
        <w:rPr>
          <w:b/>
          <w:bCs/>
        </w:rPr>
        <w:t>Energy Accumulation Module</w:t>
      </w:r>
      <w:r w:rsidRPr="00FB0854">
        <w:t xml:space="preserve">: This module should focus on efficient energy capture from the environment. Considering the urban setting, solar </w:t>
      </w:r>
      <w:proofErr w:type="gramStart"/>
      <w:r w:rsidRPr="00FB0854">
        <w:t>panels</w:t>
      </w:r>
      <w:proofErr w:type="gramEnd"/>
      <w:r w:rsidRPr="00FB0854">
        <w:t xml:space="preserve"> or piezoelectric materials (which generate electricity from mechanical stress, like vibrations from vehicles or pedestrians) could be suitable. The design should maximize surface area while remaining compact.</w:t>
      </w:r>
    </w:p>
    <w:p w14:paraId="6EECC4A5" w14:textId="77777777" w:rsidR="00FB0854" w:rsidRPr="00FB0854" w:rsidRDefault="00FB0854" w:rsidP="00FB0854">
      <w:pPr>
        <w:numPr>
          <w:ilvl w:val="0"/>
          <w:numId w:val="1"/>
        </w:numPr>
        <w:ind w:firstLineChars="0"/>
      </w:pPr>
      <w:r w:rsidRPr="00FB0854">
        <w:rPr>
          <w:b/>
          <w:bCs/>
        </w:rPr>
        <w:t>Energy Storage Module</w:t>
      </w:r>
      <w:r w:rsidRPr="00FB0854">
        <w:t>: For storing energy, batteries are the most common choice. Given your budget and space constraints, lithium-ion batteries might be a good option due to their high energy density and efficiency. The design should ensure easy access for maintenance and replacement.</w:t>
      </w:r>
    </w:p>
    <w:p w14:paraId="0C40D08D" w14:textId="77777777" w:rsidR="00FB0854" w:rsidRPr="00FB0854" w:rsidRDefault="00FB0854" w:rsidP="00FB0854">
      <w:pPr>
        <w:numPr>
          <w:ilvl w:val="0"/>
          <w:numId w:val="1"/>
        </w:numPr>
        <w:ind w:firstLineChars="0"/>
      </w:pPr>
      <w:r w:rsidRPr="00FB0854">
        <w:rPr>
          <w:b/>
          <w:bCs/>
        </w:rPr>
        <w:t>Energy Utilization Module</w:t>
      </w:r>
      <w:r w:rsidRPr="00FB0854">
        <w:t>: This module should be designed to efficiently distribute the stored energy to various devices. It could include voltage regulators and converters to adapt to different power needs of the connected devices. The design should prioritize safety and easy integration with a variety of devices.</w:t>
      </w:r>
    </w:p>
    <w:p w14:paraId="2D8D6633" w14:textId="77777777" w:rsidR="00FB0854" w:rsidRPr="00FB0854" w:rsidRDefault="00FB0854" w:rsidP="00FB0854">
      <w:pPr>
        <w:ind w:firstLineChars="0" w:firstLine="0"/>
      </w:pPr>
      <w:r w:rsidRPr="00FB0854">
        <w:rPr>
          <w:b/>
          <w:bCs/>
        </w:rPr>
        <w:t>Bio-Inspired Design Approach</w:t>
      </w:r>
      <w:r w:rsidRPr="00FB0854">
        <w:t>:</w:t>
      </w:r>
    </w:p>
    <w:p w14:paraId="2496761D" w14:textId="77777777" w:rsidR="00FB0854" w:rsidRPr="00FB0854" w:rsidRDefault="00FB0854" w:rsidP="00FB0854">
      <w:pPr>
        <w:numPr>
          <w:ilvl w:val="0"/>
          <w:numId w:val="2"/>
        </w:numPr>
        <w:ind w:firstLineChars="0"/>
      </w:pPr>
      <w:r w:rsidRPr="00FB0854">
        <w:t>Mimic natural forms like leaves or tree branches for the solar panel layout, optimizing for light capture and space efficiency.</w:t>
      </w:r>
    </w:p>
    <w:p w14:paraId="3B3E0A3B" w14:textId="77777777" w:rsidR="00FB0854" w:rsidRPr="00FB0854" w:rsidRDefault="00FB0854" w:rsidP="00FB0854">
      <w:pPr>
        <w:numPr>
          <w:ilvl w:val="0"/>
          <w:numId w:val="2"/>
        </w:numPr>
        <w:ind w:firstLineChars="0"/>
      </w:pPr>
      <w:r w:rsidRPr="00FB0854">
        <w:lastRenderedPageBreak/>
        <w:t>Consider biomimicry in material selection, using durable and sustainable materials inspired by natural structures.</w:t>
      </w:r>
    </w:p>
    <w:p w14:paraId="561B4F27" w14:textId="77777777" w:rsidR="00FB0854" w:rsidRPr="00FB0854" w:rsidRDefault="00FB0854" w:rsidP="00FB0854">
      <w:pPr>
        <w:ind w:firstLineChars="0" w:firstLine="0"/>
      </w:pPr>
      <w:r w:rsidRPr="00FB0854">
        <w:rPr>
          <w:b/>
          <w:bCs/>
        </w:rPr>
        <w:t>Compliance with Australian Standards</w:t>
      </w:r>
      <w:r w:rsidRPr="00FB0854">
        <w:t>:</w:t>
      </w:r>
    </w:p>
    <w:p w14:paraId="70B85D36" w14:textId="77777777" w:rsidR="00FB0854" w:rsidRPr="00FB0854" w:rsidRDefault="00FB0854" w:rsidP="00FB0854">
      <w:pPr>
        <w:numPr>
          <w:ilvl w:val="0"/>
          <w:numId w:val="3"/>
        </w:numPr>
        <w:ind w:firstLineChars="0"/>
      </w:pPr>
      <w:r w:rsidRPr="00FB0854">
        <w:t>Ensure all electrical components are certified according to Australian Standards (e.g., AS/NZS 3000 for electrical installations).</w:t>
      </w:r>
    </w:p>
    <w:p w14:paraId="6BDCDCD9" w14:textId="77777777" w:rsidR="00FB0854" w:rsidRPr="00FB0854" w:rsidRDefault="00FB0854" w:rsidP="00FB0854">
      <w:pPr>
        <w:numPr>
          <w:ilvl w:val="0"/>
          <w:numId w:val="3"/>
        </w:numPr>
        <w:ind w:firstLineChars="0"/>
      </w:pPr>
      <w:r w:rsidRPr="00FB0854">
        <w:t>Pay special attention to weatherproofing and durability, as the device will be used in an urban outdoor setting.</w:t>
      </w:r>
    </w:p>
    <w:p w14:paraId="131150F8" w14:textId="77777777" w:rsidR="00FB0854" w:rsidRPr="00FB0854" w:rsidRDefault="00FB0854" w:rsidP="00FB0854">
      <w:pPr>
        <w:ind w:firstLineChars="0" w:firstLine="0"/>
      </w:pPr>
      <w:r w:rsidRPr="00FB0854">
        <w:rPr>
          <w:b/>
          <w:bCs/>
        </w:rPr>
        <w:t>Budget Considerations</w:t>
      </w:r>
      <w:r w:rsidRPr="00FB0854">
        <w:t>:</w:t>
      </w:r>
    </w:p>
    <w:p w14:paraId="1A5BEF5F" w14:textId="77777777" w:rsidR="00FB0854" w:rsidRPr="00FB0854" w:rsidRDefault="00FB0854" w:rsidP="00FB0854">
      <w:pPr>
        <w:numPr>
          <w:ilvl w:val="0"/>
          <w:numId w:val="4"/>
        </w:numPr>
        <w:ind w:firstLineChars="0"/>
      </w:pPr>
      <w:r w:rsidRPr="00FB0854">
        <w:t>Balance between high-quality, durable materials and cost-effectiveness. For instance, choosing moderately priced solar panels with a good efficiency rating.</w:t>
      </w:r>
    </w:p>
    <w:p w14:paraId="53FAC89B" w14:textId="77777777" w:rsidR="00FB0854" w:rsidRPr="00FB0854" w:rsidRDefault="00FB0854" w:rsidP="00FB0854">
      <w:pPr>
        <w:numPr>
          <w:ilvl w:val="0"/>
          <w:numId w:val="4"/>
        </w:numPr>
        <w:ind w:firstLineChars="0"/>
      </w:pPr>
      <w:r w:rsidRPr="00FB0854">
        <w:t>Allocate budget for testing and certification to comply with Australian Standards.</w:t>
      </w:r>
    </w:p>
    <w:p w14:paraId="56EECBE2" w14:textId="77777777" w:rsidR="00FB0854" w:rsidRPr="00FB0854" w:rsidRDefault="00FB0854" w:rsidP="00FB0854">
      <w:pPr>
        <w:ind w:firstLineChars="0" w:firstLine="0"/>
      </w:pPr>
      <w:r w:rsidRPr="00FB0854">
        <w:rPr>
          <w:b/>
          <w:bCs/>
        </w:rPr>
        <w:t>Compact Urban Design</w:t>
      </w:r>
      <w:r w:rsidRPr="00FB0854">
        <w:t>:</w:t>
      </w:r>
    </w:p>
    <w:p w14:paraId="22107452" w14:textId="77777777" w:rsidR="00FB0854" w:rsidRPr="00FB0854" w:rsidRDefault="00FB0854" w:rsidP="00FB0854">
      <w:pPr>
        <w:numPr>
          <w:ilvl w:val="0"/>
          <w:numId w:val="5"/>
        </w:numPr>
        <w:ind w:firstLineChars="0"/>
      </w:pPr>
      <w:r w:rsidRPr="00FB0854">
        <w:t>The device should be sleek and unobtrusive, blending into the urban landscape.</w:t>
      </w:r>
    </w:p>
    <w:p w14:paraId="6C4B31BF" w14:textId="77777777" w:rsidR="00FB0854" w:rsidRPr="00FB0854" w:rsidRDefault="00FB0854" w:rsidP="00FB0854">
      <w:pPr>
        <w:numPr>
          <w:ilvl w:val="0"/>
          <w:numId w:val="5"/>
        </w:numPr>
        <w:ind w:firstLineChars="0"/>
      </w:pPr>
      <w:r w:rsidRPr="00FB0854">
        <w:t>Modular design might be beneficial for easy installation and maintenance in tight spaces.</w:t>
      </w:r>
    </w:p>
    <w:p w14:paraId="1BC062ED" w14:textId="77777777" w:rsidR="00FB0854" w:rsidRPr="00FB0854" w:rsidRDefault="00FB0854" w:rsidP="00FB0854">
      <w:pPr>
        <w:ind w:firstLineChars="0" w:firstLine="0"/>
      </w:pPr>
      <w:r w:rsidRPr="00FB0854">
        <w:t>To proceed with detailed designs, it would be advisable to collaborate with a team of engineers and designers specializing in renewable energy and urban installations. They can provide detailed plans, 3D models, and prototypes that meet all your requirements, including compliance with standards, budget, and bio-inspired design principles.</w:t>
      </w:r>
    </w:p>
    <w:p w14:paraId="5624BB2B" w14:textId="77777777" w:rsidR="00FB0854" w:rsidRPr="00FB0854" w:rsidRDefault="00FB0854" w:rsidP="00FB0854">
      <w:pPr>
        <w:ind w:firstLineChars="0" w:firstLine="0"/>
      </w:pPr>
    </w:p>
    <w:bookmarkEnd w:id="0"/>
    <w:p w14:paraId="478EA3CB" w14:textId="77777777" w:rsidR="00FB0854" w:rsidRPr="00745C39" w:rsidRDefault="00FB0854" w:rsidP="00FB0854">
      <w:pPr>
        <w:ind w:firstLineChars="0" w:firstLine="0"/>
        <w:rPr>
          <w:rFonts w:cs="Times New Roman"/>
          <w:b/>
          <w:bCs/>
          <w:color w:val="0F0F0F"/>
        </w:rPr>
      </w:pPr>
      <w:r w:rsidRPr="00A44182">
        <w:rPr>
          <w:rFonts w:cs="Times New Roman"/>
          <w:b/>
          <w:bCs/>
          <w:color w:val="0F0F0F"/>
        </w:rPr>
        <w:t xml:space="preserve">User: </w:t>
      </w:r>
    </w:p>
    <w:p w14:paraId="4CFDC72B" w14:textId="77777777" w:rsidR="00FB0854" w:rsidRDefault="00FB0854" w:rsidP="00FB0854">
      <w:pPr>
        <w:ind w:firstLineChars="0" w:firstLine="0"/>
        <w:rPr>
          <w:rFonts w:cs="Times New Roman"/>
        </w:rPr>
      </w:pPr>
      <w:r w:rsidRPr="00FB0854">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FB0854">
        <w:rPr>
          <w:rFonts w:cs="Times New Roman"/>
        </w:rPr>
        <w:t>in order to</w:t>
      </w:r>
      <w:proofErr w:type="gramEnd"/>
      <w:r w:rsidRPr="00FB0854">
        <w:rPr>
          <w:rFonts w:cs="Times New Roman"/>
        </w:rPr>
        <w:t xml:space="preserve"> provide a more complete and accurate answer. </w:t>
      </w:r>
    </w:p>
    <w:p w14:paraId="165ADF72" w14:textId="77777777" w:rsidR="00FB0854" w:rsidRDefault="00FB0854" w:rsidP="00FB0854">
      <w:pPr>
        <w:ind w:firstLineChars="0" w:firstLine="0"/>
        <w:rPr>
          <w:rFonts w:cs="Times New Roman"/>
        </w:rPr>
      </w:pPr>
    </w:p>
    <w:p w14:paraId="462E8FB1" w14:textId="3ECE95F0" w:rsidR="00FB0854" w:rsidRDefault="00FB0854" w:rsidP="00FB0854">
      <w:pPr>
        <w:ind w:firstLineChars="0" w:firstLine="0"/>
        <w:rPr>
          <w:rFonts w:cs="Times New Roman"/>
        </w:rPr>
      </w:pPr>
      <w:r w:rsidRPr="00FB0854">
        <w:rPr>
          <w:rFonts w:cs="Times New Roman"/>
        </w:rPr>
        <w:t>Based on previous results and the above information, please give me as many, sensible and complete designs combining the 3 modules as possible.</w:t>
      </w:r>
    </w:p>
    <w:p w14:paraId="034B5731" w14:textId="77777777" w:rsidR="00FB0854" w:rsidRDefault="00FB0854" w:rsidP="00FB0854">
      <w:pPr>
        <w:ind w:firstLineChars="0" w:firstLine="0"/>
        <w:rPr>
          <w:rFonts w:cs="Times New Roman"/>
        </w:rPr>
      </w:pPr>
    </w:p>
    <w:p w14:paraId="7C5C96C3" w14:textId="77777777" w:rsidR="00FB0854" w:rsidRPr="00A44182" w:rsidRDefault="00FB0854" w:rsidP="00FB0854">
      <w:pPr>
        <w:ind w:firstLineChars="0" w:firstLine="0"/>
        <w:rPr>
          <w:rFonts w:cs="Times New Roman"/>
          <w:b/>
          <w:bCs/>
          <w:lang w:val="en-AU"/>
        </w:rPr>
      </w:pPr>
      <w:r w:rsidRPr="00A44182">
        <w:rPr>
          <w:rFonts w:cs="Times New Roman"/>
          <w:b/>
          <w:bCs/>
          <w:lang w:val="en-AU"/>
        </w:rPr>
        <w:t xml:space="preserve">GPT: </w:t>
      </w:r>
    </w:p>
    <w:p w14:paraId="65351586" w14:textId="77777777" w:rsidR="00FB0854" w:rsidRPr="00FB0854" w:rsidRDefault="00FB0854" w:rsidP="00FB0854">
      <w:pPr>
        <w:ind w:firstLineChars="0" w:firstLine="0"/>
      </w:pPr>
      <w:r w:rsidRPr="00FB0854">
        <w:t>Designing a comprehensive energy harvesting device involves a balance between technical feasibility, cost-effectiveness, and environmental considerations. Here are some conceptual designs, along with the reasoning and assumptions behind them:</w:t>
      </w:r>
    </w:p>
    <w:p w14:paraId="4087B3EF" w14:textId="77777777" w:rsidR="00FB0854" w:rsidRPr="00FB0854" w:rsidRDefault="00FB0854" w:rsidP="00FB0854">
      <w:pPr>
        <w:ind w:firstLineChars="0" w:firstLine="0"/>
        <w:rPr>
          <w:b/>
          <w:bCs/>
        </w:rPr>
      </w:pPr>
      <w:r w:rsidRPr="00FB0854">
        <w:rPr>
          <w:b/>
          <w:bCs/>
        </w:rPr>
        <w:t>Design 1: Solar-Piezoelectric Hybrid System</w:t>
      </w:r>
    </w:p>
    <w:p w14:paraId="310EB423" w14:textId="77777777" w:rsidR="00FB0854" w:rsidRPr="00FB0854" w:rsidRDefault="00FB0854" w:rsidP="00FB0854">
      <w:pPr>
        <w:ind w:firstLineChars="0" w:firstLine="0"/>
      </w:pPr>
      <w:r w:rsidRPr="00FB0854">
        <w:t>Energy Accumulation Module</w:t>
      </w:r>
    </w:p>
    <w:p w14:paraId="1C21742A" w14:textId="77777777" w:rsidR="00FB0854" w:rsidRPr="00FB0854" w:rsidRDefault="00FB0854" w:rsidP="00FB0854">
      <w:pPr>
        <w:numPr>
          <w:ilvl w:val="0"/>
          <w:numId w:val="6"/>
        </w:numPr>
        <w:ind w:firstLineChars="0"/>
      </w:pPr>
      <w:r w:rsidRPr="00FB0854">
        <w:rPr>
          <w:b/>
          <w:bCs/>
        </w:rPr>
        <w:t>Design</w:t>
      </w:r>
      <w:r w:rsidRPr="00FB0854">
        <w:t>: Combination of solar panels and piezoelectric materials.</w:t>
      </w:r>
    </w:p>
    <w:p w14:paraId="4A7233BE" w14:textId="77777777" w:rsidR="00FB0854" w:rsidRPr="00FB0854" w:rsidRDefault="00FB0854" w:rsidP="00FB0854">
      <w:pPr>
        <w:numPr>
          <w:ilvl w:val="0"/>
          <w:numId w:val="6"/>
        </w:numPr>
        <w:ind w:firstLineChars="0"/>
      </w:pPr>
      <w:r w:rsidRPr="00FB0854">
        <w:rPr>
          <w:b/>
          <w:bCs/>
        </w:rPr>
        <w:t>Reasoning</w:t>
      </w:r>
      <w:r w:rsidRPr="00FB0854">
        <w:t>: Solar panels provide a reliable source of energy during daylight, while piezoelectric materials can harness energy from environmental vibrations, like foot traffic or urban transport.</w:t>
      </w:r>
    </w:p>
    <w:p w14:paraId="1A37DA9D" w14:textId="77777777" w:rsidR="00FB0854" w:rsidRPr="00FB0854" w:rsidRDefault="00FB0854" w:rsidP="00FB0854">
      <w:pPr>
        <w:numPr>
          <w:ilvl w:val="0"/>
          <w:numId w:val="6"/>
        </w:numPr>
        <w:ind w:firstLineChars="0"/>
      </w:pPr>
      <w:r w:rsidRPr="00FB0854">
        <w:rPr>
          <w:b/>
          <w:bCs/>
        </w:rPr>
        <w:t>Evidence</w:t>
      </w:r>
      <w:r w:rsidRPr="00FB0854">
        <w:t>: Solar energy is a proven, abundant energy source in Australia. Piezoelectric materials have been successfully used in urban settings for energy harvesting from vibrations.</w:t>
      </w:r>
    </w:p>
    <w:p w14:paraId="6BCA83A9" w14:textId="77777777" w:rsidR="00FB0854" w:rsidRPr="00FB0854" w:rsidRDefault="00FB0854" w:rsidP="00FB0854">
      <w:pPr>
        <w:ind w:firstLineChars="0" w:firstLine="0"/>
      </w:pPr>
      <w:r w:rsidRPr="00FB0854">
        <w:lastRenderedPageBreak/>
        <w:t>Energy Storage Module</w:t>
      </w:r>
    </w:p>
    <w:p w14:paraId="5329E74D" w14:textId="77777777" w:rsidR="00FB0854" w:rsidRPr="00FB0854" w:rsidRDefault="00FB0854" w:rsidP="00FB0854">
      <w:pPr>
        <w:numPr>
          <w:ilvl w:val="0"/>
          <w:numId w:val="7"/>
        </w:numPr>
        <w:ind w:firstLineChars="0"/>
      </w:pPr>
      <w:r w:rsidRPr="00FB0854">
        <w:rPr>
          <w:b/>
          <w:bCs/>
        </w:rPr>
        <w:t>Design</w:t>
      </w:r>
      <w:r w:rsidRPr="00FB0854">
        <w:t>: Lithium-ion battery pack.</w:t>
      </w:r>
    </w:p>
    <w:p w14:paraId="099B4706" w14:textId="77777777" w:rsidR="00FB0854" w:rsidRPr="00FB0854" w:rsidRDefault="00FB0854" w:rsidP="00FB0854">
      <w:pPr>
        <w:numPr>
          <w:ilvl w:val="0"/>
          <w:numId w:val="7"/>
        </w:numPr>
        <w:ind w:firstLineChars="0"/>
      </w:pPr>
      <w:r w:rsidRPr="00FB0854">
        <w:rPr>
          <w:b/>
          <w:bCs/>
        </w:rPr>
        <w:t>Reasoning</w:t>
      </w:r>
      <w:r w:rsidRPr="00FB0854">
        <w:t>: High energy density, efficiency, and good cycle life.</w:t>
      </w:r>
    </w:p>
    <w:p w14:paraId="250060B0" w14:textId="77777777" w:rsidR="00FB0854" w:rsidRPr="00FB0854" w:rsidRDefault="00FB0854" w:rsidP="00FB0854">
      <w:pPr>
        <w:numPr>
          <w:ilvl w:val="0"/>
          <w:numId w:val="7"/>
        </w:numPr>
        <w:ind w:firstLineChars="0"/>
      </w:pPr>
      <w:r w:rsidRPr="00FB0854">
        <w:rPr>
          <w:b/>
          <w:bCs/>
        </w:rPr>
        <w:t>Evidence</w:t>
      </w:r>
      <w:r w:rsidRPr="00FB0854">
        <w:t>: Lithium-ion batteries are widely used in various applications due to their efficiency and longevity.</w:t>
      </w:r>
    </w:p>
    <w:p w14:paraId="1A89F98F" w14:textId="77777777" w:rsidR="00FB0854" w:rsidRPr="00FB0854" w:rsidRDefault="00FB0854" w:rsidP="00FB0854">
      <w:pPr>
        <w:ind w:firstLineChars="0" w:firstLine="0"/>
      </w:pPr>
      <w:r w:rsidRPr="00FB0854">
        <w:t>Energy Utilization Module</w:t>
      </w:r>
    </w:p>
    <w:p w14:paraId="3A37B093" w14:textId="77777777" w:rsidR="00FB0854" w:rsidRPr="00FB0854" w:rsidRDefault="00FB0854" w:rsidP="00FB0854">
      <w:pPr>
        <w:numPr>
          <w:ilvl w:val="0"/>
          <w:numId w:val="8"/>
        </w:numPr>
        <w:ind w:firstLineChars="0"/>
      </w:pPr>
      <w:r w:rsidRPr="00FB0854">
        <w:rPr>
          <w:b/>
          <w:bCs/>
        </w:rPr>
        <w:t>Design</w:t>
      </w:r>
      <w:r w:rsidRPr="00FB0854">
        <w:t>: Integrated circuit with voltage regulators and converters.</w:t>
      </w:r>
    </w:p>
    <w:p w14:paraId="057DD823" w14:textId="77777777" w:rsidR="00FB0854" w:rsidRPr="00FB0854" w:rsidRDefault="00FB0854" w:rsidP="00FB0854">
      <w:pPr>
        <w:numPr>
          <w:ilvl w:val="0"/>
          <w:numId w:val="8"/>
        </w:numPr>
        <w:ind w:firstLineChars="0"/>
      </w:pPr>
      <w:r w:rsidRPr="00FB0854">
        <w:rPr>
          <w:b/>
          <w:bCs/>
        </w:rPr>
        <w:t>Reasoning</w:t>
      </w:r>
      <w:r w:rsidRPr="00FB0854">
        <w:t>: Allows compatibility with a variety of low-power devices.</w:t>
      </w:r>
    </w:p>
    <w:p w14:paraId="47D97D4C" w14:textId="77777777" w:rsidR="00FB0854" w:rsidRPr="00FB0854" w:rsidRDefault="00FB0854" w:rsidP="00FB0854">
      <w:pPr>
        <w:numPr>
          <w:ilvl w:val="0"/>
          <w:numId w:val="8"/>
        </w:numPr>
        <w:ind w:firstLineChars="0"/>
      </w:pPr>
      <w:r w:rsidRPr="00FB0854">
        <w:rPr>
          <w:b/>
          <w:bCs/>
        </w:rPr>
        <w:t>Evidence</w:t>
      </w:r>
      <w:r w:rsidRPr="00FB0854">
        <w:t>: Voltage regulation is essential for ensuring consistent power supply to diverse devices.</w:t>
      </w:r>
    </w:p>
    <w:p w14:paraId="7DA8AA7E" w14:textId="77777777" w:rsidR="00FB0854" w:rsidRPr="00FB0854" w:rsidRDefault="00FB0854" w:rsidP="00FB0854">
      <w:pPr>
        <w:ind w:firstLineChars="0" w:firstLine="0"/>
        <w:rPr>
          <w:b/>
          <w:bCs/>
        </w:rPr>
      </w:pPr>
      <w:r w:rsidRPr="00FB0854">
        <w:rPr>
          <w:b/>
          <w:bCs/>
        </w:rPr>
        <w:t>Design 2: Wind-Solar Hybrid System</w:t>
      </w:r>
    </w:p>
    <w:p w14:paraId="4AA19477" w14:textId="77777777" w:rsidR="00FB0854" w:rsidRPr="00FB0854" w:rsidRDefault="00FB0854" w:rsidP="00FB0854">
      <w:pPr>
        <w:ind w:firstLineChars="0" w:firstLine="0"/>
      </w:pPr>
      <w:r w:rsidRPr="00FB0854">
        <w:t>Energy Accumulation Module</w:t>
      </w:r>
    </w:p>
    <w:p w14:paraId="33C97A44" w14:textId="77777777" w:rsidR="00FB0854" w:rsidRPr="00FB0854" w:rsidRDefault="00FB0854" w:rsidP="00FB0854">
      <w:pPr>
        <w:numPr>
          <w:ilvl w:val="0"/>
          <w:numId w:val="9"/>
        </w:numPr>
        <w:ind w:firstLineChars="0"/>
      </w:pPr>
      <w:r w:rsidRPr="00FB0854">
        <w:rPr>
          <w:b/>
          <w:bCs/>
        </w:rPr>
        <w:t>Design</w:t>
      </w:r>
      <w:r w:rsidRPr="00FB0854">
        <w:t>: Small-scale vertical axis wind turbines (VAWTs) combined with solar panels.</w:t>
      </w:r>
    </w:p>
    <w:p w14:paraId="53643ECB" w14:textId="77777777" w:rsidR="00FB0854" w:rsidRPr="00FB0854" w:rsidRDefault="00FB0854" w:rsidP="00FB0854">
      <w:pPr>
        <w:numPr>
          <w:ilvl w:val="0"/>
          <w:numId w:val="9"/>
        </w:numPr>
        <w:ind w:firstLineChars="0"/>
      </w:pPr>
      <w:r w:rsidRPr="00FB0854">
        <w:rPr>
          <w:b/>
          <w:bCs/>
        </w:rPr>
        <w:t>Reasoning</w:t>
      </w:r>
      <w:r w:rsidRPr="00FB0854">
        <w:t>: Captures energy from both wind and sun, maximizing energy generation in varying weather conditions.</w:t>
      </w:r>
    </w:p>
    <w:p w14:paraId="47C9E583" w14:textId="77777777" w:rsidR="00FB0854" w:rsidRPr="00FB0854" w:rsidRDefault="00FB0854" w:rsidP="00FB0854">
      <w:pPr>
        <w:numPr>
          <w:ilvl w:val="0"/>
          <w:numId w:val="9"/>
        </w:numPr>
        <w:ind w:firstLineChars="0"/>
      </w:pPr>
      <w:r w:rsidRPr="00FB0854">
        <w:rPr>
          <w:b/>
          <w:bCs/>
        </w:rPr>
        <w:t>Evidence</w:t>
      </w:r>
      <w:r w:rsidRPr="00FB0854">
        <w:t>: VAWTs are effective in urban environments where wind directions vary.</w:t>
      </w:r>
    </w:p>
    <w:p w14:paraId="27769E6B" w14:textId="77777777" w:rsidR="00FB0854" w:rsidRPr="00FB0854" w:rsidRDefault="00FB0854" w:rsidP="00FB0854">
      <w:pPr>
        <w:ind w:firstLineChars="0" w:firstLine="0"/>
      </w:pPr>
      <w:r w:rsidRPr="00FB0854">
        <w:t>Energy Storage Module</w:t>
      </w:r>
    </w:p>
    <w:p w14:paraId="0CA841D2" w14:textId="77777777" w:rsidR="00FB0854" w:rsidRPr="00FB0854" w:rsidRDefault="00FB0854" w:rsidP="00FB0854">
      <w:pPr>
        <w:numPr>
          <w:ilvl w:val="0"/>
          <w:numId w:val="10"/>
        </w:numPr>
        <w:ind w:firstLineChars="0"/>
      </w:pPr>
      <w:r w:rsidRPr="00FB0854">
        <w:rPr>
          <w:b/>
          <w:bCs/>
        </w:rPr>
        <w:t>Design</w:t>
      </w:r>
      <w:r w:rsidRPr="00FB0854">
        <w:t>: Advanced deep-cycle batteries.</w:t>
      </w:r>
    </w:p>
    <w:p w14:paraId="2DF1CBB0" w14:textId="77777777" w:rsidR="00FB0854" w:rsidRPr="00FB0854" w:rsidRDefault="00FB0854" w:rsidP="00FB0854">
      <w:pPr>
        <w:numPr>
          <w:ilvl w:val="0"/>
          <w:numId w:val="10"/>
        </w:numPr>
        <w:ind w:firstLineChars="0"/>
      </w:pPr>
      <w:r w:rsidRPr="00FB0854">
        <w:rPr>
          <w:b/>
          <w:bCs/>
        </w:rPr>
        <w:t>Reasoning</w:t>
      </w:r>
      <w:r w:rsidRPr="00FB0854">
        <w:t>: Good for storing intermittent energy from wind and solar sources.</w:t>
      </w:r>
    </w:p>
    <w:p w14:paraId="301FF3D5" w14:textId="77777777" w:rsidR="00FB0854" w:rsidRPr="00FB0854" w:rsidRDefault="00FB0854" w:rsidP="00FB0854">
      <w:pPr>
        <w:numPr>
          <w:ilvl w:val="0"/>
          <w:numId w:val="10"/>
        </w:numPr>
        <w:ind w:firstLineChars="0"/>
      </w:pPr>
      <w:r w:rsidRPr="00FB0854">
        <w:rPr>
          <w:b/>
          <w:bCs/>
        </w:rPr>
        <w:t>Evidence</w:t>
      </w:r>
      <w:r w:rsidRPr="00FB0854">
        <w:t>: Deep-cycle batteries are used in renewable energy systems for their ability to handle variable charging conditions.</w:t>
      </w:r>
    </w:p>
    <w:p w14:paraId="54DA0480" w14:textId="77777777" w:rsidR="00FB0854" w:rsidRPr="00FB0854" w:rsidRDefault="00FB0854" w:rsidP="00FB0854">
      <w:pPr>
        <w:ind w:firstLineChars="0" w:firstLine="0"/>
      </w:pPr>
      <w:r w:rsidRPr="00FB0854">
        <w:t>Energy Utilization Module</w:t>
      </w:r>
    </w:p>
    <w:p w14:paraId="4AEB7F56" w14:textId="77777777" w:rsidR="00FB0854" w:rsidRPr="00FB0854" w:rsidRDefault="00FB0854" w:rsidP="00FB0854">
      <w:pPr>
        <w:numPr>
          <w:ilvl w:val="0"/>
          <w:numId w:val="11"/>
        </w:numPr>
        <w:ind w:firstLineChars="0"/>
      </w:pPr>
      <w:r w:rsidRPr="00FB0854">
        <w:rPr>
          <w:b/>
          <w:bCs/>
        </w:rPr>
        <w:t>Design</w:t>
      </w:r>
      <w:r w:rsidRPr="00FB0854">
        <w:t>: Smart energy management system with IoT capabilities.</w:t>
      </w:r>
    </w:p>
    <w:p w14:paraId="4780E21B" w14:textId="77777777" w:rsidR="00FB0854" w:rsidRPr="00FB0854" w:rsidRDefault="00FB0854" w:rsidP="00FB0854">
      <w:pPr>
        <w:numPr>
          <w:ilvl w:val="0"/>
          <w:numId w:val="11"/>
        </w:numPr>
        <w:ind w:firstLineChars="0"/>
      </w:pPr>
      <w:r w:rsidRPr="00FB0854">
        <w:rPr>
          <w:b/>
          <w:bCs/>
        </w:rPr>
        <w:t>Reasoning</w:t>
      </w:r>
      <w:r w:rsidRPr="00FB0854">
        <w:t>: Allows for remote monitoring and optimization of energy use.</w:t>
      </w:r>
    </w:p>
    <w:p w14:paraId="366EF3CF" w14:textId="77777777" w:rsidR="00FB0854" w:rsidRPr="00FB0854" w:rsidRDefault="00FB0854" w:rsidP="00FB0854">
      <w:pPr>
        <w:numPr>
          <w:ilvl w:val="0"/>
          <w:numId w:val="11"/>
        </w:numPr>
        <w:ind w:firstLineChars="0"/>
      </w:pPr>
      <w:r w:rsidRPr="00FB0854">
        <w:rPr>
          <w:b/>
          <w:bCs/>
        </w:rPr>
        <w:t>Evidence</w:t>
      </w:r>
      <w:r w:rsidRPr="00FB0854">
        <w:t>: IoT integration in energy systems enables efficient management and reduces waste.</w:t>
      </w:r>
    </w:p>
    <w:p w14:paraId="598C2969" w14:textId="77777777" w:rsidR="00FB0854" w:rsidRPr="00FB0854" w:rsidRDefault="00FB0854" w:rsidP="00FB0854">
      <w:pPr>
        <w:ind w:firstLineChars="0" w:firstLine="0"/>
        <w:rPr>
          <w:b/>
          <w:bCs/>
        </w:rPr>
      </w:pPr>
      <w:r w:rsidRPr="00FB0854">
        <w:rPr>
          <w:b/>
          <w:bCs/>
        </w:rPr>
        <w:t>Design 3: Kinetic Energy Harvesting System</w:t>
      </w:r>
    </w:p>
    <w:p w14:paraId="711D797B" w14:textId="77777777" w:rsidR="00FB0854" w:rsidRPr="00FB0854" w:rsidRDefault="00FB0854" w:rsidP="00FB0854">
      <w:pPr>
        <w:ind w:firstLineChars="0" w:firstLine="0"/>
      </w:pPr>
      <w:r w:rsidRPr="00FB0854">
        <w:t>Energy Accumulation Module</w:t>
      </w:r>
    </w:p>
    <w:p w14:paraId="12CA69CF" w14:textId="77777777" w:rsidR="00FB0854" w:rsidRPr="00FB0854" w:rsidRDefault="00FB0854" w:rsidP="00FB0854">
      <w:pPr>
        <w:numPr>
          <w:ilvl w:val="0"/>
          <w:numId w:val="12"/>
        </w:numPr>
        <w:ind w:firstLineChars="0"/>
      </w:pPr>
      <w:r w:rsidRPr="00FB0854">
        <w:rPr>
          <w:b/>
          <w:bCs/>
        </w:rPr>
        <w:t>Design</w:t>
      </w:r>
      <w:r w:rsidRPr="00FB0854">
        <w:t>: Large-scale piezoelectric floor tiles.</w:t>
      </w:r>
    </w:p>
    <w:p w14:paraId="7A49E311" w14:textId="77777777" w:rsidR="00FB0854" w:rsidRPr="00FB0854" w:rsidRDefault="00FB0854" w:rsidP="00FB0854">
      <w:pPr>
        <w:numPr>
          <w:ilvl w:val="0"/>
          <w:numId w:val="12"/>
        </w:numPr>
        <w:ind w:firstLineChars="0"/>
      </w:pPr>
      <w:r w:rsidRPr="00FB0854">
        <w:rPr>
          <w:b/>
          <w:bCs/>
        </w:rPr>
        <w:t>Reasoning</w:t>
      </w:r>
      <w:r w:rsidRPr="00FB0854">
        <w:t>: Captures energy from pedestrian foot traffic in urban areas.</w:t>
      </w:r>
    </w:p>
    <w:p w14:paraId="7F98FE34" w14:textId="77777777" w:rsidR="00FB0854" w:rsidRPr="00FB0854" w:rsidRDefault="00FB0854" w:rsidP="00FB0854">
      <w:pPr>
        <w:numPr>
          <w:ilvl w:val="0"/>
          <w:numId w:val="12"/>
        </w:numPr>
        <w:ind w:firstLineChars="0"/>
      </w:pPr>
      <w:r w:rsidRPr="00FB0854">
        <w:rPr>
          <w:b/>
          <w:bCs/>
        </w:rPr>
        <w:t>Evidence</w:t>
      </w:r>
      <w:r w:rsidRPr="00FB0854">
        <w:t>: Successfully implemented in high-traffic areas like train stations to generate electricity.</w:t>
      </w:r>
    </w:p>
    <w:p w14:paraId="2B5D1AFC" w14:textId="77777777" w:rsidR="00FB0854" w:rsidRPr="00FB0854" w:rsidRDefault="00FB0854" w:rsidP="00FB0854">
      <w:pPr>
        <w:ind w:firstLineChars="0" w:firstLine="0"/>
      </w:pPr>
      <w:r w:rsidRPr="00FB0854">
        <w:t>Energy Storage Module</w:t>
      </w:r>
    </w:p>
    <w:p w14:paraId="2DE10665" w14:textId="77777777" w:rsidR="00FB0854" w:rsidRPr="00FB0854" w:rsidRDefault="00FB0854" w:rsidP="00FB0854">
      <w:pPr>
        <w:numPr>
          <w:ilvl w:val="0"/>
          <w:numId w:val="13"/>
        </w:numPr>
        <w:ind w:firstLineChars="0"/>
      </w:pPr>
      <w:r w:rsidRPr="00FB0854">
        <w:rPr>
          <w:b/>
          <w:bCs/>
        </w:rPr>
        <w:t>Design</w:t>
      </w:r>
      <w:r w:rsidRPr="00FB0854">
        <w:t>: Supercapacitors.</w:t>
      </w:r>
    </w:p>
    <w:p w14:paraId="2CBF2A28" w14:textId="77777777" w:rsidR="00FB0854" w:rsidRPr="00FB0854" w:rsidRDefault="00FB0854" w:rsidP="00FB0854">
      <w:pPr>
        <w:numPr>
          <w:ilvl w:val="0"/>
          <w:numId w:val="13"/>
        </w:numPr>
        <w:ind w:firstLineChars="0"/>
      </w:pPr>
      <w:r w:rsidRPr="00FB0854">
        <w:rPr>
          <w:b/>
          <w:bCs/>
        </w:rPr>
        <w:t>Reasoning</w:t>
      </w:r>
      <w:r w:rsidRPr="00FB0854">
        <w:t>: Rapid charging and discharging, suitable for the variable output from piezoelectric tiles.</w:t>
      </w:r>
    </w:p>
    <w:p w14:paraId="3CC115BA" w14:textId="77777777" w:rsidR="00FB0854" w:rsidRPr="00FB0854" w:rsidRDefault="00FB0854" w:rsidP="00FB0854">
      <w:pPr>
        <w:numPr>
          <w:ilvl w:val="0"/>
          <w:numId w:val="13"/>
        </w:numPr>
        <w:ind w:firstLineChars="0"/>
      </w:pPr>
      <w:r w:rsidRPr="00FB0854">
        <w:rPr>
          <w:b/>
          <w:bCs/>
        </w:rPr>
        <w:t>Evidence</w:t>
      </w:r>
      <w:r w:rsidRPr="00FB0854">
        <w:t>: Supercapacitors are used in applications requiring quick energy discharge.</w:t>
      </w:r>
    </w:p>
    <w:p w14:paraId="566B4833" w14:textId="77777777" w:rsidR="00FB0854" w:rsidRPr="00FB0854" w:rsidRDefault="00FB0854" w:rsidP="00FB0854">
      <w:pPr>
        <w:ind w:firstLineChars="0" w:firstLine="0"/>
      </w:pPr>
      <w:r w:rsidRPr="00FB0854">
        <w:t>Energy Utilization Module</w:t>
      </w:r>
    </w:p>
    <w:p w14:paraId="6CBDBF3D" w14:textId="77777777" w:rsidR="00FB0854" w:rsidRPr="00FB0854" w:rsidRDefault="00FB0854" w:rsidP="00FB0854">
      <w:pPr>
        <w:numPr>
          <w:ilvl w:val="0"/>
          <w:numId w:val="14"/>
        </w:numPr>
        <w:ind w:firstLineChars="0"/>
      </w:pPr>
      <w:r w:rsidRPr="00FB0854">
        <w:rPr>
          <w:b/>
          <w:bCs/>
        </w:rPr>
        <w:t>Design</w:t>
      </w:r>
      <w:r w:rsidRPr="00FB0854">
        <w:t>: Direct power supply circuit with surge protection.</w:t>
      </w:r>
    </w:p>
    <w:p w14:paraId="465E8AE2" w14:textId="77777777" w:rsidR="00FB0854" w:rsidRPr="00FB0854" w:rsidRDefault="00FB0854" w:rsidP="00FB0854">
      <w:pPr>
        <w:numPr>
          <w:ilvl w:val="0"/>
          <w:numId w:val="14"/>
        </w:numPr>
        <w:ind w:firstLineChars="0"/>
      </w:pPr>
      <w:r w:rsidRPr="00FB0854">
        <w:rPr>
          <w:b/>
          <w:bCs/>
        </w:rPr>
        <w:t>Reasoning</w:t>
      </w:r>
      <w:r w:rsidRPr="00FB0854">
        <w:t>: Immediate use of energy in nearby devices like streetlights, reducing storage needs.</w:t>
      </w:r>
    </w:p>
    <w:p w14:paraId="3402E688" w14:textId="77777777" w:rsidR="00FB0854" w:rsidRPr="00FB0854" w:rsidRDefault="00FB0854" w:rsidP="00FB0854">
      <w:pPr>
        <w:numPr>
          <w:ilvl w:val="0"/>
          <w:numId w:val="14"/>
        </w:numPr>
        <w:ind w:firstLineChars="0"/>
      </w:pPr>
      <w:r w:rsidRPr="00FB0854">
        <w:rPr>
          <w:b/>
          <w:bCs/>
        </w:rPr>
        <w:lastRenderedPageBreak/>
        <w:t>Evidence</w:t>
      </w:r>
      <w:r w:rsidRPr="00FB0854">
        <w:t>: Direct use of harvested energy is efficient and reduces the need for large storage systems.</w:t>
      </w:r>
    </w:p>
    <w:p w14:paraId="6E52AE7E" w14:textId="77777777" w:rsidR="00FB0854" w:rsidRPr="00FB0854" w:rsidRDefault="00FB0854" w:rsidP="00FB0854">
      <w:pPr>
        <w:ind w:firstLineChars="0" w:firstLine="0"/>
        <w:rPr>
          <w:b/>
          <w:bCs/>
        </w:rPr>
      </w:pPr>
      <w:r w:rsidRPr="00FB0854">
        <w:rPr>
          <w:b/>
          <w:bCs/>
        </w:rPr>
        <w:t>Limitations and Ambiguities</w:t>
      </w:r>
    </w:p>
    <w:p w14:paraId="74FD15BA" w14:textId="77777777" w:rsidR="00FB0854" w:rsidRPr="00FB0854" w:rsidRDefault="00FB0854" w:rsidP="00FB0854">
      <w:pPr>
        <w:numPr>
          <w:ilvl w:val="0"/>
          <w:numId w:val="15"/>
        </w:numPr>
        <w:ind w:firstLineChars="0"/>
      </w:pPr>
      <w:r w:rsidRPr="00FB0854">
        <w:rPr>
          <w:b/>
          <w:bCs/>
        </w:rPr>
        <w:t>Cost vs. Efficiency</w:t>
      </w:r>
      <w:r w:rsidRPr="00FB0854">
        <w:t>: Higher efficiency components are more expensive. Staying within the A$50,000 budget might limit the choice of materials and technologies.</w:t>
      </w:r>
    </w:p>
    <w:p w14:paraId="2C376773" w14:textId="77777777" w:rsidR="00FB0854" w:rsidRPr="00FB0854" w:rsidRDefault="00FB0854" w:rsidP="00FB0854">
      <w:pPr>
        <w:numPr>
          <w:ilvl w:val="0"/>
          <w:numId w:val="15"/>
        </w:numPr>
        <w:ind w:firstLineChars="0"/>
      </w:pPr>
      <w:r w:rsidRPr="00FB0854">
        <w:rPr>
          <w:b/>
          <w:bCs/>
        </w:rPr>
        <w:t>Urban Space Constraints</w:t>
      </w:r>
      <w:r w:rsidRPr="00FB0854">
        <w:t>: The compact design may limit the amount of energy that can be harvested.</w:t>
      </w:r>
    </w:p>
    <w:p w14:paraId="64886963" w14:textId="77777777" w:rsidR="00FB0854" w:rsidRPr="00FB0854" w:rsidRDefault="00FB0854" w:rsidP="00FB0854">
      <w:pPr>
        <w:numPr>
          <w:ilvl w:val="0"/>
          <w:numId w:val="15"/>
        </w:numPr>
        <w:ind w:firstLineChars="0"/>
      </w:pPr>
      <w:r w:rsidRPr="00FB0854">
        <w:rPr>
          <w:b/>
          <w:bCs/>
        </w:rPr>
        <w:t>Maintenance and Durability</w:t>
      </w:r>
      <w:r w:rsidRPr="00FB0854">
        <w:t>: Urban environments can be harsh on equipment. Maintenance costs and longevity of the components are important considerations.</w:t>
      </w:r>
    </w:p>
    <w:p w14:paraId="603FE729" w14:textId="77777777" w:rsidR="00FB0854" w:rsidRPr="00FB0854" w:rsidRDefault="00FB0854" w:rsidP="00FB0854">
      <w:pPr>
        <w:numPr>
          <w:ilvl w:val="0"/>
          <w:numId w:val="15"/>
        </w:numPr>
        <w:ind w:firstLineChars="0"/>
      </w:pPr>
      <w:r w:rsidRPr="00FB0854">
        <w:rPr>
          <w:b/>
          <w:bCs/>
        </w:rPr>
        <w:t>Regulatory Compliance</w:t>
      </w:r>
      <w:r w:rsidRPr="00FB0854">
        <w:t>: Adherence to Australian Standards might impose additional design constraints.</w:t>
      </w:r>
    </w:p>
    <w:p w14:paraId="0E93F4D4" w14:textId="77777777" w:rsidR="00FB0854" w:rsidRPr="00FB0854" w:rsidRDefault="00FB0854" w:rsidP="00FB0854">
      <w:pPr>
        <w:ind w:firstLineChars="0" w:firstLine="0"/>
        <w:rPr>
          <w:b/>
          <w:bCs/>
        </w:rPr>
      </w:pPr>
      <w:r w:rsidRPr="00FB0854">
        <w:rPr>
          <w:b/>
          <w:bCs/>
        </w:rPr>
        <w:t>Assumptions</w:t>
      </w:r>
    </w:p>
    <w:p w14:paraId="5D240FD4" w14:textId="77777777" w:rsidR="00FB0854" w:rsidRPr="00FB0854" w:rsidRDefault="00FB0854" w:rsidP="00FB0854">
      <w:pPr>
        <w:numPr>
          <w:ilvl w:val="0"/>
          <w:numId w:val="16"/>
        </w:numPr>
        <w:ind w:firstLineChars="0"/>
      </w:pPr>
      <w:r w:rsidRPr="00FB0854">
        <w:rPr>
          <w:b/>
          <w:bCs/>
        </w:rPr>
        <w:t>Availability of Resources</w:t>
      </w:r>
      <w:r w:rsidRPr="00FB0854">
        <w:t>: Assumes availability of materials and technologies within the budget.</w:t>
      </w:r>
    </w:p>
    <w:p w14:paraId="4B80154D" w14:textId="77777777" w:rsidR="00FB0854" w:rsidRPr="00FB0854" w:rsidRDefault="00FB0854" w:rsidP="00FB0854">
      <w:pPr>
        <w:numPr>
          <w:ilvl w:val="0"/>
          <w:numId w:val="16"/>
        </w:numPr>
        <w:ind w:firstLineChars="0"/>
      </w:pPr>
      <w:r w:rsidRPr="00FB0854">
        <w:rPr>
          <w:b/>
          <w:bCs/>
        </w:rPr>
        <w:t>Urban Environment Conditions</w:t>
      </w:r>
      <w:r w:rsidRPr="00FB0854">
        <w:t>: Assumes a certain level of pedestrian traffic and environmental conditions conducive to solar and wind energy harvesting.</w:t>
      </w:r>
    </w:p>
    <w:p w14:paraId="0BBE0A49" w14:textId="77777777" w:rsidR="00FB0854" w:rsidRPr="00FB0854" w:rsidRDefault="00FB0854" w:rsidP="00FB0854">
      <w:pPr>
        <w:numPr>
          <w:ilvl w:val="0"/>
          <w:numId w:val="16"/>
        </w:numPr>
        <w:ind w:firstLineChars="0"/>
      </w:pPr>
      <w:r w:rsidRPr="00FB0854">
        <w:rPr>
          <w:b/>
          <w:bCs/>
        </w:rPr>
        <w:t>Technical Expertise</w:t>
      </w:r>
      <w:r w:rsidRPr="00FB0854">
        <w:t>: Implementation of these designs requires technical expertise in renewable energy systems.</w:t>
      </w:r>
    </w:p>
    <w:p w14:paraId="149D47CC" w14:textId="77777777" w:rsidR="00FB0854" w:rsidRPr="00FB0854" w:rsidRDefault="00FB0854" w:rsidP="00FB0854">
      <w:pPr>
        <w:ind w:firstLineChars="0" w:firstLine="0"/>
      </w:pPr>
      <w:r w:rsidRPr="00FB0854">
        <w:t>These designs are conceptual and would require detailed engineering and feasibility studies to be fully realized. Collaboration with experts in renewable energy, urban planning, and electrical engineering would be essential to refine these concepts into practical, deployable solutions.</w:t>
      </w:r>
    </w:p>
    <w:p w14:paraId="0710BE3E" w14:textId="77777777" w:rsidR="00FB0854" w:rsidRPr="00FB0854" w:rsidRDefault="00FB0854" w:rsidP="00FB0854">
      <w:pPr>
        <w:ind w:firstLineChars="0" w:firstLine="0"/>
      </w:pPr>
    </w:p>
    <w:p w14:paraId="333DEEE6" w14:textId="77777777" w:rsidR="00FB0854" w:rsidRPr="00745C39" w:rsidRDefault="00FB0854" w:rsidP="00FB0854">
      <w:pPr>
        <w:ind w:firstLineChars="0" w:firstLine="0"/>
        <w:rPr>
          <w:rFonts w:cs="Times New Roman"/>
          <w:b/>
          <w:bCs/>
          <w:color w:val="0F0F0F"/>
        </w:rPr>
      </w:pPr>
      <w:r w:rsidRPr="00A44182">
        <w:rPr>
          <w:rFonts w:cs="Times New Roman"/>
          <w:b/>
          <w:bCs/>
          <w:color w:val="0F0F0F"/>
        </w:rPr>
        <w:t xml:space="preserve">User: </w:t>
      </w:r>
    </w:p>
    <w:p w14:paraId="1B47C38D" w14:textId="77777777" w:rsidR="00FB0854" w:rsidRPr="00FB0854" w:rsidRDefault="00FB0854" w:rsidP="00FB0854">
      <w:pPr>
        <w:ind w:firstLineChars="0" w:firstLine="0"/>
        <w:rPr>
          <w:rFonts w:cs="Times New Roman"/>
        </w:rPr>
      </w:pPr>
      <w:r w:rsidRPr="00FB0854">
        <w:rPr>
          <w:rFonts w:cs="Times New Roman"/>
        </w:rPr>
        <w:t>Based on the design 1,2,3 you gave me above, please generate 3 visual concept diagrams.</w:t>
      </w:r>
    </w:p>
    <w:p w14:paraId="080CDAD7" w14:textId="77777777" w:rsidR="00FB0854" w:rsidRDefault="00FB0854" w:rsidP="00FB0854">
      <w:pPr>
        <w:ind w:firstLineChars="0" w:firstLine="0"/>
        <w:rPr>
          <w:rFonts w:cs="Times New Roman"/>
        </w:rPr>
      </w:pPr>
    </w:p>
    <w:p w14:paraId="70342658" w14:textId="77777777" w:rsidR="00FB0854" w:rsidRPr="00A44182" w:rsidRDefault="00FB0854" w:rsidP="00FB0854">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E0E24" w14:paraId="7F9F9EFF" w14:textId="77777777" w:rsidTr="005E0E24">
        <w:tc>
          <w:tcPr>
            <w:tcW w:w="4148" w:type="dxa"/>
          </w:tcPr>
          <w:p w14:paraId="4B8D75FA" w14:textId="73679FFF" w:rsidR="005E0E24" w:rsidRDefault="005E0E24" w:rsidP="005E0E24">
            <w:pPr>
              <w:ind w:firstLineChars="0" w:firstLine="0"/>
              <w:jc w:val="center"/>
            </w:pPr>
            <w:r>
              <w:rPr>
                <w:noProof/>
              </w:rPr>
              <w:drawing>
                <wp:inline distT="0" distB="0" distL="0" distR="0" wp14:anchorId="11FA2983" wp14:editId="5D2CA3D3">
                  <wp:extent cx="2160000" cy="2160000"/>
                  <wp:effectExtent l="0" t="0" r="0" b="0"/>
                  <wp:docPr id="441684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0CF3CA2C" w14:textId="14570B26" w:rsidR="005E0E24" w:rsidRDefault="005E0E24" w:rsidP="005E0E24">
            <w:pPr>
              <w:ind w:firstLineChars="0" w:firstLine="0"/>
              <w:jc w:val="center"/>
            </w:pPr>
            <w:r>
              <w:rPr>
                <w:noProof/>
              </w:rPr>
              <w:drawing>
                <wp:inline distT="0" distB="0" distL="0" distR="0" wp14:anchorId="2B7D268D" wp14:editId="076F8ACE">
                  <wp:extent cx="2160000" cy="2160000"/>
                  <wp:effectExtent l="0" t="0" r="0" b="0"/>
                  <wp:docPr id="5802361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5E0E24" w14:paraId="178C37A5" w14:textId="77777777" w:rsidTr="00006B5D">
        <w:tc>
          <w:tcPr>
            <w:tcW w:w="8296" w:type="dxa"/>
            <w:gridSpan w:val="2"/>
          </w:tcPr>
          <w:p w14:paraId="033807B4" w14:textId="72D2FA5E" w:rsidR="005E0E24" w:rsidRDefault="005E0E24" w:rsidP="005E0E24">
            <w:pPr>
              <w:ind w:firstLineChars="0" w:firstLine="0"/>
              <w:jc w:val="center"/>
            </w:pPr>
            <w:r>
              <w:rPr>
                <w:noProof/>
              </w:rPr>
              <w:lastRenderedPageBreak/>
              <w:drawing>
                <wp:inline distT="0" distB="0" distL="0" distR="0" wp14:anchorId="49363BA1" wp14:editId="783E41CF">
                  <wp:extent cx="2160000" cy="2160000"/>
                  <wp:effectExtent l="0" t="0" r="0" b="0"/>
                  <wp:docPr id="3835759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1BAFFFAC" w14:textId="77777777" w:rsidR="00FB0854" w:rsidRDefault="00FB0854" w:rsidP="00FB0854">
      <w:pPr>
        <w:ind w:firstLineChars="0" w:firstLine="0"/>
      </w:pPr>
    </w:p>
    <w:p w14:paraId="1F036B7A" w14:textId="77777777" w:rsidR="005E0E24" w:rsidRPr="005E0E24" w:rsidRDefault="005E0E24" w:rsidP="005E0E24">
      <w:pPr>
        <w:ind w:firstLineChars="0" w:firstLine="0"/>
      </w:pPr>
      <w:r w:rsidRPr="005E0E24">
        <w:t>Here are the visual concept diagrams for the three urban energy harvesting systems:</w:t>
      </w:r>
    </w:p>
    <w:p w14:paraId="613EDD1E" w14:textId="77777777" w:rsidR="005E0E24" w:rsidRPr="005E0E24" w:rsidRDefault="005E0E24" w:rsidP="005E0E24">
      <w:pPr>
        <w:numPr>
          <w:ilvl w:val="0"/>
          <w:numId w:val="17"/>
        </w:numPr>
        <w:ind w:firstLineChars="0"/>
      </w:pPr>
      <w:r w:rsidRPr="005E0E24">
        <w:t xml:space="preserve">Design 1: Solar-Piezoelectric Hybrid System. </w:t>
      </w:r>
    </w:p>
    <w:p w14:paraId="43B5B1C6" w14:textId="77777777" w:rsidR="005E0E24" w:rsidRPr="005E0E24" w:rsidRDefault="005E0E24" w:rsidP="005E0E24">
      <w:pPr>
        <w:numPr>
          <w:ilvl w:val="0"/>
          <w:numId w:val="17"/>
        </w:numPr>
        <w:ind w:firstLineChars="0"/>
      </w:pPr>
      <w:r w:rsidRPr="005E0E24">
        <w:t xml:space="preserve">Design 2: Wind-Solar Hybrid System. </w:t>
      </w:r>
    </w:p>
    <w:p w14:paraId="2C71C5A8" w14:textId="77777777" w:rsidR="005E0E24" w:rsidRPr="005E0E24" w:rsidRDefault="005E0E24" w:rsidP="005E0E24">
      <w:pPr>
        <w:numPr>
          <w:ilvl w:val="0"/>
          <w:numId w:val="17"/>
        </w:numPr>
        <w:ind w:firstLineChars="0"/>
      </w:pPr>
      <w:r w:rsidRPr="005E0E24">
        <w:t xml:space="preserve">Design 3: Kinetic Energy Harvesting System. </w:t>
      </w:r>
    </w:p>
    <w:p w14:paraId="23B897DF" w14:textId="77777777" w:rsidR="005E0E24" w:rsidRPr="005E0E24" w:rsidRDefault="005E0E24" w:rsidP="005E0E24">
      <w:pPr>
        <w:ind w:firstLineChars="0" w:firstLine="0"/>
      </w:pPr>
      <w:r w:rsidRPr="005E0E24">
        <w:t>These diagrams provide a visual representation of each energy harvesting system concept, integrating the components of energy accumulation, storage, and utilization within an urban setting.</w:t>
      </w:r>
    </w:p>
    <w:p w14:paraId="7DAF6D60" w14:textId="77777777" w:rsidR="0007261B" w:rsidRPr="005E0E24" w:rsidRDefault="0007261B" w:rsidP="00FB0854">
      <w:pPr>
        <w:ind w:firstLineChars="0" w:firstLine="0"/>
        <w:rPr>
          <w:rFonts w:hint="eastAsia"/>
        </w:rPr>
      </w:pPr>
    </w:p>
    <w:sectPr w:rsidR="0007261B" w:rsidRPr="005E0E2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3D245" w14:textId="77777777" w:rsidR="00E06BE3" w:rsidRDefault="00E06BE3" w:rsidP="00FB0854">
      <w:pPr>
        <w:ind w:firstLine="480"/>
      </w:pPr>
      <w:r>
        <w:separator/>
      </w:r>
    </w:p>
  </w:endnote>
  <w:endnote w:type="continuationSeparator" w:id="0">
    <w:p w14:paraId="48F301EE" w14:textId="77777777" w:rsidR="00E06BE3" w:rsidRDefault="00E06BE3" w:rsidP="00FB085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7C39" w14:textId="77777777" w:rsidR="00FB0854" w:rsidRDefault="00FB085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7559" w14:textId="77777777" w:rsidR="00FB0854" w:rsidRDefault="00FB085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2744" w14:textId="77777777" w:rsidR="00FB0854" w:rsidRDefault="00FB085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1FB68" w14:textId="77777777" w:rsidR="00E06BE3" w:rsidRDefault="00E06BE3" w:rsidP="00FB0854">
      <w:pPr>
        <w:ind w:firstLine="480"/>
      </w:pPr>
      <w:r>
        <w:separator/>
      </w:r>
    </w:p>
  </w:footnote>
  <w:footnote w:type="continuationSeparator" w:id="0">
    <w:p w14:paraId="630E051C" w14:textId="77777777" w:rsidR="00E06BE3" w:rsidRDefault="00E06BE3" w:rsidP="00FB085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84608" w14:textId="77777777" w:rsidR="00FB0854" w:rsidRDefault="00FB085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4298" w14:textId="77777777" w:rsidR="00FB0854" w:rsidRDefault="00FB085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BBC6" w14:textId="77777777" w:rsidR="00FB0854" w:rsidRDefault="00FB085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1EC6"/>
    <w:multiLevelType w:val="multilevel"/>
    <w:tmpl w:val="829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26F77"/>
    <w:multiLevelType w:val="multilevel"/>
    <w:tmpl w:val="DB7A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A7CB8"/>
    <w:multiLevelType w:val="multilevel"/>
    <w:tmpl w:val="F8C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81DB7"/>
    <w:multiLevelType w:val="multilevel"/>
    <w:tmpl w:val="72D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FE777E"/>
    <w:multiLevelType w:val="multilevel"/>
    <w:tmpl w:val="F930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EC7D1F"/>
    <w:multiLevelType w:val="multilevel"/>
    <w:tmpl w:val="B520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0C6969"/>
    <w:multiLevelType w:val="multilevel"/>
    <w:tmpl w:val="639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4A33EB"/>
    <w:multiLevelType w:val="multilevel"/>
    <w:tmpl w:val="D86C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306CDB"/>
    <w:multiLevelType w:val="multilevel"/>
    <w:tmpl w:val="974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A00622"/>
    <w:multiLevelType w:val="multilevel"/>
    <w:tmpl w:val="DA2C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D16BF"/>
    <w:multiLevelType w:val="multilevel"/>
    <w:tmpl w:val="9FC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BE35EC"/>
    <w:multiLevelType w:val="multilevel"/>
    <w:tmpl w:val="C04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0B42BB"/>
    <w:multiLevelType w:val="multilevel"/>
    <w:tmpl w:val="85B0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901AB1"/>
    <w:multiLevelType w:val="multilevel"/>
    <w:tmpl w:val="54B4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DF7883"/>
    <w:multiLevelType w:val="multilevel"/>
    <w:tmpl w:val="FBF6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1B491E"/>
    <w:multiLevelType w:val="multilevel"/>
    <w:tmpl w:val="97E0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112B39"/>
    <w:multiLevelType w:val="multilevel"/>
    <w:tmpl w:val="EA0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144444">
    <w:abstractNumId w:val="12"/>
  </w:num>
  <w:num w:numId="2" w16cid:durableId="1458910907">
    <w:abstractNumId w:val="7"/>
  </w:num>
  <w:num w:numId="3" w16cid:durableId="131097886">
    <w:abstractNumId w:val="8"/>
  </w:num>
  <w:num w:numId="4" w16cid:durableId="1719358015">
    <w:abstractNumId w:val="11"/>
  </w:num>
  <w:num w:numId="5" w16cid:durableId="573861234">
    <w:abstractNumId w:val="16"/>
  </w:num>
  <w:num w:numId="6" w16cid:durableId="430902904">
    <w:abstractNumId w:val="14"/>
  </w:num>
  <w:num w:numId="7" w16cid:durableId="843321134">
    <w:abstractNumId w:val="6"/>
  </w:num>
  <w:num w:numId="8" w16cid:durableId="158927041">
    <w:abstractNumId w:val="0"/>
  </w:num>
  <w:num w:numId="9" w16cid:durableId="1937521202">
    <w:abstractNumId w:val="1"/>
  </w:num>
  <w:num w:numId="10" w16cid:durableId="1540585295">
    <w:abstractNumId w:val="9"/>
  </w:num>
  <w:num w:numId="11" w16cid:durableId="924532456">
    <w:abstractNumId w:val="10"/>
  </w:num>
  <w:num w:numId="12" w16cid:durableId="257297715">
    <w:abstractNumId w:val="2"/>
  </w:num>
  <w:num w:numId="13" w16cid:durableId="1122573894">
    <w:abstractNumId w:val="3"/>
  </w:num>
  <w:num w:numId="14" w16cid:durableId="323748339">
    <w:abstractNumId w:val="5"/>
  </w:num>
  <w:num w:numId="15" w16cid:durableId="629357392">
    <w:abstractNumId w:val="15"/>
  </w:num>
  <w:num w:numId="16" w16cid:durableId="2104295862">
    <w:abstractNumId w:val="4"/>
  </w:num>
  <w:num w:numId="17" w16cid:durableId="9357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AB"/>
    <w:rsid w:val="000307AB"/>
    <w:rsid w:val="0007261B"/>
    <w:rsid w:val="00454F98"/>
    <w:rsid w:val="005E0E24"/>
    <w:rsid w:val="00E06BE3"/>
    <w:rsid w:val="00FB0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4CB"/>
  <w15:chartTrackingRefBased/>
  <w15:docId w15:val="{2B4CB940-E537-4822-9726-9938880F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0854"/>
    <w:pPr>
      <w:tabs>
        <w:tab w:val="center" w:pos="4153"/>
        <w:tab w:val="right" w:pos="8306"/>
      </w:tabs>
      <w:snapToGrid w:val="0"/>
      <w:jc w:val="center"/>
    </w:pPr>
    <w:rPr>
      <w:sz w:val="18"/>
      <w:szCs w:val="18"/>
    </w:rPr>
  </w:style>
  <w:style w:type="character" w:customStyle="1" w:styleId="a4">
    <w:name w:val="页眉 字符"/>
    <w:basedOn w:val="a0"/>
    <w:link w:val="a3"/>
    <w:uiPriority w:val="99"/>
    <w:rsid w:val="00FB0854"/>
    <w:rPr>
      <w:sz w:val="18"/>
      <w:szCs w:val="18"/>
    </w:rPr>
  </w:style>
  <w:style w:type="paragraph" w:styleId="a5">
    <w:name w:val="footer"/>
    <w:basedOn w:val="a"/>
    <w:link w:val="a6"/>
    <w:uiPriority w:val="99"/>
    <w:unhideWhenUsed/>
    <w:rsid w:val="00FB0854"/>
    <w:pPr>
      <w:tabs>
        <w:tab w:val="center" w:pos="4153"/>
        <w:tab w:val="right" w:pos="8306"/>
      </w:tabs>
      <w:snapToGrid w:val="0"/>
      <w:jc w:val="left"/>
    </w:pPr>
    <w:rPr>
      <w:sz w:val="18"/>
      <w:szCs w:val="18"/>
    </w:rPr>
  </w:style>
  <w:style w:type="character" w:customStyle="1" w:styleId="a6">
    <w:name w:val="页脚 字符"/>
    <w:basedOn w:val="a0"/>
    <w:link w:val="a5"/>
    <w:uiPriority w:val="99"/>
    <w:rsid w:val="00FB0854"/>
    <w:rPr>
      <w:sz w:val="18"/>
      <w:szCs w:val="18"/>
    </w:rPr>
  </w:style>
  <w:style w:type="table" w:styleId="a7">
    <w:name w:val="Table Grid"/>
    <w:basedOn w:val="a1"/>
    <w:uiPriority w:val="39"/>
    <w:rsid w:val="005E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72237">
      <w:bodyDiv w:val="1"/>
      <w:marLeft w:val="0"/>
      <w:marRight w:val="0"/>
      <w:marTop w:val="0"/>
      <w:marBottom w:val="0"/>
      <w:divBdr>
        <w:top w:val="none" w:sz="0" w:space="0" w:color="auto"/>
        <w:left w:val="none" w:sz="0" w:space="0" w:color="auto"/>
        <w:bottom w:val="none" w:sz="0" w:space="0" w:color="auto"/>
        <w:right w:val="none" w:sz="0" w:space="0" w:color="auto"/>
      </w:divBdr>
      <w:divsChild>
        <w:div w:id="798651507">
          <w:marLeft w:val="0"/>
          <w:marRight w:val="0"/>
          <w:marTop w:val="0"/>
          <w:marBottom w:val="0"/>
          <w:divBdr>
            <w:top w:val="single" w:sz="2" w:space="0" w:color="D9D9E3"/>
            <w:left w:val="single" w:sz="2" w:space="0" w:color="D9D9E3"/>
            <w:bottom w:val="single" w:sz="2" w:space="0" w:color="D9D9E3"/>
            <w:right w:val="single" w:sz="2" w:space="0" w:color="D9D9E3"/>
          </w:divBdr>
          <w:divsChild>
            <w:div w:id="1748264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477882">
                  <w:marLeft w:val="0"/>
                  <w:marRight w:val="0"/>
                  <w:marTop w:val="0"/>
                  <w:marBottom w:val="0"/>
                  <w:divBdr>
                    <w:top w:val="single" w:sz="2" w:space="0" w:color="D9D9E3"/>
                    <w:left w:val="single" w:sz="2" w:space="0" w:color="D9D9E3"/>
                    <w:bottom w:val="single" w:sz="2" w:space="0" w:color="D9D9E3"/>
                    <w:right w:val="single" w:sz="2" w:space="0" w:color="D9D9E3"/>
                  </w:divBdr>
                  <w:divsChild>
                    <w:div w:id="1519350557">
                      <w:marLeft w:val="0"/>
                      <w:marRight w:val="0"/>
                      <w:marTop w:val="0"/>
                      <w:marBottom w:val="0"/>
                      <w:divBdr>
                        <w:top w:val="single" w:sz="2" w:space="0" w:color="D9D9E3"/>
                        <w:left w:val="single" w:sz="2" w:space="0" w:color="D9D9E3"/>
                        <w:bottom w:val="single" w:sz="2" w:space="0" w:color="D9D9E3"/>
                        <w:right w:val="single" w:sz="2" w:space="0" w:color="D9D9E3"/>
                      </w:divBdr>
                      <w:divsChild>
                        <w:div w:id="529537912">
                          <w:marLeft w:val="0"/>
                          <w:marRight w:val="0"/>
                          <w:marTop w:val="0"/>
                          <w:marBottom w:val="0"/>
                          <w:divBdr>
                            <w:top w:val="single" w:sz="2" w:space="0" w:color="D9D9E3"/>
                            <w:left w:val="single" w:sz="2" w:space="0" w:color="D9D9E3"/>
                            <w:bottom w:val="single" w:sz="2" w:space="0" w:color="D9D9E3"/>
                            <w:right w:val="single" w:sz="2" w:space="0" w:color="D9D9E3"/>
                          </w:divBdr>
                          <w:divsChild>
                            <w:div w:id="1344282614">
                              <w:marLeft w:val="0"/>
                              <w:marRight w:val="0"/>
                              <w:marTop w:val="0"/>
                              <w:marBottom w:val="0"/>
                              <w:divBdr>
                                <w:top w:val="single" w:sz="2" w:space="0" w:color="D9D9E3"/>
                                <w:left w:val="single" w:sz="2" w:space="0" w:color="D9D9E3"/>
                                <w:bottom w:val="single" w:sz="2" w:space="0" w:color="D9D9E3"/>
                                <w:right w:val="single" w:sz="2" w:space="0" w:color="D9D9E3"/>
                              </w:divBdr>
                              <w:divsChild>
                                <w:div w:id="213322648">
                                  <w:marLeft w:val="0"/>
                                  <w:marRight w:val="0"/>
                                  <w:marTop w:val="0"/>
                                  <w:marBottom w:val="0"/>
                                  <w:divBdr>
                                    <w:top w:val="single" w:sz="2" w:space="0" w:color="D9D9E3"/>
                                    <w:left w:val="single" w:sz="2" w:space="0" w:color="D9D9E3"/>
                                    <w:bottom w:val="single" w:sz="2" w:space="0" w:color="D9D9E3"/>
                                    <w:right w:val="single" w:sz="2" w:space="0" w:color="D9D9E3"/>
                                  </w:divBdr>
                                  <w:divsChild>
                                    <w:div w:id="114026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3806494">
      <w:bodyDiv w:val="1"/>
      <w:marLeft w:val="0"/>
      <w:marRight w:val="0"/>
      <w:marTop w:val="0"/>
      <w:marBottom w:val="0"/>
      <w:divBdr>
        <w:top w:val="none" w:sz="0" w:space="0" w:color="auto"/>
        <w:left w:val="none" w:sz="0" w:space="0" w:color="auto"/>
        <w:bottom w:val="none" w:sz="0" w:space="0" w:color="auto"/>
        <w:right w:val="none" w:sz="0" w:space="0" w:color="auto"/>
      </w:divBdr>
    </w:div>
    <w:div w:id="1685209739">
      <w:bodyDiv w:val="1"/>
      <w:marLeft w:val="0"/>
      <w:marRight w:val="0"/>
      <w:marTop w:val="0"/>
      <w:marBottom w:val="0"/>
      <w:divBdr>
        <w:top w:val="none" w:sz="0" w:space="0" w:color="auto"/>
        <w:left w:val="none" w:sz="0" w:space="0" w:color="auto"/>
        <w:bottom w:val="none" w:sz="0" w:space="0" w:color="auto"/>
        <w:right w:val="none" w:sz="0" w:space="0" w:color="auto"/>
      </w:divBdr>
      <w:divsChild>
        <w:div w:id="1334407667">
          <w:marLeft w:val="0"/>
          <w:marRight w:val="0"/>
          <w:marTop w:val="0"/>
          <w:marBottom w:val="0"/>
          <w:divBdr>
            <w:top w:val="single" w:sz="2" w:space="0" w:color="D9D9E3"/>
            <w:left w:val="single" w:sz="2" w:space="0" w:color="D9D9E3"/>
            <w:bottom w:val="single" w:sz="2" w:space="0" w:color="D9D9E3"/>
            <w:right w:val="single" w:sz="2" w:space="0" w:color="D9D9E3"/>
          </w:divBdr>
          <w:divsChild>
            <w:div w:id="2122727867">
              <w:marLeft w:val="0"/>
              <w:marRight w:val="0"/>
              <w:marTop w:val="100"/>
              <w:marBottom w:val="100"/>
              <w:divBdr>
                <w:top w:val="single" w:sz="2" w:space="0" w:color="D9D9E3"/>
                <w:left w:val="single" w:sz="2" w:space="0" w:color="D9D9E3"/>
                <w:bottom w:val="single" w:sz="2" w:space="0" w:color="D9D9E3"/>
                <w:right w:val="single" w:sz="2" w:space="0" w:color="D9D9E3"/>
              </w:divBdr>
              <w:divsChild>
                <w:div w:id="667172778">
                  <w:marLeft w:val="0"/>
                  <w:marRight w:val="0"/>
                  <w:marTop w:val="0"/>
                  <w:marBottom w:val="0"/>
                  <w:divBdr>
                    <w:top w:val="single" w:sz="2" w:space="0" w:color="D9D9E3"/>
                    <w:left w:val="single" w:sz="2" w:space="0" w:color="D9D9E3"/>
                    <w:bottom w:val="single" w:sz="2" w:space="0" w:color="D9D9E3"/>
                    <w:right w:val="single" w:sz="2" w:space="0" w:color="D9D9E3"/>
                  </w:divBdr>
                  <w:divsChild>
                    <w:div w:id="806820093">
                      <w:marLeft w:val="0"/>
                      <w:marRight w:val="0"/>
                      <w:marTop w:val="0"/>
                      <w:marBottom w:val="0"/>
                      <w:divBdr>
                        <w:top w:val="single" w:sz="2" w:space="0" w:color="D9D9E3"/>
                        <w:left w:val="single" w:sz="2" w:space="0" w:color="D9D9E3"/>
                        <w:bottom w:val="single" w:sz="2" w:space="0" w:color="D9D9E3"/>
                        <w:right w:val="single" w:sz="2" w:space="0" w:color="D9D9E3"/>
                      </w:divBdr>
                      <w:divsChild>
                        <w:div w:id="738406214">
                          <w:marLeft w:val="0"/>
                          <w:marRight w:val="0"/>
                          <w:marTop w:val="0"/>
                          <w:marBottom w:val="0"/>
                          <w:divBdr>
                            <w:top w:val="single" w:sz="2" w:space="0" w:color="D9D9E3"/>
                            <w:left w:val="single" w:sz="2" w:space="0" w:color="D9D9E3"/>
                            <w:bottom w:val="single" w:sz="2" w:space="0" w:color="D9D9E3"/>
                            <w:right w:val="single" w:sz="2" w:space="0" w:color="D9D9E3"/>
                          </w:divBdr>
                          <w:divsChild>
                            <w:div w:id="618026161">
                              <w:marLeft w:val="0"/>
                              <w:marRight w:val="0"/>
                              <w:marTop w:val="0"/>
                              <w:marBottom w:val="0"/>
                              <w:divBdr>
                                <w:top w:val="single" w:sz="2" w:space="0" w:color="D9D9E3"/>
                                <w:left w:val="single" w:sz="2" w:space="0" w:color="D9D9E3"/>
                                <w:bottom w:val="single" w:sz="2" w:space="0" w:color="D9D9E3"/>
                                <w:right w:val="single" w:sz="2" w:space="0" w:color="D9D9E3"/>
                              </w:divBdr>
                              <w:divsChild>
                                <w:div w:id="462504505">
                                  <w:marLeft w:val="0"/>
                                  <w:marRight w:val="0"/>
                                  <w:marTop w:val="0"/>
                                  <w:marBottom w:val="0"/>
                                  <w:divBdr>
                                    <w:top w:val="single" w:sz="2" w:space="0" w:color="D9D9E3"/>
                                    <w:left w:val="single" w:sz="2" w:space="0" w:color="D9D9E3"/>
                                    <w:bottom w:val="single" w:sz="2" w:space="0" w:color="D9D9E3"/>
                                    <w:right w:val="single" w:sz="2" w:space="0" w:color="D9D9E3"/>
                                  </w:divBdr>
                                  <w:divsChild>
                                    <w:div w:id="123088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807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2024-01-06T23:09:00Z</dcterms:created>
  <dcterms:modified xsi:type="dcterms:W3CDTF">2024-01-06T23:13:00Z</dcterms:modified>
</cp:coreProperties>
</file>