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8BD" w:rsidRPr="001F7D41" w:rsidRDefault="007D2A07" w:rsidP="001F7D41">
      <w:pPr>
        <w:jc w:val="center"/>
        <w:rPr>
          <w:b/>
        </w:rPr>
      </w:pPr>
      <w:r w:rsidRPr="001F7D41">
        <w:rPr>
          <w:b/>
        </w:rPr>
        <w:t>VERJETNOST PREKOMERNEGA PRILEGANJA</w:t>
      </w:r>
    </w:p>
    <w:p w:rsidR="007D2A07" w:rsidRDefault="001F7D41">
      <w:r w:rsidRPr="001F7D41">
        <w:rPr>
          <w:b/>
        </w:rPr>
        <w:t>Motivacija:</w:t>
      </w:r>
      <w:r>
        <w:t xml:space="preserve"> </w:t>
      </w:r>
      <w:r w:rsidR="007D2A07">
        <w:t>Ena od glavnih težav, s katero se srečujemo pri tes</w:t>
      </w:r>
      <w:r>
        <w:t>t</w:t>
      </w:r>
      <w:r w:rsidR="007D2A07">
        <w:t>iranju kvantitativnih trgovalnih strategij, je nevarnost prekomernega prileganja (</w:t>
      </w:r>
      <w:proofErr w:type="spellStart"/>
      <w:r w:rsidR="007D2A07">
        <w:t>overfitting</w:t>
      </w:r>
      <w:proofErr w:type="spellEnd"/>
      <w:r w:rsidR="007D2A07">
        <w:t>) modela na izbrani učni množici. Izvajanje strategije na testnih množicah predsta</w:t>
      </w:r>
      <w:r>
        <w:t>v</w:t>
      </w:r>
      <w:r w:rsidR="007D2A07">
        <w:t>lja le delno rešitev problema.</w:t>
      </w:r>
    </w:p>
    <w:p w:rsidR="007D2A07" w:rsidRDefault="007D2A07" w:rsidP="007D2A07">
      <w:r w:rsidRPr="001F7D41">
        <w:rPr>
          <w:b/>
        </w:rPr>
        <w:t>Moja naloga</w:t>
      </w:r>
      <w:r>
        <w:t>: za dani nabor trgovalnih strategij izračunaj verjetnost prekomerne</w:t>
      </w:r>
      <w:r w:rsidR="001F7D41">
        <w:t>g</w:t>
      </w:r>
      <w:r>
        <w:t>a prileganja z novo metodo kombinatoričnega simetričnega navzkrižnega preverjanja.</w:t>
      </w:r>
    </w:p>
    <w:p w:rsidR="00E24718" w:rsidRDefault="001F7D41" w:rsidP="007D2A07">
      <w:r w:rsidRPr="001F7D41">
        <w:rPr>
          <w:b/>
        </w:rPr>
        <w:t>Opis dela:</w:t>
      </w:r>
      <w:r>
        <w:t xml:space="preserve"> </w:t>
      </w:r>
    </w:p>
    <w:p w:rsidR="00E24718" w:rsidRPr="00E24718" w:rsidRDefault="00E24718" w:rsidP="00E24718">
      <w:pPr>
        <w:rPr>
          <w:b/>
        </w:rPr>
      </w:pPr>
      <w:r w:rsidRPr="00E24718">
        <w:rPr>
          <w:b/>
        </w:rPr>
        <w:t>1. podatki:</w:t>
      </w:r>
    </w:p>
    <w:p w:rsidR="001F7D41" w:rsidRDefault="001F7D41" w:rsidP="00E24718">
      <w:r>
        <w:t xml:space="preserve">Najprej sem pridobila podatke za delnice, ki so </w:t>
      </w:r>
      <w:r w:rsidR="002451DC">
        <w:t xml:space="preserve">trenutno </w:t>
      </w:r>
      <w:r>
        <w:t>v indeksu S</w:t>
      </w:r>
      <w:r w:rsidR="002451DC">
        <w:t>&amp;</w:t>
      </w:r>
      <w:r>
        <w:t>P</w:t>
      </w:r>
      <w:r w:rsidR="002451DC">
        <w:t xml:space="preserve"> </w:t>
      </w:r>
      <w:r>
        <w:t xml:space="preserve">500. </w:t>
      </w:r>
    </w:p>
    <w:p w:rsidR="001F7D41" w:rsidRDefault="00C77E45" w:rsidP="002451DC">
      <w:r>
        <w:t xml:space="preserve">S&amp;P 500 (oz. </w:t>
      </w:r>
      <w:r w:rsidR="001F7D41">
        <w:t xml:space="preserve">Standard &amp; </w:t>
      </w:r>
      <w:proofErr w:type="spellStart"/>
      <w:r w:rsidR="001F7D41">
        <w:t>Poor</w:t>
      </w:r>
      <w:proofErr w:type="spellEnd"/>
      <w:r w:rsidR="001F7D41">
        <w:t>'s 500</w:t>
      </w:r>
      <w:r>
        <w:t>)</w:t>
      </w:r>
      <w:r w:rsidR="001F7D41">
        <w:t xml:space="preserve"> je borzni indeks, ki temelji na tržni kapitalizaciji 500 velikih podjetji, </w:t>
      </w:r>
      <w:r w:rsidR="002451DC">
        <w:t>katerih</w:t>
      </w:r>
      <w:r w:rsidR="001F7D41">
        <w:t xml:space="preserve"> navadne delnic</w:t>
      </w:r>
      <w:r w:rsidR="002451DC">
        <w:t xml:space="preserve">e </w:t>
      </w:r>
      <w:r w:rsidR="001F7D41">
        <w:t xml:space="preserve">kotirajo na </w:t>
      </w:r>
      <w:proofErr w:type="spellStart"/>
      <w:r w:rsidR="001F7D41">
        <w:t>NYSE</w:t>
      </w:r>
      <w:proofErr w:type="spellEnd"/>
      <w:r w:rsidR="001F7D41">
        <w:t xml:space="preserve"> </w:t>
      </w:r>
      <w:r w:rsidR="002451DC">
        <w:t xml:space="preserve">(Newyorška borza) </w:t>
      </w:r>
      <w:r w:rsidR="001F7D41">
        <w:t xml:space="preserve">ali </w:t>
      </w:r>
      <w:proofErr w:type="spellStart"/>
      <w:r w:rsidR="001F7D41">
        <w:t>NASDAQ</w:t>
      </w:r>
      <w:proofErr w:type="spellEnd"/>
      <w:r w:rsidR="002451DC">
        <w:t xml:space="preserve"> (</w:t>
      </w:r>
      <w:proofErr w:type="spellStart"/>
      <w:r w:rsidR="002451DC" w:rsidRPr="002451DC">
        <w:t>National</w:t>
      </w:r>
      <w:proofErr w:type="spellEnd"/>
      <w:r w:rsidR="002451DC" w:rsidRPr="002451DC">
        <w:t xml:space="preserve"> </w:t>
      </w:r>
      <w:proofErr w:type="spellStart"/>
      <w:r w:rsidR="002451DC" w:rsidRPr="002451DC">
        <w:t>Association</w:t>
      </w:r>
      <w:proofErr w:type="spellEnd"/>
      <w:r w:rsidR="002451DC" w:rsidRPr="002451DC">
        <w:t xml:space="preserve"> </w:t>
      </w:r>
      <w:proofErr w:type="spellStart"/>
      <w:r w:rsidR="002451DC" w:rsidRPr="002451DC">
        <w:t>of</w:t>
      </w:r>
      <w:proofErr w:type="spellEnd"/>
      <w:r w:rsidR="002451DC" w:rsidRPr="002451DC">
        <w:t xml:space="preserve"> </w:t>
      </w:r>
      <w:proofErr w:type="spellStart"/>
      <w:r w:rsidR="002451DC" w:rsidRPr="002451DC">
        <w:t>Securities</w:t>
      </w:r>
      <w:proofErr w:type="spellEnd"/>
      <w:r w:rsidR="002451DC" w:rsidRPr="002451DC">
        <w:t xml:space="preserve"> </w:t>
      </w:r>
      <w:proofErr w:type="spellStart"/>
      <w:r w:rsidR="002451DC" w:rsidRPr="002451DC">
        <w:t>Dealers</w:t>
      </w:r>
      <w:proofErr w:type="spellEnd"/>
      <w:r w:rsidR="002451DC" w:rsidRPr="002451DC">
        <w:t xml:space="preserve"> </w:t>
      </w:r>
      <w:proofErr w:type="spellStart"/>
      <w:r w:rsidR="002451DC" w:rsidRPr="002451DC">
        <w:t>Automated</w:t>
      </w:r>
      <w:proofErr w:type="spellEnd"/>
      <w:r w:rsidR="002451DC" w:rsidRPr="002451DC">
        <w:t xml:space="preserve"> </w:t>
      </w:r>
      <w:proofErr w:type="spellStart"/>
      <w:r w:rsidR="002451DC" w:rsidRPr="002451DC">
        <w:t>Quotations</w:t>
      </w:r>
      <w:proofErr w:type="spellEnd"/>
      <w:r w:rsidR="002451DC" w:rsidRPr="002451DC">
        <w:t>)</w:t>
      </w:r>
      <w:r w:rsidR="001F7D41">
        <w:t>.</w:t>
      </w:r>
    </w:p>
    <w:p w:rsidR="00E86C3A" w:rsidRDefault="00E86C3A" w:rsidP="00E86C3A">
      <w:r>
        <w:t>Za vseh 500 delnic sem vzela zadnjo ceno (</w:t>
      </w:r>
      <w:proofErr w:type="spellStart"/>
      <w:r>
        <w:t>Close</w:t>
      </w:r>
      <w:proofErr w:type="spellEnd"/>
      <w:r>
        <w:t xml:space="preserve"> vrednost). Podatke sem pridobila iz spletne strani </w:t>
      </w:r>
      <w:proofErr w:type="spellStart"/>
      <w:r>
        <w:t>yahoo</w:t>
      </w:r>
      <w:proofErr w:type="spellEnd"/>
      <w:r>
        <w:t xml:space="preserve"> finance s pomočjo funkcije v R. </w:t>
      </w:r>
      <w:proofErr w:type="spellStart"/>
      <w:r>
        <w:t>vzeča</w:t>
      </w:r>
      <w:proofErr w:type="spellEnd"/>
      <w:r>
        <w:t xml:space="preserve"> sem dnevne podatke </w:t>
      </w:r>
      <w:r>
        <w:t>za čas od 1. januarja 2000 do 1. novembra 2013 (približno 13 let).</w:t>
      </w:r>
    </w:p>
    <w:p w:rsidR="002451DC" w:rsidRDefault="002451DC" w:rsidP="002451DC">
      <w:r>
        <w:t>Tiste delnice, ki ne obstajajo dovolj dolgo, sem izločila. Izločila sem tudi tiste delnice, ki imajo več kot tri manjkajoče vrednosti skupaj. Ostale manjkajoče vrednosti sem nadomestila z vrednostjo zadnje cene prejšnjega trgovalnega dne.</w:t>
      </w:r>
    </w:p>
    <w:p w:rsidR="00E24718" w:rsidRPr="00E24718" w:rsidRDefault="00E24718" w:rsidP="002451DC">
      <w:pPr>
        <w:rPr>
          <w:b/>
        </w:rPr>
      </w:pPr>
      <w:r w:rsidRPr="00E24718">
        <w:rPr>
          <w:b/>
        </w:rPr>
        <w:t>2. strategije:</w:t>
      </w:r>
    </w:p>
    <w:p w:rsidR="00E24718" w:rsidRDefault="00E24718" w:rsidP="00E24718">
      <w:r>
        <w:t>Nato sem sestavila nekaj enostavnih trgovalnih strategij</w:t>
      </w:r>
      <w:r w:rsidR="00C77E45">
        <w:t>:</w:t>
      </w:r>
    </w:p>
    <w:p w:rsidR="00C77E45" w:rsidRDefault="00C77E45" w:rsidP="00C77E45">
      <w:r>
        <w:t xml:space="preserve">- </w:t>
      </w:r>
      <w:proofErr w:type="spellStart"/>
      <w:r>
        <w:t>Random</w:t>
      </w:r>
      <w:proofErr w:type="spellEnd"/>
      <w:r>
        <w:t>: naključno sem izbrala, ali vstopim v trgovalno pozicijo ali ne</w:t>
      </w:r>
    </w:p>
    <w:p w:rsidR="00C77E45" w:rsidRDefault="00C77E45" w:rsidP="00C77E45">
      <w:r>
        <w:t xml:space="preserve">- </w:t>
      </w:r>
      <w:proofErr w:type="spellStart"/>
      <w:r>
        <w:t>Buy</w:t>
      </w:r>
      <w:proofErr w:type="spellEnd"/>
      <w:r>
        <w:t>&amp;</w:t>
      </w:r>
      <w:proofErr w:type="spellStart"/>
      <w:r>
        <w:t>Hold</w:t>
      </w:r>
      <w:proofErr w:type="spellEnd"/>
      <w:r>
        <w:t>: delnico na začetku kupim in jo imam do konca</w:t>
      </w:r>
    </w:p>
    <w:p w:rsidR="00C77E45" w:rsidRDefault="00C77E45" w:rsidP="00E24718">
      <w:r>
        <w:t xml:space="preserve">Ostale trgovalne strategije sem sestavila na podlagi indikatorjev. Uporabila sem indikatorje </w:t>
      </w:r>
      <w:proofErr w:type="spellStart"/>
      <w:r>
        <w:t>SMA</w:t>
      </w:r>
      <w:proofErr w:type="spellEnd"/>
      <w:r>
        <w:t xml:space="preserve">, </w:t>
      </w:r>
      <w:proofErr w:type="spellStart"/>
      <w:r>
        <w:t>RSI</w:t>
      </w:r>
      <w:proofErr w:type="spellEnd"/>
      <w:r>
        <w:t xml:space="preserve"> in </w:t>
      </w:r>
      <w:proofErr w:type="spellStart"/>
      <w:r>
        <w:t>Bollinger</w:t>
      </w:r>
      <w:proofErr w:type="spellEnd"/>
      <w:r>
        <w:t>.</w:t>
      </w:r>
    </w:p>
    <w:p w:rsidR="00E24718" w:rsidRDefault="00C77E45" w:rsidP="00E24718">
      <w:r>
        <w:t xml:space="preserve">- </w:t>
      </w:r>
      <w:proofErr w:type="spellStart"/>
      <w:r w:rsidR="00E24718">
        <w:t>SMA</w:t>
      </w:r>
      <w:proofErr w:type="spellEnd"/>
      <w:r w:rsidR="00E24718">
        <w:t xml:space="preserve"> (</w:t>
      </w:r>
      <w:proofErr w:type="spellStart"/>
      <w:r w:rsidR="00E24718">
        <w:t>simple</w:t>
      </w:r>
      <w:proofErr w:type="spellEnd"/>
      <w:r w:rsidR="00E24718">
        <w:t xml:space="preserve"> </w:t>
      </w:r>
      <w:proofErr w:type="spellStart"/>
      <w:r w:rsidR="00E24718">
        <w:t>moving</w:t>
      </w:r>
      <w:proofErr w:type="spellEnd"/>
      <w:r w:rsidR="00E24718">
        <w:t xml:space="preserve"> </w:t>
      </w:r>
      <w:proofErr w:type="spellStart"/>
      <w:r w:rsidR="00E24718">
        <w:t>average</w:t>
      </w:r>
      <w:proofErr w:type="spellEnd"/>
      <w:r w:rsidR="00E24718">
        <w:t>)</w:t>
      </w:r>
      <w:r>
        <w:t xml:space="preserve"> oz. preprosto drseče povprečje je aritmetična sredina gibanja cene delnice. Izračuna se tako, da se seštejejo vse vrednosti v </w:t>
      </w:r>
      <w:proofErr w:type="spellStart"/>
      <w:r>
        <w:t>željenem</w:t>
      </w:r>
      <w:proofErr w:type="spellEnd"/>
      <w:r>
        <w:t xml:space="preserve"> obdobju, nato pa delimo z dolžino obdobja. Jaz sem uporabila dolžine 5, 25, 50 in 150 dni. Običajno je nakupni znak, ko zadnja cena zraste čez krivuljo drsečega povprečja, prodajni pa, ko pade pod njo. Jaz sem uporabila samo en signal: Vstopila sem v pozicijo, ko je bila zadnja cena nad </w:t>
      </w:r>
      <w:proofErr w:type="spellStart"/>
      <w:r>
        <w:t>SMA</w:t>
      </w:r>
      <w:proofErr w:type="spellEnd"/>
      <w:r>
        <w:t>.</w:t>
      </w:r>
    </w:p>
    <w:p w:rsidR="00C77E45" w:rsidRDefault="00C77E45" w:rsidP="00E24718">
      <w:r>
        <w:t xml:space="preserve">Primer zadnje cene delnice indeksa SP500 v zadnjem </w:t>
      </w:r>
      <w:r w:rsidR="00E86C3A">
        <w:t xml:space="preserve">letu in indikatorja </w:t>
      </w:r>
      <w:proofErr w:type="spellStart"/>
      <w:r w:rsidR="00E86C3A">
        <w:t>SMA</w:t>
      </w:r>
      <w:proofErr w:type="spellEnd"/>
      <w:r w:rsidR="00E86C3A">
        <w:t>:</w:t>
      </w:r>
    </w:p>
    <w:p w:rsidR="00E86C3A" w:rsidRDefault="00E86C3A" w:rsidP="00E24718">
      <w:r>
        <w:rPr>
          <w:noProof/>
          <w:lang w:eastAsia="sl-SI"/>
        </w:rPr>
        <w:lastRenderedPageBreak/>
        <w:drawing>
          <wp:inline distT="0" distB="0" distL="0" distR="0">
            <wp:extent cx="576072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25.jpeg"/>
                    <pic:cNvPicPr/>
                  </pic:nvPicPr>
                  <pic:blipFill>
                    <a:blip r:embed="rId6">
                      <a:extLst>
                        <a:ext uri="{28A0092B-C50C-407E-A947-70E740481C1C}">
                          <a14:useLocalDpi xmlns:a14="http://schemas.microsoft.com/office/drawing/2010/main" val="0"/>
                        </a:ext>
                      </a:extLst>
                    </a:blip>
                    <a:stretch>
                      <a:fillRect/>
                    </a:stretch>
                  </pic:blipFill>
                  <pic:spPr>
                    <a:xfrm>
                      <a:off x="0" y="0"/>
                      <a:ext cx="5760720" cy="4522470"/>
                    </a:xfrm>
                    <a:prstGeom prst="rect">
                      <a:avLst/>
                    </a:prstGeom>
                  </pic:spPr>
                </pic:pic>
              </a:graphicData>
            </a:graphic>
          </wp:inline>
        </w:drawing>
      </w:r>
    </w:p>
    <w:p w:rsidR="00E24718" w:rsidRDefault="00C77E45" w:rsidP="00B67A65">
      <w:r>
        <w:t xml:space="preserve">- </w:t>
      </w:r>
      <w:proofErr w:type="spellStart"/>
      <w:r w:rsidR="00E24718">
        <w:t>RSI</w:t>
      </w:r>
      <w:proofErr w:type="spellEnd"/>
      <w:r w:rsidR="00B67A65">
        <w:t xml:space="preserve"> (</w:t>
      </w:r>
      <w:proofErr w:type="spellStart"/>
      <w:r w:rsidR="00B67A65">
        <w:t>Relative</w:t>
      </w:r>
      <w:proofErr w:type="spellEnd"/>
      <w:r w:rsidR="00B67A65">
        <w:t xml:space="preserve"> </w:t>
      </w:r>
      <w:proofErr w:type="spellStart"/>
      <w:r w:rsidR="00B67A65">
        <w:t>Strength</w:t>
      </w:r>
      <w:proofErr w:type="spellEnd"/>
      <w:r w:rsidR="00B67A65">
        <w:t xml:space="preserve"> Indeks)</w:t>
      </w:r>
      <w:r>
        <w:t xml:space="preserve"> oz. indeks relativne moči primerja relativno moč vsote dobičkov v dneh preučevanega obdobja, ko je cena naraščala (ko je bila končna cena višja od končne cene prejšnjega dne) v primerjavi z vsoto izgub v dneh proučevanega obdobja, ko se je cena nižala ( v dneh, ko je bila končna cena nižja od končne cene prejšnjega dne). Indikator primerja velikosti rasti z velikostm</w:t>
      </w:r>
      <w:r w:rsidR="00E86C3A">
        <w:t>i</w:t>
      </w:r>
      <w:r>
        <w:t xml:space="preserve"> padcev vrednosti papirja. Indeks se giblje med vrednostma 0 in 100. Če vrednost indeksa pade pod 30, je to znak za podcenjenost vrednostnega papirja in bo verjetno sledil porast cene (znak za nakup vrednostnega papirja), če pa zraste nad 70, je to znak za precenjenost vrednostnega papirja in sledil naj bi padec cene (znak za prodajo vrednostnega papirja). Jaz sem uporabila samo znak za nakup: vstopila sem v pozicijo, če je </w:t>
      </w:r>
      <w:proofErr w:type="spellStart"/>
      <w:r>
        <w:t>RSI</w:t>
      </w:r>
      <w:proofErr w:type="spellEnd"/>
      <w:r>
        <w:t xml:space="preserve"> padel pod 30. Uporabila sem </w:t>
      </w:r>
      <w:proofErr w:type="spellStart"/>
      <w:r>
        <w:t>RSI</w:t>
      </w:r>
      <w:proofErr w:type="spellEnd"/>
      <w:r>
        <w:t xml:space="preserve"> na obdobju 2 in 14 dni.</w:t>
      </w:r>
    </w:p>
    <w:p w:rsidR="00735CA8" w:rsidRDefault="00735CA8" w:rsidP="00B67A65">
      <w:r>
        <w:t xml:space="preserve">Formula za izračun </w:t>
      </w:r>
      <w:proofErr w:type="spellStart"/>
      <w:r>
        <w:t>RSI</w:t>
      </w:r>
      <w:proofErr w:type="spellEnd"/>
      <w:r>
        <w:t xml:space="preserve">: </w:t>
      </w:r>
      <w:proofErr w:type="spellStart"/>
      <w:r>
        <w:t>RSI</w:t>
      </w:r>
      <w:proofErr w:type="spellEnd"/>
      <w:r>
        <w:t xml:space="preserve"> = 100 – 100/(1-RS), kjer je RS povprečna vrednost pozitivnih period v opazovanem obdobju deljeno s povprečno vrednostj</w:t>
      </w:r>
      <w:r w:rsidR="00E86C3A">
        <w:t>o</w:t>
      </w:r>
      <w:r>
        <w:t xml:space="preserve"> negativnih period. Pozitivne in negativne periode so izračunane kot absolutna sprememba tečaja od zaključnega do zaključnega tečaja.</w:t>
      </w:r>
    </w:p>
    <w:p w:rsidR="00735CA8" w:rsidRDefault="00735CA8" w:rsidP="00B67A65">
      <w:r>
        <w:t>Primer RSI2 za indeks SP500 v</w:t>
      </w:r>
      <w:r w:rsidR="00E86C3A">
        <w:t xml:space="preserve"> zadnjem letu in meja 30: </w:t>
      </w:r>
    </w:p>
    <w:p w:rsidR="00E86C3A" w:rsidRDefault="00E86C3A" w:rsidP="00B67A65">
      <w:r>
        <w:rPr>
          <w:noProof/>
          <w:lang w:eastAsia="sl-SI"/>
        </w:rPr>
        <w:lastRenderedPageBreak/>
        <w:drawing>
          <wp:inline distT="0" distB="0" distL="0" distR="0">
            <wp:extent cx="5760720" cy="4522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2.jpeg"/>
                    <pic:cNvPicPr/>
                  </pic:nvPicPr>
                  <pic:blipFill>
                    <a:blip r:embed="rId7">
                      <a:extLst>
                        <a:ext uri="{28A0092B-C50C-407E-A947-70E740481C1C}">
                          <a14:useLocalDpi xmlns:a14="http://schemas.microsoft.com/office/drawing/2010/main" val="0"/>
                        </a:ext>
                      </a:extLst>
                    </a:blip>
                    <a:stretch>
                      <a:fillRect/>
                    </a:stretch>
                  </pic:blipFill>
                  <pic:spPr>
                    <a:xfrm>
                      <a:off x="0" y="0"/>
                      <a:ext cx="5760720" cy="4522470"/>
                    </a:xfrm>
                    <a:prstGeom prst="rect">
                      <a:avLst/>
                    </a:prstGeom>
                  </pic:spPr>
                </pic:pic>
              </a:graphicData>
            </a:graphic>
          </wp:inline>
        </w:drawing>
      </w:r>
    </w:p>
    <w:p w:rsidR="00735CA8" w:rsidRDefault="00735CA8" w:rsidP="00B67A65">
      <w:r>
        <w:t xml:space="preserve">- </w:t>
      </w:r>
      <w:proofErr w:type="spellStart"/>
      <w:r>
        <w:t>Bollingerjevi</w:t>
      </w:r>
      <w:proofErr w:type="spellEnd"/>
      <w:r>
        <w:t xml:space="preserve"> trakovi </w:t>
      </w:r>
      <w:r w:rsidR="005943E8">
        <w:t>ustvarjajo trak cenovnega razpona. S</w:t>
      </w:r>
      <w:r>
        <w:t xml:space="preserve">estavljeni </w:t>
      </w:r>
      <w:r w:rsidR="005943E8">
        <w:t xml:space="preserve">so </w:t>
      </w:r>
      <w:r>
        <w:t>iz treh krivulj: srednja krivulja predstavlja srednjeročni trend. Običajno je to pre</w:t>
      </w:r>
      <w:r w:rsidR="005943E8">
        <w:t>prosto drseče povprečje (</w:t>
      </w:r>
      <w:proofErr w:type="spellStart"/>
      <w:r w:rsidR="005943E8">
        <w:t>SMA</w:t>
      </w:r>
      <w:proofErr w:type="spellEnd"/>
      <w:r w:rsidR="005943E8">
        <w:t>). Z</w:t>
      </w:r>
      <w:r>
        <w:t xml:space="preserve">gornja krivulja je za </w:t>
      </w:r>
      <w:r w:rsidR="005943E8">
        <w:t>faktor krat</w:t>
      </w:r>
      <w:r>
        <w:t xml:space="preserve"> standardni odklon premaknjena navzgor, spodnja krivulja pa je za </w:t>
      </w:r>
      <w:r w:rsidR="005943E8">
        <w:t>faktor krat</w:t>
      </w:r>
      <w:r>
        <w:t xml:space="preserve"> standardni</w:t>
      </w:r>
      <w:r w:rsidR="005943E8">
        <w:t xml:space="preserve"> odklon </w:t>
      </w:r>
      <w:r>
        <w:t>premaknjena navz</w:t>
      </w:r>
      <w:r w:rsidR="005943E8">
        <w:t xml:space="preserve">dol. Običajno je faktor 2 ali 1 ali 0.5. za izračun </w:t>
      </w:r>
      <w:proofErr w:type="spellStart"/>
      <w:r w:rsidR="005943E8">
        <w:t>SMA</w:t>
      </w:r>
      <w:proofErr w:type="spellEnd"/>
      <w:r w:rsidR="005943E8">
        <w:t xml:space="preserve"> in sta</w:t>
      </w:r>
      <w:r w:rsidR="00E86C3A">
        <w:t>n</w:t>
      </w:r>
      <w:r w:rsidR="005943E8">
        <w:t>dardnega odklona se običajno uporablja enako časovno obdobje.</w:t>
      </w:r>
    </w:p>
    <w:p w:rsidR="00735CA8" w:rsidRDefault="00735CA8" w:rsidP="00B67A65">
      <w:r>
        <w:t>Sredn</w:t>
      </w:r>
      <w:r w:rsidR="005943E8">
        <w:t>j</w:t>
      </w:r>
      <w:r>
        <w:t>a = SMA</w:t>
      </w:r>
      <w:r w:rsidR="005943E8">
        <w:t>20</w:t>
      </w:r>
    </w:p>
    <w:p w:rsidR="00735CA8" w:rsidRDefault="00735CA8" w:rsidP="00B67A65">
      <w:r>
        <w:t>Zgornja = SMA</w:t>
      </w:r>
      <w:r w:rsidR="005943E8">
        <w:t>20</w:t>
      </w:r>
      <w:r>
        <w:t xml:space="preserve"> + 1 </w:t>
      </w:r>
      <w:proofErr w:type="spellStart"/>
      <w:r>
        <w:t>std</w:t>
      </w:r>
      <w:proofErr w:type="spellEnd"/>
    </w:p>
    <w:p w:rsidR="00735CA8" w:rsidRDefault="00735CA8" w:rsidP="00B67A65">
      <w:r>
        <w:t>Spodnja = SMA</w:t>
      </w:r>
      <w:r w:rsidR="005943E8">
        <w:t>20</w:t>
      </w:r>
      <w:r>
        <w:t xml:space="preserve"> – 1 </w:t>
      </w:r>
      <w:proofErr w:type="spellStart"/>
      <w:r>
        <w:t>std</w:t>
      </w:r>
      <w:proofErr w:type="spellEnd"/>
    </w:p>
    <w:p w:rsidR="005943E8" w:rsidRDefault="005943E8" w:rsidP="005943E8">
      <w:r>
        <w:t xml:space="preserve">Jaz sem za izračun </w:t>
      </w:r>
      <w:proofErr w:type="spellStart"/>
      <w:r>
        <w:t>SMA</w:t>
      </w:r>
      <w:proofErr w:type="spellEnd"/>
      <w:r>
        <w:t xml:space="preserve"> in standardnega odklona uporabila obdobje 20 dni. </w:t>
      </w:r>
      <w:r w:rsidR="00735CA8">
        <w:t xml:space="preserve">V času visoke razpršenosti cen se </w:t>
      </w:r>
      <w:proofErr w:type="spellStart"/>
      <w:r w:rsidR="00735CA8">
        <w:t>bollingerjevi</w:t>
      </w:r>
      <w:proofErr w:type="spellEnd"/>
      <w:r w:rsidR="00735CA8">
        <w:t xml:space="preserve"> trakovi razširijo v času nizke razpršenosti cen pa zožijo.</w:t>
      </w:r>
      <w:r>
        <w:t xml:space="preserve"> Če so cene stalno blizu zgornje meje </w:t>
      </w:r>
      <w:proofErr w:type="spellStart"/>
      <w:r>
        <w:t>bollingerjevega</w:t>
      </w:r>
      <w:proofErr w:type="spellEnd"/>
      <w:r>
        <w:t xml:space="preserve"> traku, pomeni, da je vrednostni papir </w:t>
      </w:r>
      <w:r w:rsidR="00E95DD8">
        <w:t>precenjen</w:t>
      </w:r>
      <w:r>
        <w:t xml:space="preserve"> in to pomeni signal za prodajo. Če pa so cene stalno blizu spodnje meje traku, to pomeni, da je vrednostni pap</w:t>
      </w:r>
      <w:r w:rsidR="00E95DD8">
        <w:t>i</w:t>
      </w:r>
      <w:r>
        <w:t xml:space="preserve">r </w:t>
      </w:r>
      <w:r w:rsidR="00E95DD8">
        <w:t>podcenjen</w:t>
      </w:r>
      <w:r>
        <w:t xml:space="preserve">, kar je signal za nakup. Jaz sem uporabila samo nakupni signal: ko je vrednost delnice padla pod spodnji </w:t>
      </w:r>
      <w:proofErr w:type="spellStart"/>
      <w:r>
        <w:t>bollingerjev</w:t>
      </w:r>
      <w:proofErr w:type="spellEnd"/>
      <w:r>
        <w:t xml:space="preserve"> pas, sem vstopila v pozicijo. </w:t>
      </w:r>
    </w:p>
    <w:p w:rsidR="00ED3F98" w:rsidRDefault="005943E8" w:rsidP="002451DC">
      <w:pPr>
        <w:rPr>
          <w:rFonts w:ascii="Tahoma" w:eastAsia="Times New Roman" w:hAnsi="Tahoma" w:cs="Tahoma"/>
          <w:color w:val="2E2E2E"/>
          <w:sz w:val="19"/>
          <w:szCs w:val="19"/>
          <w:lang w:eastAsia="sl-SI"/>
        </w:rPr>
      </w:pPr>
      <w:r>
        <w:t xml:space="preserve">Primer </w:t>
      </w:r>
      <w:proofErr w:type="spellStart"/>
      <w:r>
        <w:t>bollingejevega</w:t>
      </w:r>
      <w:proofErr w:type="spellEnd"/>
      <w:r>
        <w:t xml:space="preserve"> pasu za indeks SP500 v zadnjem letu. SMA20 in 1 standardni odklon.</w:t>
      </w:r>
      <w:r w:rsidR="008C7C64">
        <w:rPr>
          <w:rFonts w:ascii="Tahoma" w:eastAsia="Times New Roman" w:hAnsi="Tahoma" w:cs="Tahoma"/>
          <w:color w:val="2E2E2E"/>
          <w:sz w:val="19"/>
          <w:szCs w:val="19"/>
          <w:lang w:eastAsia="sl-SI"/>
        </w:rPr>
        <w:t xml:space="preserve"> </w:t>
      </w:r>
    </w:p>
    <w:p w:rsidR="00E86C3A" w:rsidRDefault="00E86C3A" w:rsidP="002451DC">
      <w:pPr>
        <w:rPr>
          <w:rFonts w:ascii="Tahoma" w:eastAsia="Times New Roman" w:hAnsi="Tahoma" w:cs="Tahoma"/>
          <w:color w:val="2E2E2E"/>
          <w:sz w:val="19"/>
          <w:szCs w:val="19"/>
          <w:lang w:eastAsia="sl-SI"/>
        </w:rPr>
      </w:pPr>
      <w:r>
        <w:rPr>
          <w:rFonts w:ascii="Tahoma" w:eastAsia="Times New Roman" w:hAnsi="Tahoma" w:cs="Tahoma"/>
          <w:noProof/>
          <w:color w:val="2E2E2E"/>
          <w:sz w:val="19"/>
          <w:szCs w:val="19"/>
          <w:lang w:eastAsia="sl-SI"/>
        </w:rPr>
        <w:lastRenderedPageBreak/>
        <w:drawing>
          <wp:inline distT="0" distB="0" distL="0" distR="0">
            <wp:extent cx="576072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linger.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3289300"/>
                    </a:xfrm>
                    <a:prstGeom prst="rect">
                      <a:avLst/>
                    </a:prstGeom>
                  </pic:spPr>
                </pic:pic>
              </a:graphicData>
            </a:graphic>
          </wp:inline>
        </w:drawing>
      </w:r>
    </w:p>
    <w:p w:rsidR="005943E8" w:rsidRDefault="005943E8" w:rsidP="002451DC">
      <w:pPr>
        <w:rPr>
          <w:b/>
        </w:rPr>
      </w:pPr>
    </w:p>
    <w:p w:rsidR="00ED3F98" w:rsidRPr="00ED3F98" w:rsidRDefault="00ED3F98" w:rsidP="002451DC">
      <w:pPr>
        <w:rPr>
          <w:b/>
        </w:rPr>
      </w:pPr>
      <w:r w:rsidRPr="00ED3F98">
        <w:rPr>
          <w:b/>
        </w:rPr>
        <w:t>3. uporaba strategij:</w:t>
      </w:r>
    </w:p>
    <w:p w:rsidR="00ED3F98" w:rsidRDefault="00ED3F98" w:rsidP="002451DC">
      <w:r>
        <w:t xml:space="preserve">Na vseh </w:t>
      </w:r>
      <w:r w:rsidR="00E95DD8">
        <w:t xml:space="preserve">500 (minus nekaj izločenih) </w:t>
      </w:r>
      <w:r>
        <w:t xml:space="preserve">delnicah sem uporabila predstavljene strategije. Vsaki delnici v portfelju sem na začetku namenila 1000 </w:t>
      </w:r>
      <w:proofErr w:type="spellStart"/>
      <w:r>
        <w:t>eurov</w:t>
      </w:r>
      <w:proofErr w:type="spellEnd"/>
      <w:r>
        <w:t xml:space="preserve"> kapitala. Ta kapital sem potem uporabila za trgovanje s to delnico. </w:t>
      </w:r>
      <w:r w:rsidR="00E95DD8">
        <w:t xml:space="preserve">Če je bil znak za nakup sem kupila eno delnico, sicer nisem storila ničesar. </w:t>
      </w:r>
      <w:r>
        <w:t xml:space="preserve">Kapital celotnega portfelja sem izračunala kot vsoto </w:t>
      </w:r>
      <w:proofErr w:type="spellStart"/>
      <w:r>
        <w:t>kapitalov</w:t>
      </w:r>
      <w:proofErr w:type="spellEnd"/>
      <w:r>
        <w:t xml:space="preserve"> za posamezno delnico v portfelju.</w:t>
      </w:r>
    </w:p>
    <w:p w:rsidR="00ED3F98" w:rsidRDefault="00ED3F98" w:rsidP="002451DC">
      <w:r>
        <w:t>Slika prikazuje kapital portfelja za posamezno strategijo tekom 13. let:</w:t>
      </w:r>
    </w:p>
    <w:p w:rsidR="00ED3F98" w:rsidRDefault="00ED3F98" w:rsidP="002451DC">
      <w:r>
        <w:rPr>
          <w:noProof/>
          <w:lang w:eastAsia="sl-SI"/>
        </w:rPr>
        <w:drawing>
          <wp:inline distT="0" distB="0" distL="0" distR="0">
            <wp:extent cx="5760720"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ty.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86125"/>
                    </a:xfrm>
                    <a:prstGeom prst="rect">
                      <a:avLst/>
                    </a:prstGeom>
                  </pic:spPr>
                </pic:pic>
              </a:graphicData>
            </a:graphic>
          </wp:inline>
        </w:drawing>
      </w:r>
    </w:p>
    <w:p w:rsidR="00ED3F98" w:rsidRDefault="00ED3F98" w:rsidP="002451DC">
      <w:r>
        <w:lastRenderedPageBreak/>
        <w:t xml:space="preserve">Kot je razvidno iz grafa je najboljša strategija za dani portfelj </w:t>
      </w:r>
      <w:r w:rsidR="00E95DD8">
        <w:t>na koncu danega obdobja</w:t>
      </w:r>
      <w:r>
        <w:t xml:space="preserve"> strategija RSI14. Sledi ji </w:t>
      </w:r>
      <w:proofErr w:type="spellStart"/>
      <w:r>
        <w:t>Boillinger</w:t>
      </w:r>
      <w:proofErr w:type="spellEnd"/>
      <w:r>
        <w:t>, ki temelji na SMA20 in SD 1 oz. 0.5</w:t>
      </w:r>
      <w:r w:rsidR="001C461C">
        <w:t xml:space="preserve">. na tretjem mestu je pasivna strategija </w:t>
      </w:r>
      <w:proofErr w:type="spellStart"/>
      <w:r w:rsidR="001C461C">
        <w:t>Buy</w:t>
      </w:r>
      <w:proofErr w:type="spellEnd"/>
      <w:r w:rsidR="001C461C">
        <w:t>&amp;</w:t>
      </w:r>
      <w:proofErr w:type="spellStart"/>
      <w:r w:rsidR="001C461C">
        <w:t>Hold</w:t>
      </w:r>
      <w:proofErr w:type="spellEnd"/>
      <w:r w:rsidR="001C461C">
        <w:t xml:space="preserve">, kjer na začetku vložimo 1000 </w:t>
      </w:r>
      <w:proofErr w:type="spellStart"/>
      <w:r w:rsidR="001C461C">
        <w:t>eurov</w:t>
      </w:r>
      <w:proofErr w:type="spellEnd"/>
      <w:r w:rsidR="001C461C">
        <w:t xml:space="preserve"> v vsako delnico v portfelju in nato ne počnemo nič.</w:t>
      </w:r>
    </w:p>
    <w:p w:rsidR="001C461C" w:rsidRDefault="001C461C" w:rsidP="002451DC">
      <w:r>
        <w:t xml:space="preserve">Kot najslabša se je izkazala strategija SMA5. Najmanj </w:t>
      </w:r>
      <w:proofErr w:type="spellStart"/>
      <w:r>
        <w:t>volatilna</w:t>
      </w:r>
      <w:proofErr w:type="spellEnd"/>
      <w:r>
        <w:t xml:space="preserve"> je strategija RSI14</w:t>
      </w:r>
      <w:r w:rsidR="00E95DD8">
        <w:t xml:space="preserve"> (saj komaj kdaj vstopimo v pozicijo zaradi visokih vrednosti indikatorja RSI14)</w:t>
      </w:r>
      <w:r>
        <w:t>, vendar ne ravno donosna.</w:t>
      </w:r>
    </w:p>
    <w:p w:rsidR="001C461C" w:rsidRDefault="001C461C" w:rsidP="002451DC">
      <w:r>
        <w:t>Opazimo očiten padec vseh strategij v koncu leta 2008, zaradi začetka finančne krize</w:t>
      </w:r>
      <w:r w:rsidR="00E95DD8">
        <w:t>, kjer se tudi pomeša vrstni red uspešnosti strategij.</w:t>
      </w:r>
    </w:p>
    <w:p w:rsidR="003D63F1" w:rsidRDefault="003D63F1" w:rsidP="002451DC"/>
    <w:p w:rsidR="003D63F1" w:rsidRPr="003D63F1" w:rsidRDefault="003D63F1" w:rsidP="002451DC">
      <w:pPr>
        <w:rPr>
          <w:b/>
        </w:rPr>
      </w:pPr>
      <w:r w:rsidRPr="003D63F1">
        <w:rPr>
          <w:b/>
        </w:rPr>
        <w:t>4. metoda kombinatoričnega simetričnega preverjanja:</w:t>
      </w:r>
    </w:p>
    <w:p w:rsidR="003D63F1" w:rsidRDefault="003D63F1" w:rsidP="002451DC">
      <w:r>
        <w:t xml:space="preserve">Kakšna je verjetnost, da </w:t>
      </w:r>
      <w:r w:rsidR="00E95DD8">
        <w:t>se</w:t>
      </w:r>
      <w:r>
        <w:t xml:space="preserve"> optimalna strategija</w:t>
      </w:r>
      <w:r w:rsidR="00E95DD8">
        <w:t xml:space="preserve"> prekomerno prilega, je </w:t>
      </w:r>
      <w:proofErr w:type="spellStart"/>
      <w:r w:rsidR="00E95DD8">
        <w:t>overfittana</w:t>
      </w:r>
      <w:proofErr w:type="spellEnd"/>
      <w:r>
        <w:t xml:space="preserve">? Da imamo prekomerno prileganje mora biti, da je strategija, ki je najboljša na učni množici, zelo slaba na testni množici. Razlog za to je, da je strategija, ki je optimalna na učni množici preveč povezana z učno množico, </w:t>
      </w:r>
      <w:r w:rsidR="00E95DD8">
        <w:t xml:space="preserve">tako </w:t>
      </w:r>
      <w:r>
        <w:t xml:space="preserve">da optimizacija postane škodljiva. </w:t>
      </w:r>
    </w:p>
    <w:p w:rsidR="003D63F1" w:rsidRDefault="003D63F1" w:rsidP="002451DC">
      <w:r>
        <w:t>Bolj formalno, definiramo verjetnostni prostor:</w:t>
      </w:r>
    </w:p>
    <w:p w:rsidR="003D63F1" w:rsidRDefault="003D63F1" w:rsidP="003D63F1">
      <w:pPr>
        <w:pStyle w:val="ListParagraph"/>
        <w:numPr>
          <w:ilvl w:val="0"/>
          <w:numId w:val="4"/>
        </w:numPr>
      </w:pPr>
      <w:r>
        <w:t>Naj bo R: R</w:t>
      </w:r>
      <w:r>
        <w:rPr>
          <w:vertAlign w:val="superscript"/>
        </w:rPr>
        <w:t>T</w:t>
      </w:r>
      <w:r>
        <w:t xml:space="preserve"> -&gt; R funkcija, ki za dano vrsto uspešnosti n-te strategije (velikosti T) vrne realno</w:t>
      </w:r>
      <w:r w:rsidR="00032AFE">
        <w:t xml:space="preserve"> mero uspešnosti </w:t>
      </w:r>
      <w:proofErr w:type="spellStart"/>
      <w:r w:rsidR="00032AFE">
        <w:t>R</w:t>
      </w:r>
      <w:r w:rsidR="00032AFE">
        <w:rPr>
          <w:vertAlign w:val="subscript"/>
        </w:rPr>
        <w:t>n</w:t>
      </w:r>
      <w:proofErr w:type="spellEnd"/>
      <w:r w:rsidR="00032AFE">
        <w:t xml:space="preserve">. Na primer, R je lahko funkcija </w:t>
      </w:r>
      <w:proofErr w:type="spellStart"/>
      <w:r w:rsidR="00032AFE">
        <w:t>Sharpe</w:t>
      </w:r>
      <w:proofErr w:type="spellEnd"/>
      <w:r w:rsidR="00032AFE">
        <w:t xml:space="preserve"> </w:t>
      </w:r>
      <w:proofErr w:type="spellStart"/>
      <w:r w:rsidR="00032AFE">
        <w:t>ratio</w:t>
      </w:r>
      <w:proofErr w:type="spellEnd"/>
      <w:r w:rsidR="00032AFE">
        <w:t xml:space="preserve">, ki jo uporabimo na vektorju dobička in izgub </w:t>
      </w:r>
      <w:proofErr w:type="spellStart"/>
      <w:r w:rsidR="00032AFE">
        <w:t>m</w:t>
      </w:r>
      <w:r w:rsidR="00032AFE">
        <w:rPr>
          <w:vertAlign w:val="subscript"/>
        </w:rPr>
        <w:t>t</w:t>
      </w:r>
      <w:proofErr w:type="spellEnd"/>
      <w:r w:rsidR="00032AFE">
        <w:t xml:space="preserve"> za posamezno strategijo.</w:t>
      </w:r>
    </w:p>
    <w:p w:rsidR="00E95DD8" w:rsidRDefault="00E95DD8" w:rsidP="003D63F1">
      <w:pPr>
        <w:pStyle w:val="ListParagraph"/>
        <w:numPr>
          <w:ilvl w:val="0"/>
          <w:numId w:val="4"/>
        </w:numPr>
      </w:pPr>
      <w:proofErr w:type="spellStart"/>
      <w:r>
        <w:t>SHARPE</w:t>
      </w:r>
      <w:proofErr w:type="spellEnd"/>
      <w:r>
        <w:t xml:space="preserve"> </w:t>
      </w:r>
      <w:proofErr w:type="spellStart"/>
      <w:r>
        <w:t>RATIO</w:t>
      </w:r>
      <w:proofErr w:type="spellEnd"/>
      <w:r>
        <w:t xml:space="preserve"> JE ……</w:t>
      </w:r>
    </w:p>
    <w:p w:rsidR="00032AFE" w:rsidRDefault="00032AFE" w:rsidP="003D63F1">
      <w:pPr>
        <w:pStyle w:val="ListParagraph"/>
        <w:numPr>
          <w:ilvl w:val="0"/>
          <w:numId w:val="4"/>
        </w:numPr>
      </w:pPr>
      <w:r>
        <w:t>Za dano množico N strategij naj bo Omega vzorčni prostor (</w:t>
      </w:r>
      <w:proofErr w:type="spellStart"/>
      <w:r>
        <w:t>sample</w:t>
      </w:r>
      <w:proofErr w:type="spellEnd"/>
      <w:r>
        <w:t xml:space="preserve"> </w:t>
      </w:r>
      <w:proofErr w:type="spellStart"/>
      <w:r>
        <w:t>space</w:t>
      </w:r>
      <w:proofErr w:type="spellEnd"/>
      <w:r>
        <w:t xml:space="preserve">) vseh možnih </w:t>
      </w:r>
      <w:proofErr w:type="spellStart"/>
      <w:r>
        <w:t>rangiranj</w:t>
      </w:r>
      <w:proofErr w:type="spellEnd"/>
      <w:r>
        <w:t xml:space="preserve"> strategij glede na </w:t>
      </w:r>
      <w:proofErr w:type="spellStart"/>
      <w:r>
        <w:t>R</w:t>
      </w:r>
      <w:r>
        <w:rPr>
          <w:vertAlign w:val="subscript"/>
        </w:rPr>
        <w:t>n</w:t>
      </w:r>
      <w:proofErr w:type="spellEnd"/>
      <w:r>
        <w:t xml:space="preserve"> (v naraščajočem redu). Omega vsebuje izide, ki predstavljajo N! permutacij </w:t>
      </w:r>
      <w:proofErr w:type="spellStart"/>
      <w:r>
        <w:t>rangiranj</w:t>
      </w:r>
      <w:proofErr w:type="spellEnd"/>
      <w:r>
        <w:t>.</w:t>
      </w:r>
    </w:p>
    <w:p w:rsidR="00032AFE" w:rsidRDefault="00032AFE" w:rsidP="003D63F1">
      <w:pPr>
        <w:pStyle w:val="ListParagraph"/>
        <w:numPr>
          <w:ilvl w:val="0"/>
          <w:numId w:val="4"/>
        </w:numPr>
      </w:pPr>
      <w:r>
        <w:t xml:space="preserve">Naj bo F množica dogodkov, ki vsebuje sigma algebro Omege. Natančneje, eden izmed elementov je podmnožica vseh izidov v Omega kjer je n-ta strategija </w:t>
      </w:r>
      <w:proofErr w:type="spellStart"/>
      <w:r>
        <w:t>rangirana</w:t>
      </w:r>
      <w:proofErr w:type="spellEnd"/>
      <w:r>
        <w:t xml:space="preserve"> v prvi polovici (pod mediano). Temu </w:t>
      </w:r>
      <w:proofErr w:type="spellStart"/>
      <w:r>
        <w:t>dogotku</w:t>
      </w:r>
      <w:proofErr w:type="spellEnd"/>
      <w:r>
        <w:t xml:space="preserve"> rečemo </w:t>
      </w:r>
      <w:proofErr w:type="spellStart"/>
      <w:r w:rsidRPr="00032AFE">
        <w:rPr>
          <w:u w:val="single"/>
        </w:rPr>
        <w:t>F</w:t>
      </w:r>
      <w:r w:rsidRPr="00032AFE">
        <w:rPr>
          <w:u w:val="single"/>
          <w:vertAlign w:val="subscript"/>
        </w:rPr>
        <w:t>n</w:t>
      </w:r>
      <w:proofErr w:type="spellEnd"/>
      <w:r>
        <w:t xml:space="preserve"> element F, za vsak n = 1,…,N.</w:t>
      </w:r>
    </w:p>
    <w:p w:rsidR="00032AFE" w:rsidRDefault="00032AFE" w:rsidP="003D63F1">
      <w:pPr>
        <w:pStyle w:val="ListParagraph"/>
        <w:numPr>
          <w:ilvl w:val="0"/>
          <w:numId w:val="4"/>
        </w:numPr>
      </w:pPr>
      <w:r>
        <w:t xml:space="preserve">Naj bo </w:t>
      </w:r>
      <w:proofErr w:type="spellStart"/>
      <w:r>
        <w:t>Prob</w:t>
      </w:r>
      <w:proofErr w:type="spellEnd"/>
      <w:r>
        <w:t xml:space="preserve"> verjetnostna mera na F. Na primer, verjetnost, da je uspešnost n-te strategije pod mediano vseh uspešnosti, ustreza relativni frekvenci pri kateri se zgodi katerikoli izid v </w:t>
      </w:r>
      <w:proofErr w:type="spellStart"/>
      <w:r w:rsidRPr="00032AFE">
        <w:rPr>
          <w:u w:val="single"/>
        </w:rPr>
        <w:t>F</w:t>
      </w:r>
      <w:r w:rsidRPr="00032AFE">
        <w:rPr>
          <w:u w:val="single"/>
          <w:vertAlign w:val="subscript"/>
        </w:rPr>
        <w:t>n</w:t>
      </w:r>
      <w:proofErr w:type="spellEnd"/>
      <w:r>
        <w:t>.</w:t>
      </w:r>
    </w:p>
    <w:p w:rsidR="00032AFE" w:rsidRDefault="00032AFE" w:rsidP="00032AFE">
      <w:r>
        <w:t xml:space="preserve">Glede na verjetnostni prostor (Omega, F, </w:t>
      </w:r>
      <w:proofErr w:type="spellStart"/>
      <w:r>
        <w:t>Prob</w:t>
      </w:r>
      <w:proofErr w:type="spellEnd"/>
      <w:r>
        <w:t>) lahko definiramo prekomerno prileganje zgodovin</w:t>
      </w:r>
      <w:r w:rsidR="00BF04C2">
        <w:t>skega preverjanja (</w:t>
      </w:r>
      <w:proofErr w:type="spellStart"/>
      <w:r w:rsidR="00BF04C2">
        <w:t>backtest</w:t>
      </w:r>
      <w:proofErr w:type="spellEnd"/>
      <w:r w:rsidR="00BF04C2">
        <w:t xml:space="preserve"> </w:t>
      </w:r>
      <w:proofErr w:type="spellStart"/>
      <w:r w:rsidR="00BF04C2">
        <w:t>overfitting</w:t>
      </w:r>
      <w:proofErr w:type="spellEnd"/>
      <w:r w:rsidR="00BF04C2">
        <w:t>) v povezavi z izbiro investicijskih strategij.</w:t>
      </w:r>
    </w:p>
    <w:p w:rsidR="00BF04C2" w:rsidRDefault="00BF04C2" w:rsidP="00032AFE">
      <w:r>
        <w:t>DEFINICIJA (</w:t>
      </w:r>
      <w:proofErr w:type="spellStart"/>
      <w:r>
        <w:t>backtest</w:t>
      </w:r>
      <w:proofErr w:type="spellEnd"/>
      <w:r>
        <w:t xml:space="preserve"> </w:t>
      </w:r>
      <w:proofErr w:type="spellStart"/>
      <w:r>
        <w:t>overfitting</w:t>
      </w:r>
      <w:proofErr w:type="spellEnd"/>
      <w:r>
        <w:t xml:space="preserve">): Naj bo n* strategija z najboljšo uspešnostjo na učni množici, to je </w:t>
      </w:r>
      <w:proofErr w:type="spellStart"/>
      <w:r>
        <w:t>Rn</w:t>
      </w:r>
      <w:proofErr w:type="spellEnd"/>
      <w:r>
        <w:t xml:space="preserve">* &gt;= </w:t>
      </w:r>
      <w:proofErr w:type="spellStart"/>
      <w:r>
        <w:t>Rn</w:t>
      </w:r>
      <w:proofErr w:type="spellEnd"/>
      <w:r>
        <w:t>, za vsak n = 1,…,N. označimo z bar(</w:t>
      </w:r>
      <w:proofErr w:type="spellStart"/>
      <w:r>
        <w:t>Rn</w:t>
      </w:r>
      <w:proofErr w:type="spellEnd"/>
      <w:r>
        <w:t>*) uspešnost strategije n* na testni množici. Naj bo Me[bar(R)] mediana uspešnosti vseh strategij na testni množici. Potem rečemo, da se proces izbire strategije prekomerno prilega, če za strategijo n* z najvišjim rangom na učni množici velja: E[bar(</w:t>
      </w:r>
      <w:proofErr w:type="spellStart"/>
      <w:r>
        <w:t>Rn</w:t>
      </w:r>
      <w:proofErr w:type="spellEnd"/>
      <w:r>
        <w:t>*)] &lt; Me[bar(R)]</w:t>
      </w:r>
    </w:p>
    <w:p w:rsidR="00BF04C2" w:rsidRDefault="00BF04C2" w:rsidP="00032AFE">
      <w:r>
        <w:t>DEFINICIJA (verjetnost prekomernega prileganja): Naj bo n* strategija z optimalno uspešnostjo na učni množici. Ker n* ni nujno najboljša strategija na testni množici, obstaja ne ničelna verjetnost, da je bar(</w:t>
      </w:r>
      <w:proofErr w:type="spellStart"/>
      <w:r>
        <w:t>Rn</w:t>
      </w:r>
      <w:proofErr w:type="spellEnd"/>
      <w:r>
        <w:t xml:space="preserve">*) &lt; Me[bar(R)]. Verjetnost, da se izbrana strategija n* prekomerno prilega, definiramo kot: </w:t>
      </w:r>
      <w:proofErr w:type="spellStart"/>
      <w:r>
        <w:t>PBO</w:t>
      </w:r>
      <w:proofErr w:type="spellEnd"/>
      <w:r>
        <w:t xml:space="preserve"> == </w:t>
      </w:r>
      <w:proofErr w:type="spellStart"/>
      <w:r>
        <w:t>Prob</w:t>
      </w:r>
      <w:proofErr w:type="spellEnd"/>
      <w:r>
        <w:t>[bar(</w:t>
      </w:r>
      <w:proofErr w:type="spellStart"/>
      <w:r>
        <w:t>Rn</w:t>
      </w:r>
      <w:proofErr w:type="spellEnd"/>
      <w:r>
        <w:t>* &lt; Me[bar(R)]]</w:t>
      </w:r>
    </w:p>
    <w:p w:rsidR="00BF04C2" w:rsidRDefault="00BF04C2" w:rsidP="00032AFE">
      <w:r>
        <w:lastRenderedPageBreak/>
        <w:t>Z drugimi besedami, rečemo, da se proces izbire strategije prekomerno prilega, če je pričakovana</w:t>
      </w:r>
      <w:r w:rsidR="00C22AB1">
        <w:t xml:space="preserve"> uspešnost strategij izbranih na učni množici manjša kot mediana uspešnosti vseh strategij na testni množici. Učna množica je podmnožica opazovanj </w:t>
      </w:r>
      <w:proofErr w:type="spellStart"/>
      <w:r w:rsidR="00C22AB1">
        <w:t>m</w:t>
      </w:r>
      <w:r w:rsidR="00C22AB1">
        <w:rPr>
          <w:vertAlign w:val="subscript"/>
        </w:rPr>
        <w:t>t</w:t>
      </w:r>
      <w:proofErr w:type="spellEnd"/>
      <w:r w:rsidR="00C22AB1">
        <w:t>, na katerih smo izbrali optimalno strategijo n* izmed N alternativ.</w:t>
      </w:r>
    </w:p>
    <w:p w:rsidR="00794255" w:rsidRDefault="00794255" w:rsidP="00032AFE">
      <w:r>
        <w:t>POSTOPEK:</w:t>
      </w:r>
    </w:p>
    <w:p w:rsidR="00794255" w:rsidRDefault="00794255" w:rsidP="00794255">
      <w:pPr>
        <w:pStyle w:val="ListParagraph"/>
        <w:numPr>
          <w:ilvl w:val="0"/>
          <w:numId w:val="5"/>
        </w:numPr>
      </w:pPr>
      <w:r>
        <w:t xml:space="preserve">Konstruiramo matriko M iz vrste uspešnosti N poskusov. Bolj natančno, vsak stolpec n = 1,…, N predstavlja vektor dobičkov in izgub na t=1,…., T opažanjih posamezne konfiguracije modela. M je realna matrika velikosti </w:t>
      </w:r>
      <w:proofErr w:type="spellStart"/>
      <w:r>
        <w:t>TxN</w:t>
      </w:r>
      <w:proofErr w:type="spellEnd"/>
      <w:r>
        <w:t xml:space="preserve">. Edina pogoja sta, da je M prava matrika (ima enako število vrstic za vsak stolpec, kjer so opažanja sinhrona za vsako vrsti za vseh N poskusov) in da metriko uspešnosti, s katero določimo optimalno strategijo, lahko uporabimo na </w:t>
      </w:r>
      <w:proofErr w:type="spellStart"/>
      <w:r>
        <w:t>podvzorcu</w:t>
      </w:r>
      <w:proofErr w:type="spellEnd"/>
      <w:r>
        <w:t xml:space="preserve"> vsakega stolpca. </w:t>
      </w:r>
    </w:p>
    <w:p w:rsidR="00794255" w:rsidRDefault="00794255" w:rsidP="00794255">
      <w:pPr>
        <w:pStyle w:val="ListParagraph"/>
        <w:numPr>
          <w:ilvl w:val="0"/>
          <w:numId w:val="5"/>
        </w:numPr>
      </w:pPr>
      <w:r>
        <w:t xml:space="preserve">M razdelimo po vrsticah na S </w:t>
      </w:r>
      <w:proofErr w:type="spellStart"/>
      <w:r>
        <w:t>disjunktnih</w:t>
      </w:r>
      <w:proofErr w:type="spellEnd"/>
      <w:r>
        <w:t xml:space="preserve"> </w:t>
      </w:r>
      <w:proofErr w:type="spellStart"/>
      <w:r>
        <w:t>podmatrik</w:t>
      </w:r>
      <w:proofErr w:type="spellEnd"/>
      <w:r>
        <w:t xml:space="preserve"> enakih velikosti</w:t>
      </w:r>
      <w:r w:rsidR="003A4D12">
        <w:t xml:space="preserve">. Vsaka od teh matrik </w:t>
      </w:r>
      <w:proofErr w:type="spellStart"/>
      <w:r w:rsidR="003A4D12">
        <w:t>Ms</w:t>
      </w:r>
      <w:proofErr w:type="spellEnd"/>
      <w:r w:rsidR="003A4D12">
        <w:t>, s=1,…,S, je velikosti T/S</w:t>
      </w:r>
      <w:r w:rsidR="00E95DD8">
        <w:t xml:space="preserve"> </w:t>
      </w:r>
      <w:r w:rsidR="003A4D12">
        <w:t>x</w:t>
      </w:r>
      <w:r w:rsidR="00E95DD8">
        <w:t xml:space="preserve"> </w:t>
      </w:r>
      <w:r w:rsidR="003A4D12">
        <w:t>N.</w:t>
      </w:r>
    </w:p>
    <w:p w:rsidR="003A4D12" w:rsidRDefault="003A4D12" w:rsidP="00794255">
      <w:pPr>
        <w:pStyle w:val="ListParagraph"/>
        <w:numPr>
          <w:ilvl w:val="0"/>
          <w:numId w:val="5"/>
        </w:numPr>
      </w:pPr>
      <w:r>
        <w:t xml:space="preserve">Tvorimo kombinacije </w:t>
      </w:r>
      <w:proofErr w:type="spellStart"/>
      <w:r>
        <w:t>Cs</w:t>
      </w:r>
      <w:proofErr w:type="spellEnd"/>
      <w:r>
        <w:t xml:space="preserve"> velikosti S/2 </w:t>
      </w:r>
      <w:proofErr w:type="spellStart"/>
      <w:r>
        <w:t>podmatrik</w:t>
      </w:r>
      <w:proofErr w:type="spellEnd"/>
      <w:r>
        <w:t xml:space="preserve"> </w:t>
      </w:r>
      <w:proofErr w:type="spellStart"/>
      <w:r>
        <w:t>Ms</w:t>
      </w:r>
      <w:proofErr w:type="spellEnd"/>
      <w:r>
        <w:t xml:space="preserve">, kar nam da S nad S/2 kombinacij. Vsaka kombinacija c element </w:t>
      </w:r>
      <w:proofErr w:type="spellStart"/>
      <w:r>
        <w:t>Cs</w:t>
      </w:r>
      <w:proofErr w:type="spellEnd"/>
      <w:r>
        <w:t xml:space="preserve"> je sestavljena iz S/2 </w:t>
      </w:r>
      <w:proofErr w:type="spellStart"/>
      <w:r>
        <w:t>podmatrik</w:t>
      </w:r>
      <w:proofErr w:type="spellEnd"/>
      <w:r>
        <w:t xml:space="preserve"> </w:t>
      </w:r>
      <w:proofErr w:type="spellStart"/>
      <w:r>
        <w:t>Ms</w:t>
      </w:r>
      <w:proofErr w:type="spellEnd"/>
    </w:p>
    <w:p w:rsidR="003A4D12" w:rsidRDefault="003A4D12" w:rsidP="00794255">
      <w:pPr>
        <w:pStyle w:val="ListParagraph"/>
        <w:numPr>
          <w:ilvl w:val="0"/>
          <w:numId w:val="5"/>
        </w:numPr>
      </w:pPr>
      <w:r>
        <w:t xml:space="preserve">Za vsako kombinacijo c element </w:t>
      </w:r>
      <w:proofErr w:type="spellStart"/>
      <w:r>
        <w:t>Cs</w:t>
      </w:r>
      <w:proofErr w:type="spellEnd"/>
      <w:r>
        <w:t xml:space="preserve"> naredimo naslednje:</w:t>
      </w:r>
    </w:p>
    <w:p w:rsidR="003A4D12" w:rsidRDefault="003A4D12" w:rsidP="003A4D12">
      <w:pPr>
        <w:pStyle w:val="ListParagraph"/>
        <w:numPr>
          <w:ilvl w:val="1"/>
          <w:numId w:val="5"/>
        </w:numPr>
      </w:pPr>
      <w:r>
        <w:t xml:space="preserve">Konstruiramo učno množico J tako da združimo S/2 </w:t>
      </w:r>
      <w:proofErr w:type="spellStart"/>
      <w:r>
        <w:t>podmatrik</w:t>
      </w:r>
      <w:proofErr w:type="spellEnd"/>
      <w:r>
        <w:t xml:space="preserve"> </w:t>
      </w:r>
      <w:proofErr w:type="spellStart"/>
      <w:r>
        <w:t>Ms</w:t>
      </w:r>
      <w:proofErr w:type="spellEnd"/>
      <w:r>
        <w:t xml:space="preserve">, ki tvorijo c. j je matrika reda T/S </w:t>
      </w:r>
      <w:proofErr w:type="spellStart"/>
      <w:r>
        <w:t>S</w:t>
      </w:r>
      <w:proofErr w:type="spellEnd"/>
      <w:r>
        <w:t>/2 x N = T/2</w:t>
      </w:r>
      <w:r w:rsidR="00E95DD8">
        <w:t xml:space="preserve"> </w:t>
      </w:r>
      <w:r>
        <w:t>x</w:t>
      </w:r>
      <w:r w:rsidR="00E95DD8">
        <w:t xml:space="preserve"> </w:t>
      </w:r>
      <w:bookmarkStart w:id="0" w:name="_GoBack"/>
      <w:bookmarkEnd w:id="0"/>
      <w:r>
        <w:t>N</w:t>
      </w:r>
    </w:p>
    <w:p w:rsidR="003A4D12" w:rsidRDefault="003A4D12" w:rsidP="003A4D12">
      <w:pPr>
        <w:pStyle w:val="ListParagraph"/>
        <w:numPr>
          <w:ilvl w:val="1"/>
          <w:numId w:val="5"/>
        </w:numPr>
      </w:pPr>
      <w:r>
        <w:t>Konstruiramo testno množico bar(J) kot komplement J v M. z drugimi besedami bar(J) je matrika velikosti T/2 x N iz vseh vrstic matrike M, ki niso v J.</w:t>
      </w:r>
    </w:p>
    <w:p w:rsidR="003A4D12" w:rsidRDefault="003A4D12" w:rsidP="003A4D12">
      <w:pPr>
        <w:pStyle w:val="ListParagraph"/>
        <w:numPr>
          <w:ilvl w:val="1"/>
          <w:numId w:val="5"/>
        </w:numPr>
      </w:pPr>
      <w:r>
        <w:t>Konstruiramo vektor R statistike uspešnosti reda N, kjer n-ti element vektorja R pove uspešnost n-tega stolpca matrike J (učne množice)</w:t>
      </w:r>
    </w:p>
    <w:p w:rsidR="003A4D12" w:rsidRDefault="003A4D12" w:rsidP="003A4D12">
      <w:pPr>
        <w:pStyle w:val="ListParagraph"/>
        <w:numPr>
          <w:ilvl w:val="1"/>
          <w:numId w:val="5"/>
        </w:numPr>
      </w:pPr>
      <w:r>
        <w:t xml:space="preserve">Določimo element n* tako, da je </w:t>
      </w:r>
      <w:proofErr w:type="spellStart"/>
      <w:r>
        <w:t>Rn</w:t>
      </w:r>
      <w:proofErr w:type="spellEnd"/>
      <w:r>
        <w:t xml:space="preserve"> &lt;= </w:t>
      </w:r>
      <w:proofErr w:type="spellStart"/>
      <w:r>
        <w:t>Rn</w:t>
      </w:r>
      <w:proofErr w:type="spellEnd"/>
      <w:r>
        <w:t xml:space="preserve">* za vsak n = 1,…,N. z drugimi besedami n* = </w:t>
      </w:r>
      <w:proofErr w:type="spellStart"/>
      <w:r>
        <w:t>argmax</w:t>
      </w:r>
      <w:proofErr w:type="spellEnd"/>
      <w:r>
        <w:t>_n{</w:t>
      </w:r>
      <w:proofErr w:type="spellStart"/>
      <w:r>
        <w:t>Rn</w:t>
      </w:r>
      <w:proofErr w:type="spellEnd"/>
      <w:r>
        <w:t>}</w:t>
      </w:r>
    </w:p>
    <w:p w:rsidR="003A4D12" w:rsidRDefault="00E563FB" w:rsidP="003A4D12">
      <w:pPr>
        <w:pStyle w:val="ListParagraph"/>
        <w:numPr>
          <w:ilvl w:val="1"/>
          <w:numId w:val="5"/>
        </w:numPr>
      </w:pPr>
      <w:r>
        <w:t xml:space="preserve">Konstruiramo vektor bar(R) statistik </w:t>
      </w:r>
      <w:proofErr w:type="spellStart"/>
      <w:r>
        <w:t>uspešnosi</w:t>
      </w:r>
      <w:proofErr w:type="spellEnd"/>
      <w:r>
        <w:t xml:space="preserve"> reda N, kjer n-ti element vektorja bar(R) predstavlja uspešnost n-tega stolpca matrike bar(J) (testne množice)</w:t>
      </w:r>
    </w:p>
    <w:p w:rsidR="00E563FB" w:rsidRDefault="00E563FB" w:rsidP="003A4D12">
      <w:pPr>
        <w:pStyle w:val="ListParagraph"/>
        <w:numPr>
          <w:ilvl w:val="1"/>
          <w:numId w:val="5"/>
        </w:numPr>
      </w:pPr>
      <w:r>
        <w:t xml:space="preserve">Določimo relativni </w:t>
      </w:r>
      <w:proofErr w:type="spellStart"/>
      <w:r>
        <w:t>rank</w:t>
      </w:r>
      <w:proofErr w:type="spellEnd"/>
      <w:r>
        <w:t xml:space="preserve"> bar(</w:t>
      </w:r>
      <w:proofErr w:type="spellStart"/>
      <w:r>
        <w:t>Rn</w:t>
      </w:r>
      <w:proofErr w:type="spellEnd"/>
      <w:r>
        <w:t xml:space="preserve">*) v bar(R). označimo ga z bar(omega_c), kjer je bar(omega_c) element (0,1). To je relativni </w:t>
      </w:r>
      <w:proofErr w:type="spellStart"/>
      <w:r>
        <w:t>rank</w:t>
      </w:r>
      <w:proofErr w:type="spellEnd"/>
      <w:r>
        <w:t xml:space="preserve"> uspešnosti na testni množici povezan z poskusom izbranim na učni množici. Če postopek optimizacije strategij ni </w:t>
      </w:r>
      <w:proofErr w:type="spellStart"/>
      <w:r>
        <w:t>everfittan</w:t>
      </w:r>
      <w:proofErr w:type="spellEnd"/>
      <w:r>
        <w:t>, bi moralo biti, da bar(</w:t>
      </w:r>
      <w:proofErr w:type="spellStart"/>
      <w:r>
        <w:t>Rn</w:t>
      </w:r>
      <w:proofErr w:type="spellEnd"/>
      <w:r>
        <w:t xml:space="preserve">*) sistematično prekaša bar(R), tako kot </w:t>
      </w:r>
      <w:proofErr w:type="spellStart"/>
      <w:r>
        <w:t>Rn</w:t>
      </w:r>
      <w:proofErr w:type="spellEnd"/>
      <w:r>
        <w:t>* prekaša R.</w:t>
      </w:r>
    </w:p>
    <w:p w:rsidR="00C55C27" w:rsidRDefault="00E563FB" w:rsidP="00C55C27">
      <w:pPr>
        <w:pStyle w:val="ListParagraph"/>
        <w:numPr>
          <w:ilvl w:val="1"/>
          <w:numId w:val="5"/>
        </w:numPr>
      </w:pPr>
      <w:r>
        <w:t xml:space="preserve">Definiramo </w:t>
      </w:r>
      <w:proofErr w:type="spellStart"/>
      <w:r>
        <w:t>logit</w:t>
      </w:r>
      <w:proofErr w:type="spellEnd"/>
      <w:r>
        <w:t xml:space="preserve"> lambda_c = log(bar(omega_c)/(1-bar(omega_c)). To predstavlja lastnost, da je lambda_c = 0, ko je bar(</w:t>
      </w:r>
      <w:proofErr w:type="spellStart"/>
      <w:r>
        <w:t>Rn</w:t>
      </w:r>
      <w:proofErr w:type="spellEnd"/>
      <w:r>
        <w:t>*) enak mediani bar(R)</w:t>
      </w:r>
      <w:r w:rsidR="00C55C27">
        <w:t xml:space="preserve">. visoke vrednosti </w:t>
      </w:r>
      <w:proofErr w:type="spellStart"/>
      <w:r w:rsidR="00C55C27">
        <w:t>logita</w:t>
      </w:r>
      <w:proofErr w:type="spellEnd"/>
      <w:r w:rsidR="00C55C27">
        <w:t xml:space="preserve"> pomenijo konsistenco med </w:t>
      </w:r>
      <w:proofErr w:type="spellStart"/>
      <w:r w:rsidR="00C55C27">
        <w:t>uspešnostji</w:t>
      </w:r>
      <w:proofErr w:type="spellEnd"/>
      <w:r w:rsidR="00C55C27">
        <w:t xml:space="preserve"> na učni in testni množici, kar kaže na nizko raven prekomernega prileganja</w:t>
      </w:r>
      <w:r>
        <w:t xml:space="preserve"> </w:t>
      </w:r>
      <w:proofErr w:type="spellStart"/>
      <w:r w:rsidR="00C55C27">
        <w:t>backtesta</w:t>
      </w:r>
      <w:proofErr w:type="spellEnd"/>
    </w:p>
    <w:p w:rsidR="00C55C27" w:rsidRDefault="00C55C27" w:rsidP="00C55C27">
      <w:pPr>
        <w:pStyle w:val="ListParagraph"/>
        <w:numPr>
          <w:ilvl w:val="0"/>
          <w:numId w:val="5"/>
        </w:numPr>
      </w:pPr>
      <w:r>
        <w:t xml:space="preserve">Izračunamo porazdelitev </w:t>
      </w:r>
      <w:proofErr w:type="spellStart"/>
      <w:r>
        <w:t>rankov</w:t>
      </w:r>
      <w:proofErr w:type="spellEnd"/>
      <w:r>
        <w:t xml:space="preserve"> testne množice z zbiranjem vseh lambda_c, za c element </w:t>
      </w:r>
      <w:proofErr w:type="spellStart"/>
      <w:r>
        <w:t>Cs</w:t>
      </w:r>
      <w:proofErr w:type="spellEnd"/>
      <w:r>
        <w:t xml:space="preserve">. f(lambda) je potem relativna frekvenca pri kateri se lambda zgodi na vseh </w:t>
      </w:r>
      <w:proofErr w:type="spellStart"/>
      <w:r>
        <w:t>Cs</w:t>
      </w:r>
      <w:proofErr w:type="spellEnd"/>
      <w:r>
        <w:t>, z integralom = 1.</w:t>
      </w:r>
    </w:p>
    <w:p w:rsidR="00C55C27" w:rsidRPr="00C22AB1" w:rsidRDefault="00C55C27" w:rsidP="00C55C27"/>
    <w:sectPr w:rsidR="00C55C27" w:rsidRPr="00C22A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30A"/>
    <w:multiLevelType w:val="hybridMultilevel"/>
    <w:tmpl w:val="AED0EE6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FB756FD"/>
    <w:multiLevelType w:val="hybridMultilevel"/>
    <w:tmpl w:val="CE4CBC64"/>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36A233FF"/>
    <w:multiLevelType w:val="multilevel"/>
    <w:tmpl w:val="F8D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CB58C9"/>
    <w:multiLevelType w:val="multilevel"/>
    <w:tmpl w:val="A14C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7757D"/>
    <w:multiLevelType w:val="hybridMultilevel"/>
    <w:tmpl w:val="1AEADCB0"/>
    <w:lvl w:ilvl="0" w:tplc="C224580C">
      <w:start w:val="4"/>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07"/>
    <w:rsid w:val="00000FAD"/>
    <w:rsid w:val="00013F46"/>
    <w:rsid w:val="00032AFE"/>
    <w:rsid w:val="000421C5"/>
    <w:rsid w:val="000675B5"/>
    <w:rsid w:val="00072277"/>
    <w:rsid w:val="00072896"/>
    <w:rsid w:val="0007692C"/>
    <w:rsid w:val="00077C90"/>
    <w:rsid w:val="000B1D4D"/>
    <w:rsid w:val="000C412B"/>
    <w:rsid w:val="000D099B"/>
    <w:rsid w:val="000D6BFF"/>
    <w:rsid w:val="00104C34"/>
    <w:rsid w:val="0011576F"/>
    <w:rsid w:val="00121FC0"/>
    <w:rsid w:val="00131C14"/>
    <w:rsid w:val="001449B3"/>
    <w:rsid w:val="00157485"/>
    <w:rsid w:val="001760DF"/>
    <w:rsid w:val="00181F82"/>
    <w:rsid w:val="00182A08"/>
    <w:rsid w:val="001A278B"/>
    <w:rsid w:val="001B7E4A"/>
    <w:rsid w:val="001C442E"/>
    <w:rsid w:val="001C461C"/>
    <w:rsid w:val="001E7661"/>
    <w:rsid w:val="001F7D41"/>
    <w:rsid w:val="002028E2"/>
    <w:rsid w:val="00213808"/>
    <w:rsid w:val="002451DC"/>
    <w:rsid w:val="00254528"/>
    <w:rsid w:val="00276817"/>
    <w:rsid w:val="002867F7"/>
    <w:rsid w:val="00287F70"/>
    <w:rsid w:val="002B3AD5"/>
    <w:rsid w:val="002D7B99"/>
    <w:rsid w:val="002E6399"/>
    <w:rsid w:val="003144AD"/>
    <w:rsid w:val="003226A8"/>
    <w:rsid w:val="003373D1"/>
    <w:rsid w:val="00396DA5"/>
    <w:rsid w:val="003A4D12"/>
    <w:rsid w:val="003B5E8D"/>
    <w:rsid w:val="003B6BD6"/>
    <w:rsid w:val="003C77DA"/>
    <w:rsid w:val="003D63F1"/>
    <w:rsid w:val="003D73A9"/>
    <w:rsid w:val="003F55DB"/>
    <w:rsid w:val="00406FB5"/>
    <w:rsid w:val="00432EC6"/>
    <w:rsid w:val="0045340C"/>
    <w:rsid w:val="00466AE5"/>
    <w:rsid w:val="004937BB"/>
    <w:rsid w:val="0049689B"/>
    <w:rsid w:val="004B048C"/>
    <w:rsid w:val="004C359B"/>
    <w:rsid w:val="00551DC3"/>
    <w:rsid w:val="0056683A"/>
    <w:rsid w:val="00593DC1"/>
    <w:rsid w:val="005943E8"/>
    <w:rsid w:val="00595D27"/>
    <w:rsid w:val="005A2A18"/>
    <w:rsid w:val="005E0DB8"/>
    <w:rsid w:val="0061200B"/>
    <w:rsid w:val="0062019F"/>
    <w:rsid w:val="00621620"/>
    <w:rsid w:val="00632569"/>
    <w:rsid w:val="00701894"/>
    <w:rsid w:val="00710389"/>
    <w:rsid w:val="00735CA8"/>
    <w:rsid w:val="0074751A"/>
    <w:rsid w:val="00760F9B"/>
    <w:rsid w:val="00761F8B"/>
    <w:rsid w:val="00772BF2"/>
    <w:rsid w:val="00794255"/>
    <w:rsid w:val="007953A2"/>
    <w:rsid w:val="007C406F"/>
    <w:rsid w:val="007D2A07"/>
    <w:rsid w:val="007E12B2"/>
    <w:rsid w:val="007E2A8C"/>
    <w:rsid w:val="0080470E"/>
    <w:rsid w:val="00825A37"/>
    <w:rsid w:val="00853582"/>
    <w:rsid w:val="0087771B"/>
    <w:rsid w:val="008A10AD"/>
    <w:rsid w:val="008A501B"/>
    <w:rsid w:val="008C3A53"/>
    <w:rsid w:val="008C7C64"/>
    <w:rsid w:val="008D306C"/>
    <w:rsid w:val="00932397"/>
    <w:rsid w:val="00952984"/>
    <w:rsid w:val="00960525"/>
    <w:rsid w:val="009A0D46"/>
    <w:rsid w:val="009B1DC4"/>
    <w:rsid w:val="009C6D77"/>
    <w:rsid w:val="009D7F05"/>
    <w:rsid w:val="00A00227"/>
    <w:rsid w:val="00A00DED"/>
    <w:rsid w:val="00A01E3B"/>
    <w:rsid w:val="00A068DF"/>
    <w:rsid w:val="00A12974"/>
    <w:rsid w:val="00A15A5E"/>
    <w:rsid w:val="00A9169E"/>
    <w:rsid w:val="00A968BD"/>
    <w:rsid w:val="00AB56CE"/>
    <w:rsid w:val="00AC5EA3"/>
    <w:rsid w:val="00B04AD5"/>
    <w:rsid w:val="00B61318"/>
    <w:rsid w:val="00B67A65"/>
    <w:rsid w:val="00B86265"/>
    <w:rsid w:val="00B94553"/>
    <w:rsid w:val="00BE7ED6"/>
    <w:rsid w:val="00BF04C2"/>
    <w:rsid w:val="00BF7703"/>
    <w:rsid w:val="00C22AB1"/>
    <w:rsid w:val="00C41F03"/>
    <w:rsid w:val="00C55C27"/>
    <w:rsid w:val="00C77E45"/>
    <w:rsid w:val="00CA4B6C"/>
    <w:rsid w:val="00CB179E"/>
    <w:rsid w:val="00CF53BD"/>
    <w:rsid w:val="00D01489"/>
    <w:rsid w:val="00D05E6B"/>
    <w:rsid w:val="00D528ED"/>
    <w:rsid w:val="00D7162C"/>
    <w:rsid w:val="00DB2CDE"/>
    <w:rsid w:val="00DB560A"/>
    <w:rsid w:val="00DF214B"/>
    <w:rsid w:val="00E0465C"/>
    <w:rsid w:val="00E15D81"/>
    <w:rsid w:val="00E22F82"/>
    <w:rsid w:val="00E24718"/>
    <w:rsid w:val="00E3402F"/>
    <w:rsid w:val="00E563FB"/>
    <w:rsid w:val="00E86C3A"/>
    <w:rsid w:val="00E91638"/>
    <w:rsid w:val="00E95DD8"/>
    <w:rsid w:val="00E95E90"/>
    <w:rsid w:val="00E97E12"/>
    <w:rsid w:val="00EA0D75"/>
    <w:rsid w:val="00EC22B0"/>
    <w:rsid w:val="00ED2AC6"/>
    <w:rsid w:val="00ED3F98"/>
    <w:rsid w:val="00ED411B"/>
    <w:rsid w:val="00F0749C"/>
    <w:rsid w:val="00F229A2"/>
    <w:rsid w:val="00F37D13"/>
    <w:rsid w:val="00F73A9D"/>
    <w:rsid w:val="00F94FB8"/>
    <w:rsid w:val="00FF1A94"/>
    <w:rsid w:val="00FF2DD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D41"/>
    <w:rPr>
      <w:color w:val="0000FF" w:themeColor="hyperlink"/>
      <w:u w:val="single"/>
    </w:rPr>
  </w:style>
  <w:style w:type="character" w:styleId="FollowedHyperlink">
    <w:name w:val="FollowedHyperlink"/>
    <w:basedOn w:val="DefaultParagraphFont"/>
    <w:uiPriority w:val="99"/>
    <w:semiHidden/>
    <w:unhideWhenUsed/>
    <w:rsid w:val="001F7D41"/>
    <w:rPr>
      <w:color w:val="800080" w:themeColor="followedHyperlink"/>
      <w:u w:val="single"/>
    </w:rPr>
  </w:style>
  <w:style w:type="paragraph" w:styleId="NormalWeb">
    <w:name w:val="Normal (Web)"/>
    <w:basedOn w:val="Normal"/>
    <w:uiPriority w:val="99"/>
    <w:unhideWhenUsed/>
    <w:rsid w:val="001F7D4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apple-converted-space">
    <w:name w:val="apple-converted-space"/>
    <w:basedOn w:val="DefaultParagraphFont"/>
    <w:rsid w:val="001F7D41"/>
  </w:style>
  <w:style w:type="paragraph" w:styleId="ListParagraph">
    <w:name w:val="List Paragraph"/>
    <w:basedOn w:val="Normal"/>
    <w:uiPriority w:val="34"/>
    <w:qFormat/>
    <w:rsid w:val="00E24718"/>
    <w:pPr>
      <w:ind w:left="720"/>
      <w:contextualSpacing/>
    </w:pPr>
  </w:style>
  <w:style w:type="paragraph" w:customStyle="1" w:styleId="arttext">
    <w:name w:val="arttext"/>
    <w:basedOn w:val="Normal"/>
    <w:rsid w:val="00B67A65"/>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naslov1">
    <w:name w:val="naslov1"/>
    <w:basedOn w:val="DefaultParagraphFont"/>
    <w:rsid w:val="00B67A65"/>
  </w:style>
  <w:style w:type="character" w:styleId="Strong">
    <w:name w:val="Strong"/>
    <w:basedOn w:val="DefaultParagraphFont"/>
    <w:uiPriority w:val="22"/>
    <w:qFormat/>
    <w:rsid w:val="00B67A65"/>
    <w:rPr>
      <w:b/>
      <w:bCs/>
    </w:rPr>
  </w:style>
  <w:style w:type="paragraph" w:styleId="BalloonText">
    <w:name w:val="Balloon Text"/>
    <w:basedOn w:val="Normal"/>
    <w:link w:val="BalloonTextChar"/>
    <w:uiPriority w:val="99"/>
    <w:semiHidden/>
    <w:unhideWhenUsed/>
    <w:rsid w:val="00ED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F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D41"/>
    <w:rPr>
      <w:color w:val="0000FF" w:themeColor="hyperlink"/>
      <w:u w:val="single"/>
    </w:rPr>
  </w:style>
  <w:style w:type="character" w:styleId="FollowedHyperlink">
    <w:name w:val="FollowedHyperlink"/>
    <w:basedOn w:val="DefaultParagraphFont"/>
    <w:uiPriority w:val="99"/>
    <w:semiHidden/>
    <w:unhideWhenUsed/>
    <w:rsid w:val="001F7D41"/>
    <w:rPr>
      <w:color w:val="800080" w:themeColor="followedHyperlink"/>
      <w:u w:val="single"/>
    </w:rPr>
  </w:style>
  <w:style w:type="paragraph" w:styleId="NormalWeb">
    <w:name w:val="Normal (Web)"/>
    <w:basedOn w:val="Normal"/>
    <w:uiPriority w:val="99"/>
    <w:unhideWhenUsed/>
    <w:rsid w:val="001F7D4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apple-converted-space">
    <w:name w:val="apple-converted-space"/>
    <w:basedOn w:val="DefaultParagraphFont"/>
    <w:rsid w:val="001F7D41"/>
  </w:style>
  <w:style w:type="paragraph" w:styleId="ListParagraph">
    <w:name w:val="List Paragraph"/>
    <w:basedOn w:val="Normal"/>
    <w:uiPriority w:val="34"/>
    <w:qFormat/>
    <w:rsid w:val="00E24718"/>
    <w:pPr>
      <w:ind w:left="720"/>
      <w:contextualSpacing/>
    </w:pPr>
  </w:style>
  <w:style w:type="paragraph" w:customStyle="1" w:styleId="arttext">
    <w:name w:val="arttext"/>
    <w:basedOn w:val="Normal"/>
    <w:rsid w:val="00B67A65"/>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naslov1">
    <w:name w:val="naslov1"/>
    <w:basedOn w:val="DefaultParagraphFont"/>
    <w:rsid w:val="00B67A65"/>
  </w:style>
  <w:style w:type="character" w:styleId="Strong">
    <w:name w:val="Strong"/>
    <w:basedOn w:val="DefaultParagraphFont"/>
    <w:uiPriority w:val="22"/>
    <w:qFormat/>
    <w:rsid w:val="00B67A65"/>
    <w:rPr>
      <w:b/>
      <w:bCs/>
    </w:rPr>
  </w:style>
  <w:style w:type="paragraph" w:styleId="BalloonText">
    <w:name w:val="Balloon Text"/>
    <w:basedOn w:val="Normal"/>
    <w:link w:val="BalloonTextChar"/>
    <w:uiPriority w:val="99"/>
    <w:semiHidden/>
    <w:unhideWhenUsed/>
    <w:rsid w:val="00ED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F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5229">
      <w:bodyDiv w:val="1"/>
      <w:marLeft w:val="0"/>
      <w:marRight w:val="0"/>
      <w:marTop w:val="0"/>
      <w:marBottom w:val="0"/>
      <w:divBdr>
        <w:top w:val="none" w:sz="0" w:space="0" w:color="auto"/>
        <w:left w:val="none" w:sz="0" w:space="0" w:color="auto"/>
        <w:bottom w:val="none" w:sz="0" w:space="0" w:color="auto"/>
        <w:right w:val="none" w:sz="0" w:space="0" w:color="auto"/>
      </w:divBdr>
    </w:div>
    <w:div w:id="362678547">
      <w:bodyDiv w:val="1"/>
      <w:marLeft w:val="0"/>
      <w:marRight w:val="0"/>
      <w:marTop w:val="0"/>
      <w:marBottom w:val="0"/>
      <w:divBdr>
        <w:top w:val="none" w:sz="0" w:space="0" w:color="auto"/>
        <w:left w:val="none" w:sz="0" w:space="0" w:color="auto"/>
        <w:bottom w:val="none" w:sz="0" w:space="0" w:color="auto"/>
        <w:right w:val="none" w:sz="0" w:space="0" w:color="auto"/>
      </w:divBdr>
    </w:div>
    <w:div w:id="469175160">
      <w:bodyDiv w:val="1"/>
      <w:marLeft w:val="0"/>
      <w:marRight w:val="0"/>
      <w:marTop w:val="0"/>
      <w:marBottom w:val="0"/>
      <w:divBdr>
        <w:top w:val="none" w:sz="0" w:space="0" w:color="auto"/>
        <w:left w:val="none" w:sz="0" w:space="0" w:color="auto"/>
        <w:bottom w:val="none" w:sz="0" w:space="0" w:color="auto"/>
        <w:right w:val="none" w:sz="0" w:space="0" w:color="auto"/>
      </w:divBdr>
    </w:div>
    <w:div w:id="967317387">
      <w:bodyDiv w:val="1"/>
      <w:marLeft w:val="0"/>
      <w:marRight w:val="0"/>
      <w:marTop w:val="0"/>
      <w:marBottom w:val="0"/>
      <w:divBdr>
        <w:top w:val="none" w:sz="0" w:space="0" w:color="auto"/>
        <w:left w:val="none" w:sz="0" w:space="0" w:color="auto"/>
        <w:bottom w:val="none" w:sz="0" w:space="0" w:color="auto"/>
        <w:right w:val="none" w:sz="0" w:space="0" w:color="auto"/>
      </w:divBdr>
    </w:div>
    <w:div w:id="200881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6</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Tina</cp:lastModifiedBy>
  <cp:revision>7</cp:revision>
  <dcterms:created xsi:type="dcterms:W3CDTF">2013-12-20T07:19:00Z</dcterms:created>
  <dcterms:modified xsi:type="dcterms:W3CDTF">2014-01-08T18:07:00Z</dcterms:modified>
</cp:coreProperties>
</file>