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5400" w14:textId="10CAFBCE" w:rsidR="00CD483F" w:rsidRDefault="00D25F01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 w:rsidRPr="006B032E">
        <w:rPr>
          <w:rFonts w:ascii="Calibri" w:hAnsi="Calibri" w:cs="Calibri"/>
          <w:i/>
          <w:iCs/>
          <w:sz w:val="20"/>
          <w:szCs w:val="20"/>
        </w:rPr>
        <w:t>Date: 01/07/2021</w:t>
      </w:r>
    </w:p>
    <w:p w14:paraId="562AC655" w14:textId="479534F5" w:rsidR="0079076D" w:rsidRPr="006B032E" w:rsidRDefault="0079076D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Project: Kickstart Fund Raising Project</w:t>
      </w:r>
    </w:p>
    <w:p w14:paraId="6C90962C" w14:textId="1A5382BB" w:rsidR="00476FB7" w:rsidRPr="006B032E" w:rsidRDefault="00476FB7" w:rsidP="006B032E">
      <w:pPr>
        <w:spacing w:after="0"/>
        <w:rPr>
          <w:rFonts w:ascii="Calibri" w:hAnsi="Calibri" w:cs="Calibri"/>
          <w:i/>
          <w:iCs/>
          <w:sz w:val="20"/>
          <w:szCs w:val="20"/>
        </w:rPr>
      </w:pPr>
      <w:r w:rsidRPr="006B032E">
        <w:rPr>
          <w:rFonts w:ascii="Calibri" w:hAnsi="Calibri" w:cs="Calibri"/>
          <w:i/>
          <w:iCs/>
          <w:sz w:val="20"/>
          <w:szCs w:val="20"/>
        </w:rPr>
        <w:t>Tina Kuo</w:t>
      </w:r>
    </w:p>
    <w:p w14:paraId="0E0A1365" w14:textId="3396C928" w:rsidR="000D3134" w:rsidRDefault="000D3134"/>
    <w:p w14:paraId="7F5BEC73" w14:textId="3ACE8FBC" w:rsidR="000D3134" w:rsidRDefault="000D3134" w:rsidP="000D31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D3134">
        <w:t xml:space="preserve">Given the provided data, what are three conclusions we can draw about </w:t>
      </w:r>
      <w:bookmarkStart w:id="0" w:name="_Hlk61010032"/>
      <w:r w:rsidRPr="000D3134">
        <w:t>Kickstarter campaigns</w:t>
      </w:r>
      <w:bookmarkEnd w:id="0"/>
      <w:r w:rsidRPr="000D3134">
        <w:t>?</w:t>
      </w:r>
    </w:p>
    <w:p w14:paraId="54374EB6" w14:textId="61CCFED9" w:rsidR="003104EC" w:rsidRDefault="006B032E" w:rsidP="003104EC">
      <w:pPr>
        <w:spacing w:before="100" w:beforeAutospacing="1" w:after="100" w:afterAutospacing="1" w:line="240" w:lineRule="auto"/>
        <w:ind w:left="360"/>
      </w:pPr>
      <w:r w:rsidRPr="0047314A">
        <w:rPr>
          <w:b/>
          <w:bCs/>
        </w:rPr>
        <w:t>A:</w:t>
      </w:r>
      <w:r>
        <w:t xml:space="preserve"> </w:t>
      </w:r>
      <w:r w:rsidR="003104EC">
        <w:t xml:space="preserve">Per the provided data, we find that Kickstarter campaigns had the highest </w:t>
      </w:r>
      <w:bookmarkStart w:id="1" w:name="_Hlk61034235"/>
      <w:r w:rsidR="003104EC">
        <w:t>found raisings of projects</w:t>
      </w:r>
      <w:bookmarkEnd w:id="1"/>
      <w:r w:rsidR="003104EC">
        <w:t xml:space="preserve"> in 2015 so far; however, we did not find any significant differences by month which means that the seasonal is not an impact factor for the success of the fund-raising project.</w:t>
      </w:r>
    </w:p>
    <w:p w14:paraId="68D3870A" w14:textId="77777777" w:rsidR="003104EC" w:rsidRDefault="003104EC" w:rsidP="003104EC">
      <w:pPr>
        <w:spacing w:before="100" w:beforeAutospacing="1" w:after="100" w:afterAutospacing="1" w:line="240" w:lineRule="auto"/>
        <w:ind w:left="360"/>
      </w:pPr>
      <w:r>
        <w:t xml:space="preserve">Besides, per the data analysis by category, we found that Kickstarter campaigns most frequently through Theater, Music, and Film &amp; Video to promote the fund-raising events. and one interesting fact is these three channels also have a higher success rate to excess the goal than others.  </w:t>
      </w:r>
    </w:p>
    <w:p w14:paraId="74E7E175" w14:textId="1059AB7E" w:rsidR="006775CB" w:rsidRPr="000D3134" w:rsidRDefault="003104EC" w:rsidP="003104EC">
      <w:pPr>
        <w:spacing w:before="100" w:beforeAutospacing="1" w:after="100" w:afterAutospacing="1" w:line="240" w:lineRule="auto"/>
        <w:ind w:left="360"/>
      </w:pPr>
      <w:r>
        <w:t>Finally, based on data analysis by category and subcategory, we found that the plays in theatres were the most common way to promote fund-raising projects of Kickstarter campaigns</w:t>
      </w:r>
      <w:r w:rsidR="00717884" w:rsidRPr="00717884">
        <w:t>.</w:t>
      </w:r>
    </w:p>
    <w:p w14:paraId="048AFD3B" w14:textId="3A89FCA0" w:rsidR="000D3134" w:rsidRDefault="000D3134" w:rsidP="000D31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D3134">
        <w:t>What are some limitations of this dataset?</w:t>
      </w:r>
    </w:p>
    <w:p w14:paraId="5AAD5865" w14:textId="7216D7A6" w:rsidR="006B032E" w:rsidRDefault="006B032E" w:rsidP="00571C97">
      <w:pPr>
        <w:spacing w:before="100" w:beforeAutospacing="1" w:after="100" w:afterAutospacing="1" w:line="240" w:lineRule="auto"/>
        <w:ind w:left="360"/>
      </w:pPr>
      <w:r w:rsidRPr="0047314A">
        <w:rPr>
          <w:b/>
          <w:bCs/>
        </w:rPr>
        <w:t>A:</w:t>
      </w:r>
      <w:r w:rsidR="005F1B01">
        <w:rPr>
          <w:rFonts w:hint="eastAsia"/>
        </w:rPr>
        <w:t xml:space="preserve"> Fi</w:t>
      </w:r>
      <w:r w:rsidR="005F1B01">
        <w:t xml:space="preserve">rst, we </w:t>
      </w:r>
      <w:r w:rsidR="007F3132">
        <w:t>will not</w:t>
      </w:r>
      <w:r w:rsidR="005F1B01">
        <w:t xml:space="preserve"> be able to find out </w:t>
      </w:r>
      <w:r w:rsidR="00A55A8F">
        <w:t xml:space="preserve">the cost of each project, such as how </w:t>
      </w:r>
      <w:r w:rsidR="003E4F3B">
        <w:t>much</w:t>
      </w:r>
      <w:r w:rsidR="00A55A8F">
        <w:t xml:space="preserve"> manpower </w:t>
      </w:r>
      <w:r w:rsidR="001D31DD">
        <w:t>is</w:t>
      </w:r>
      <w:r w:rsidR="00A55A8F">
        <w:t xml:space="preserve"> in</w:t>
      </w:r>
      <w:r w:rsidR="003E4F3B">
        <w:t>volved in each project</w:t>
      </w:r>
      <w:r w:rsidR="00A55A8F">
        <w:t xml:space="preserve">, in order to evaluate the </w:t>
      </w:r>
      <w:r w:rsidR="00571C97">
        <w:t xml:space="preserve">cost-effectiveness of </w:t>
      </w:r>
      <w:r w:rsidR="003E4F3B">
        <w:t>each</w:t>
      </w:r>
      <w:r w:rsidR="00571C97">
        <w:t xml:space="preserve">. </w:t>
      </w:r>
    </w:p>
    <w:p w14:paraId="650875A9" w14:textId="31E752F5" w:rsidR="00571C97" w:rsidRPr="000D3134" w:rsidRDefault="00571C97" w:rsidP="00571C97">
      <w:pPr>
        <w:spacing w:before="100" w:beforeAutospacing="1" w:after="100" w:afterAutospacing="1" w:line="240" w:lineRule="auto"/>
        <w:ind w:left="360"/>
      </w:pPr>
      <w:r>
        <w:t xml:space="preserve">Secondly, </w:t>
      </w:r>
      <w:r w:rsidR="00D056FC">
        <w:t xml:space="preserve">the database doesn’t capture the detail plan or at least key actions of each projects, so, we will </w:t>
      </w:r>
      <w:proofErr w:type="gramStart"/>
      <w:r w:rsidR="00D056FC">
        <w:t>not</w:t>
      </w:r>
      <w:proofErr w:type="gramEnd"/>
      <w:r w:rsidR="00D056FC">
        <w:t xml:space="preserve"> able to </w:t>
      </w:r>
      <w:r w:rsidR="0021468C">
        <w:t xml:space="preserve">analysis deeper on what </w:t>
      </w:r>
      <w:r w:rsidR="001D31DD">
        <w:t xml:space="preserve">key </w:t>
      </w:r>
      <w:r w:rsidR="0021468C">
        <w:t xml:space="preserve">actions or ideas they do of those successful project in order to find out any hidden trends or </w:t>
      </w:r>
      <w:r w:rsidR="001D31DD">
        <w:t xml:space="preserve">core </w:t>
      </w:r>
      <w:r w:rsidR="0021468C">
        <w:t>valuable information.</w:t>
      </w:r>
    </w:p>
    <w:p w14:paraId="632160E0" w14:textId="5617B837" w:rsidR="000D3134" w:rsidRDefault="000D3134" w:rsidP="000D3134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D3134">
        <w:t>What are some other possible tables and/or graphs that we could create?</w:t>
      </w:r>
    </w:p>
    <w:p w14:paraId="6702FF1A" w14:textId="027E87DB" w:rsidR="006B032E" w:rsidRDefault="006B032E" w:rsidP="006B032E">
      <w:pPr>
        <w:spacing w:before="100" w:beforeAutospacing="1" w:after="100" w:afterAutospacing="1" w:line="240" w:lineRule="auto"/>
        <w:ind w:left="360"/>
      </w:pPr>
      <w:r w:rsidRPr="0047314A">
        <w:rPr>
          <w:b/>
          <w:bCs/>
        </w:rPr>
        <w:t>A:</w:t>
      </w:r>
      <w:r w:rsidR="005E3BA4">
        <w:t xml:space="preserve"> </w:t>
      </w:r>
      <w:r w:rsidR="00E003A7">
        <w:t>First, w</w:t>
      </w:r>
      <w:r w:rsidR="005E3BA4">
        <w:t xml:space="preserve">e could create a table to evaluate </w:t>
      </w:r>
      <w:r w:rsidR="00977C77">
        <w:t>how many days of each successful project take</w:t>
      </w:r>
      <w:r w:rsidR="00E003A7">
        <w:t>s and then dig into more details beyond it in order to find out any hidden value information</w:t>
      </w:r>
      <w:r w:rsidR="0078421F">
        <w:t xml:space="preserve"> if </w:t>
      </w:r>
      <w:r w:rsidR="00EF21EC">
        <w:t xml:space="preserve">the </w:t>
      </w:r>
      <w:r w:rsidR="0078421F">
        <w:t>database</w:t>
      </w:r>
      <w:r w:rsidR="00EF21EC">
        <w:t xml:space="preserve"> </w:t>
      </w:r>
      <w:r w:rsidR="000628FF" w:rsidRPr="000628FF">
        <w:t>captures</w:t>
      </w:r>
      <w:r w:rsidR="00EF21EC">
        <w:t xml:space="preserve"> these data</w:t>
      </w:r>
      <w:r w:rsidR="00E003A7">
        <w:t xml:space="preserve">. </w:t>
      </w:r>
    </w:p>
    <w:p w14:paraId="60A5C021" w14:textId="4BBDE0C6" w:rsidR="00717478" w:rsidRDefault="00E003A7" w:rsidP="006B032E">
      <w:pPr>
        <w:spacing w:before="100" w:beforeAutospacing="1" w:after="100" w:afterAutospacing="1" w:line="240" w:lineRule="auto"/>
        <w:ind w:left="360"/>
      </w:pPr>
      <w:r>
        <w:t xml:space="preserve">Secondly, </w:t>
      </w:r>
      <w:r w:rsidR="00CA6313">
        <w:t>we could</w:t>
      </w:r>
      <w:r w:rsidR="00381543">
        <w:t xml:space="preserve"> extend</w:t>
      </w:r>
      <w:r w:rsidR="00CA6313">
        <w:t xml:space="preserve"> </w:t>
      </w:r>
      <w:r w:rsidR="00381543">
        <w:t>the</w:t>
      </w:r>
      <w:r w:rsidR="00A031F8">
        <w:t xml:space="preserve"> table of the Pivot Table by Category and </w:t>
      </w:r>
      <w:r w:rsidR="00381543">
        <w:t xml:space="preserve">by </w:t>
      </w:r>
      <w:r w:rsidR="00C332ED">
        <w:t>Subcategory</w:t>
      </w:r>
      <w:r w:rsidR="00A031F8">
        <w:t xml:space="preserve"> by adding </w:t>
      </w:r>
      <w:r w:rsidR="00717478">
        <w:t xml:space="preserve">the </w:t>
      </w:r>
      <w:r w:rsidR="00A031F8">
        <w:t>percentage</w:t>
      </w:r>
      <w:r w:rsidR="00381543">
        <w:t xml:space="preserve"> column</w:t>
      </w:r>
      <w:r w:rsidR="00A031F8">
        <w:t xml:space="preserve"> in order to clearly understand </w:t>
      </w:r>
      <w:r w:rsidR="00C26B0C">
        <w:t xml:space="preserve">the </w:t>
      </w:r>
      <w:r w:rsidR="00C26B0C" w:rsidRPr="00C26B0C">
        <w:t>Process Capability</w:t>
      </w:r>
      <w:r w:rsidR="00C26B0C">
        <w:t xml:space="preserve"> of each</w:t>
      </w:r>
      <w:r w:rsidR="00717478">
        <w:t>.</w:t>
      </w:r>
    </w:p>
    <w:p w14:paraId="5DAC1019" w14:textId="10BA9986" w:rsidR="00E003A7" w:rsidRDefault="00717478" w:rsidP="006B032E">
      <w:pPr>
        <w:spacing w:before="100" w:beforeAutospacing="1" w:after="100" w:afterAutospacing="1" w:line="240" w:lineRule="auto"/>
        <w:ind w:left="360"/>
      </w:pPr>
      <w:r>
        <w:t>Third, we could</w:t>
      </w:r>
      <w:r w:rsidR="008C4E32">
        <w:t xml:space="preserve"> create a chart and graphs</w:t>
      </w:r>
      <w:r w:rsidR="00794842">
        <w:t xml:space="preserve"> the percentage rate of successful, failed, canceled, and live by year in order to </w:t>
      </w:r>
      <w:r w:rsidR="00850F42">
        <w:t xml:space="preserve">have a whole picture of the performance of </w:t>
      </w:r>
      <w:r w:rsidR="00850F42" w:rsidRPr="00850F42">
        <w:t>Kickstarter campaigns</w:t>
      </w:r>
      <w:r w:rsidR="00850F42">
        <w:t xml:space="preserve"> each year.</w:t>
      </w:r>
      <w:r w:rsidR="0017352D">
        <w:t xml:space="preserve"> Besides, we can dig into the details of the year’s which has higher </w:t>
      </w:r>
      <w:r w:rsidR="00CD5CA2">
        <w:t>percentage rate of successful than average in order to find out any hidden trends if the database captures these data.</w:t>
      </w:r>
    </w:p>
    <w:p w14:paraId="61A05E5A" w14:textId="5040D77A" w:rsidR="00B11690" w:rsidRPr="000D3134" w:rsidRDefault="00B11690" w:rsidP="006B032E">
      <w:pPr>
        <w:spacing w:before="100" w:beforeAutospacing="1" w:after="100" w:afterAutospacing="1" w:line="240" w:lineRule="auto"/>
        <w:ind w:left="360"/>
      </w:pPr>
      <w:r>
        <w:t xml:space="preserve">Last, we could create a </w:t>
      </w:r>
      <w:r w:rsidR="001E6566">
        <w:t xml:space="preserve">table of </w:t>
      </w:r>
      <w:r w:rsidR="001E6566" w:rsidRPr="001E6566">
        <w:t>the number of campaign backers</w:t>
      </w:r>
      <w:r w:rsidR="001E6566">
        <w:t xml:space="preserve"> </w:t>
      </w:r>
      <w:r w:rsidR="0047314A">
        <w:t>by</w:t>
      </w:r>
      <w:r w:rsidR="00E959A2">
        <w:t xml:space="preserve"> successful project </w:t>
      </w:r>
      <w:r w:rsidR="0047314A" w:rsidRPr="0047314A">
        <w:t>as a metric of success</w:t>
      </w:r>
      <w:r w:rsidR="0047314A">
        <w:t xml:space="preserve"> </w:t>
      </w:r>
      <w:r w:rsidR="00E959A2">
        <w:t>in order to find out the top three</w:t>
      </w:r>
      <w:r w:rsidR="0047314A">
        <w:t xml:space="preserve"> successful </w:t>
      </w:r>
      <w:r w:rsidR="0047314A" w:rsidRPr="0047314A">
        <w:t>found raisings of projects</w:t>
      </w:r>
      <w:r w:rsidR="0047314A">
        <w:t>.</w:t>
      </w:r>
    </w:p>
    <w:p w14:paraId="3AAFD79A" w14:textId="77777777" w:rsidR="000D3134" w:rsidRDefault="000D3134"/>
    <w:sectPr w:rsidR="000D31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357B2" w14:textId="77777777" w:rsidR="00D25F01" w:rsidRDefault="00D25F01" w:rsidP="00D25F01">
      <w:pPr>
        <w:spacing w:after="0" w:line="240" w:lineRule="auto"/>
      </w:pPr>
      <w:r>
        <w:separator/>
      </w:r>
    </w:p>
  </w:endnote>
  <w:endnote w:type="continuationSeparator" w:id="0">
    <w:p w14:paraId="6C10EAFB" w14:textId="77777777" w:rsidR="00D25F01" w:rsidRDefault="00D25F01" w:rsidP="00D2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0260" w14:textId="7EFE4D67" w:rsidR="007E074F" w:rsidRPr="00C93EFC" w:rsidRDefault="00337FC9" w:rsidP="00FF1698">
    <w:pPr>
      <w:tabs>
        <w:tab w:val="left" w:pos="2217"/>
        <w:tab w:val="center" w:pos="4550"/>
        <w:tab w:val="left" w:pos="5818"/>
        <w:tab w:val="right" w:pos="9100"/>
      </w:tabs>
      <w:ind w:right="260"/>
      <w:jc w:val="both"/>
      <w:rPr>
        <w:sz w:val="16"/>
        <w:szCs w:val="16"/>
      </w:rPr>
    </w:pPr>
    <w:r w:rsidRPr="00FF1698">
      <w:rPr>
        <w:rFonts w:ascii="Brush Script MT" w:hAnsi="Brush Script MT"/>
        <w:spacing w:val="60"/>
        <w:sz w:val="20"/>
        <w:szCs w:val="20"/>
      </w:rPr>
      <w:t>Tina</w:t>
    </w:r>
    <w:r w:rsidR="00FF1698" w:rsidRPr="00FF1698">
      <w:rPr>
        <w:rFonts w:ascii="Brush Script MT" w:hAnsi="Brush Script MT"/>
        <w:spacing w:val="60"/>
        <w:sz w:val="20"/>
        <w:szCs w:val="20"/>
      </w:rPr>
      <w:t xml:space="preserve"> K</w:t>
    </w:r>
    <w:r w:rsidR="00FF1698" w:rsidRPr="00FF1698">
      <w:rPr>
        <w:spacing w:val="60"/>
        <w:sz w:val="24"/>
        <w:szCs w:val="24"/>
      </w:rPr>
      <w:t>.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FF1698">
      <w:rPr>
        <w:color w:val="8496B0" w:themeColor="text2" w:themeTint="99"/>
        <w:spacing w:val="60"/>
        <w:sz w:val="24"/>
        <w:szCs w:val="24"/>
      </w:rPr>
      <w:t xml:space="preserve">                  </w:t>
    </w:r>
    <w:r w:rsidR="007E074F" w:rsidRPr="00C93EFC">
      <w:rPr>
        <w:spacing w:val="60"/>
        <w:sz w:val="16"/>
        <w:szCs w:val="16"/>
      </w:rPr>
      <w:t>Page</w:t>
    </w:r>
    <w:r w:rsidR="007E074F" w:rsidRPr="00C93EFC">
      <w:rPr>
        <w:sz w:val="16"/>
        <w:szCs w:val="16"/>
      </w:rPr>
      <w:t xml:space="preserve"> </w:t>
    </w:r>
    <w:r w:rsidR="007E074F" w:rsidRPr="00C93EFC">
      <w:rPr>
        <w:sz w:val="16"/>
        <w:szCs w:val="16"/>
      </w:rPr>
      <w:fldChar w:fldCharType="begin"/>
    </w:r>
    <w:r w:rsidR="007E074F" w:rsidRPr="00C93EFC">
      <w:rPr>
        <w:sz w:val="16"/>
        <w:szCs w:val="16"/>
      </w:rPr>
      <w:instrText xml:space="preserve"> PAGE   \* MERGEFORMAT </w:instrText>
    </w:r>
    <w:r w:rsidR="007E074F" w:rsidRPr="00C93EFC">
      <w:rPr>
        <w:sz w:val="16"/>
        <w:szCs w:val="16"/>
      </w:rPr>
      <w:fldChar w:fldCharType="separate"/>
    </w:r>
    <w:r w:rsidR="007E074F" w:rsidRPr="00C93EFC">
      <w:rPr>
        <w:noProof/>
        <w:sz w:val="16"/>
        <w:szCs w:val="16"/>
      </w:rPr>
      <w:t>1</w:t>
    </w:r>
    <w:r w:rsidR="007E074F" w:rsidRPr="00C93EFC">
      <w:rPr>
        <w:sz w:val="16"/>
        <w:szCs w:val="16"/>
      </w:rPr>
      <w:fldChar w:fldCharType="end"/>
    </w:r>
    <w:r w:rsidR="007E074F" w:rsidRPr="00C93EFC">
      <w:rPr>
        <w:sz w:val="16"/>
        <w:szCs w:val="16"/>
      </w:rPr>
      <w:t xml:space="preserve"> | </w:t>
    </w:r>
    <w:r w:rsidR="007E074F" w:rsidRPr="00C93EFC">
      <w:rPr>
        <w:sz w:val="16"/>
        <w:szCs w:val="16"/>
      </w:rPr>
      <w:fldChar w:fldCharType="begin"/>
    </w:r>
    <w:r w:rsidR="007E074F" w:rsidRPr="00C93EFC">
      <w:rPr>
        <w:sz w:val="16"/>
        <w:szCs w:val="16"/>
      </w:rPr>
      <w:instrText xml:space="preserve"> NUMPAGES  \* Arabic  \* MERGEFORMAT </w:instrText>
    </w:r>
    <w:r w:rsidR="007E074F" w:rsidRPr="00C93EFC">
      <w:rPr>
        <w:sz w:val="16"/>
        <w:szCs w:val="16"/>
      </w:rPr>
      <w:fldChar w:fldCharType="separate"/>
    </w:r>
    <w:r w:rsidR="007E074F" w:rsidRPr="00C93EFC">
      <w:rPr>
        <w:noProof/>
        <w:sz w:val="16"/>
        <w:szCs w:val="16"/>
      </w:rPr>
      <w:t>1</w:t>
    </w:r>
    <w:r w:rsidR="007E074F" w:rsidRPr="00C93EFC">
      <w:rPr>
        <w:sz w:val="16"/>
        <w:szCs w:val="16"/>
      </w:rPr>
      <w:fldChar w:fldCharType="end"/>
    </w:r>
  </w:p>
  <w:p w14:paraId="09B20F7F" w14:textId="77777777" w:rsidR="00476FB7" w:rsidRDefault="00476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9D4E7" w14:textId="77777777" w:rsidR="00D25F01" w:rsidRDefault="00D25F01" w:rsidP="00D25F01">
      <w:pPr>
        <w:spacing w:after="0" w:line="240" w:lineRule="auto"/>
      </w:pPr>
      <w:r>
        <w:separator/>
      </w:r>
    </w:p>
  </w:footnote>
  <w:footnote w:type="continuationSeparator" w:id="0">
    <w:p w14:paraId="64F74C6B" w14:textId="77777777" w:rsidR="00D25F01" w:rsidRDefault="00D25F01" w:rsidP="00D25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7BF9"/>
    <w:multiLevelType w:val="multilevel"/>
    <w:tmpl w:val="84E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EA"/>
    <w:rsid w:val="00010FAA"/>
    <w:rsid w:val="000628FF"/>
    <w:rsid w:val="000D3134"/>
    <w:rsid w:val="00123F18"/>
    <w:rsid w:val="0017352D"/>
    <w:rsid w:val="001D31DD"/>
    <w:rsid w:val="001E6566"/>
    <w:rsid w:val="0021468C"/>
    <w:rsid w:val="0022517B"/>
    <w:rsid w:val="002540F3"/>
    <w:rsid w:val="003104EC"/>
    <w:rsid w:val="00337FC9"/>
    <w:rsid w:val="003666D7"/>
    <w:rsid w:val="00381543"/>
    <w:rsid w:val="00390644"/>
    <w:rsid w:val="003E4F3B"/>
    <w:rsid w:val="003F6097"/>
    <w:rsid w:val="00405540"/>
    <w:rsid w:val="00427D00"/>
    <w:rsid w:val="00472074"/>
    <w:rsid w:val="0047314A"/>
    <w:rsid w:val="00476FB7"/>
    <w:rsid w:val="004B2525"/>
    <w:rsid w:val="00571C97"/>
    <w:rsid w:val="00591B12"/>
    <w:rsid w:val="005E3BA4"/>
    <w:rsid w:val="005F1B01"/>
    <w:rsid w:val="00646415"/>
    <w:rsid w:val="006775CB"/>
    <w:rsid w:val="006A68D8"/>
    <w:rsid w:val="006B032E"/>
    <w:rsid w:val="006E368F"/>
    <w:rsid w:val="00717478"/>
    <w:rsid w:val="00717884"/>
    <w:rsid w:val="00722B0E"/>
    <w:rsid w:val="0077363B"/>
    <w:rsid w:val="0078421F"/>
    <w:rsid w:val="0079076D"/>
    <w:rsid w:val="00794842"/>
    <w:rsid w:val="007C1572"/>
    <w:rsid w:val="007E074F"/>
    <w:rsid w:val="007F3132"/>
    <w:rsid w:val="00850F42"/>
    <w:rsid w:val="00894DD1"/>
    <w:rsid w:val="008C4E32"/>
    <w:rsid w:val="008F0283"/>
    <w:rsid w:val="00967320"/>
    <w:rsid w:val="00977C77"/>
    <w:rsid w:val="00A031F8"/>
    <w:rsid w:val="00A55A8F"/>
    <w:rsid w:val="00A97D9F"/>
    <w:rsid w:val="00B11690"/>
    <w:rsid w:val="00C26B0C"/>
    <w:rsid w:val="00C332ED"/>
    <w:rsid w:val="00C33FB8"/>
    <w:rsid w:val="00C93EFC"/>
    <w:rsid w:val="00CA0D24"/>
    <w:rsid w:val="00CA6313"/>
    <w:rsid w:val="00CD5CA2"/>
    <w:rsid w:val="00CE54EA"/>
    <w:rsid w:val="00D056FC"/>
    <w:rsid w:val="00D25F01"/>
    <w:rsid w:val="00D26DEE"/>
    <w:rsid w:val="00E003A7"/>
    <w:rsid w:val="00E959A2"/>
    <w:rsid w:val="00EF21EC"/>
    <w:rsid w:val="00F303F3"/>
    <w:rsid w:val="00F86ACF"/>
    <w:rsid w:val="00FC15D1"/>
    <w:rsid w:val="00FC716B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DEB2C8"/>
  <w15:chartTrackingRefBased/>
  <w15:docId w15:val="{8068972C-4C7E-449F-8FA5-2F9715A8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01"/>
  </w:style>
  <w:style w:type="paragraph" w:styleId="Footer">
    <w:name w:val="footer"/>
    <w:basedOn w:val="Normal"/>
    <w:link w:val="FooterChar"/>
    <w:uiPriority w:val="99"/>
    <w:unhideWhenUsed/>
    <w:rsid w:val="00D2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Challenge</dc:title>
  <dc:subject/>
  <dc:creator>Tina Kuo</dc:creator>
  <cp:keywords/>
  <dc:description/>
  <cp:lastModifiedBy>Tina Kuo</cp:lastModifiedBy>
  <cp:revision>50</cp:revision>
  <dcterms:created xsi:type="dcterms:W3CDTF">2021-01-07T21:37:00Z</dcterms:created>
  <dcterms:modified xsi:type="dcterms:W3CDTF">2021-01-09T03:37:00Z</dcterms:modified>
</cp:coreProperties>
</file>