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C8DDA" w14:textId="77777777" w:rsidR="004F3952" w:rsidRPr="00D228A1" w:rsidRDefault="006A0FC1">
      <w:pPr>
        <w:rPr>
          <w:sz w:val="22"/>
          <w:szCs w:val="22"/>
        </w:rPr>
      </w:pPr>
      <w:r w:rsidRPr="00D228A1">
        <w:rPr>
          <w:sz w:val="22"/>
          <w:szCs w:val="22"/>
        </w:rPr>
        <w:t>Tableaux</w:t>
      </w:r>
    </w:p>
    <w:p w14:paraId="5F1ABE55" w14:textId="77777777" w:rsidR="006A0FC1" w:rsidRPr="00D228A1" w:rsidRDefault="006A0FC1">
      <w:pPr>
        <w:rPr>
          <w:sz w:val="20"/>
          <w:szCs w:val="20"/>
        </w:rPr>
      </w:pPr>
    </w:p>
    <w:p w14:paraId="2004B06D" w14:textId="77777777" w:rsidR="006A0FC1" w:rsidRPr="00D228A1" w:rsidRDefault="006A0FC1">
      <w:pPr>
        <w:rPr>
          <w:sz w:val="20"/>
          <w:szCs w:val="20"/>
        </w:rPr>
      </w:pPr>
      <w:r w:rsidRPr="00D228A1">
        <w:rPr>
          <w:sz w:val="20"/>
          <w:szCs w:val="20"/>
        </w:rPr>
        <w:t>-Lorsqu’un tableau est créé, il prend un espace contigu en mémoire : les cases sont les unes a la suite des autres.</w:t>
      </w:r>
    </w:p>
    <w:p w14:paraId="6EF10E80" w14:textId="77777777" w:rsidR="006A0FC1" w:rsidRPr="00D228A1" w:rsidRDefault="006A0FC1">
      <w:pPr>
        <w:rPr>
          <w:sz w:val="20"/>
          <w:szCs w:val="20"/>
        </w:rPr>
      </w:pPr>
    </w:p>
    <w:p w14:paraId="30C63A97" w14:textId="77777777" w:rsidR="006A0FC1" w:rsidRPr="00D228A1" w:rsidRDefault="006A0FC1">
      <w:pPr>
        <w:rPr>
          <w:sz w:val="20"/>
          <w:szCs w:val="20"/>
        </w:rPr>
      </w:pPr>
      <w:r w:rsidRPr="00D228A1">
        <w:rPr>
          <w:sz w:val="20"/>
          <w:szCs w:val="20"/>
        </w:rPr>
        <w:t xml:space="preserve">-Toutes les cases d’un tableau sont du même type. Ainsi, un tableau de </w:t>
      </w:r>
      <w:r w:rsidRPr="00D228A1">
        <w:rPr>
          <w:i/>
          <w:sz w:val="20"/>
          <w:szCs w:val="20"/>
        </w:rPr>
        <w:t>int</w:t>
      </w:r>
      <w:r w:rsidRPr="00D228A1">
        <w:rPr>
          <w:sz w:val="20"/>
          <w:szCs w:val="20"/>
        </w:rPr>
        <w:t xml:space="preserve"> contiendra uniquement des </w:t>
      </w:r>
      <w:r w:rsidRPr="00D228A1">
        <w:rPr>
          <w:i/>
          <w:sz w:val="20"/>
          <w:szCs w:val="20"/>
        </w:rPr>
        <w:t>int</w:t>
      </w:r>
      <w:r w:rsidRPr="00D228A1">
        <w:rPr>
          <w:sz w:val="20"/>
          <w:szCs w:val="20"/>
        </w:rPr>
        <w:t>, et pas autre chose.</w:t>
      </w:r>
    </w:p>
    <w:p w14:paraId="3FC27086" w14:textId="77777777" w:rsidR="006A0FC1" w:rsidRPr="00D228A1" w:rsidRDefault="006A0FC1">
      <w:pPr>
        <w:rPr>
          <w:sz w:val="20"/>
          <w:szCs w:val="20"/>
        </w:rPr>
      </w:pPr>
    </w:p>
    <w:p w14:paraId="21638AF7" w14:textId="77777777" w:rsidR="006A0FC1" w:rsidRPr="00D228A1" w:rsidRDefault="006A0FC1">
      <w:pPr>
        <w:rPr>
          <w:sz w:val="20"/>
          <w:szCs w:val="20"/>
        </w:rPr>
      </w:pPr>
      <w:r w:rsidRPr="00D228A1">
        <w:rPr>
          <w:color w:val="FF0000"/>
          <w:sz w:val="20"/>
          <w:szCs w:val="20"/>
        </w:rPr>
        <w:t xml:space="preserve">/!\ </w:t>
      </w:r>
      <w:r w:rsidRPr="00D228A1">
        <w:rPr>
          <w:sz w:val="20"/>
          <w:szCs w:val="20"/>
        </w:rPr>
        <w:t xml:space="preserve">un tableau commence a l’indice 0. Notre tableau de 4 </w:t>
      </w:r>
      <w:r w:rsidRPr="00D228A1">
        <w:rPr>
          <w:i/>
          <w:sz w:val="20"/>
          <w:szCs w:val="20"/>
        </w:rPr>
        <w:t>int</w:t>
      </w:r>
      <w:r w:rsidRPr="00D228A1">
        <w:rPr>
          <w:sz w:val="20"/>
          <w:szCs w:val="20"/>
        </w:rPr>
        <w:t xml:space="preserve"> a donc les indices 0, 1, 2 et 3. Il n’y a pas d’indice 4 dans un tableau de 4 cases.</w:t>
      </w:r>
    </w:p>
    <w:p w14:paraId="02D6E7BF" w14:textId="77777777" w:rsidR="006A0FC1" w:rsidRPr="00D228A1" w:rsidRDefault="006A0FC1">
      <w:pPr>
        <w:rPr>
          <w:sz w:val="20"/>
          <w:szCs w:val="20"/>
        </w:rPr>
      </w:pPr>
    </w:p>
    <w:p w14:paraId="09853ED7" w14:textId="77777777" w:rsidR="006A0FC1" w:rsidRPr="00D228A1" w:rsidRDefault="006A0FC1">
      <w:pPr>
        <w:rPr>
          <w:sz w:val="20"/>
          <w:szCs w:val="20"/>
        </w:rPr>
      </w:pPr>
    </w:p>
    <w:p w14:paraId="57C87747" w14:textId="77777777" w:rsidR="006A0FC1" w:rsidRPr="00D228A1" w:rsidRDefault="006A0FC1">
      <w:pPr>
        <w:rPr>
          <w:sz w:val="20"/>
          <w:szCs w:val="20"/>
          <w:u w:val="single"/>
        </w:rPr>
      </w:pPr>
      <w:r w:rsidRPr="00D228A1">
        <w:rPr>
          <w:sz w:val="20"/>
          <w:szCs w:val="20"/>
          <w:u w:val="single"/>
        </w:rPr>
        <w:t>Rapport entre les tableaux et les pointeurs :</w:t>
      </w:r>
    </w:p>
    <w:p w14:paraId="4094BFF7" w14:textId="77777777" w:rsidR="006A0FC1" w:rsidRPr="00D228A1" w:rsidRDefault="006A0FC1">
      <w:pPr>
        <w:rPr>
          <w:sz w:val="20"/>
          <w:szCs w:val="20"/>
        </w:rPr>
      </w:pPr>
    </w:p>
    <w:p w14:paraId="259547D7" w14:textId="77777777" w:rsidR="006A0FC1" w:rsidRPr="00D228A1" w:rsidRDefault="006A0FC1">
      <w:pPr>
        <w:rPr>
          <w:sz w:val="20"/>
          <w:szCs w:val="20"/>
        </w:rPr>
      </w:pPr>
      <w:r w:rsidRPr="00D228A1">
        <w:rPr>
          <w:sz w:val="20"/>
          <w:szCs w:val="20"/>
        </w:rPr>
        <w:t>Si les valeurs:</w:t>
      </w:r>
    </w:p>
    <w:p w14:paraId="6AF1C62A" w14:textId="77777777" w:rsidR="006A0FC1" w:rsidRPr="00D228A1" w:rsidRDefault="006A0FC1">
      <w:pPr>
        <w:rPr>
          <w:sz w:val="20"/>
          <w:szCs w:val="20"/>
        </w:rPr>
      </w:pPr>
    </w:p>
    <w:p w14:paraId="584C28E6"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int tableau[4];</w:t>
      </w:r>
    </w:p>
    <w:p w14:paraId="7CC9F244" w14:textId="77777777" w:rsidR="006A0FC1" w:rsidRPr="00D228A1" w:rsidRDefault="006A0FC1" w:rsidP="006A0FC1">
      <w:pPr>
        <w:rPr>
          <w:color w:val="595959" w:themeColor="text1" w:themeTint="A6"/>
          <w:sz w:val="20"/>
          <w:szCs w:val="20"/>
        </w:rPr>
      </w:pPr>
    </w:p>
    <w:p w14:paraId="6A601E6D"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tableau[0] = 10;</w:t>
      </w:r>
    </w:p>
    <w:p w14:paraId="047C2207"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tableau[1] = 23;</w:t>
      </w:r>
    </w:p>
    <w:p w14:paraId="293225A2"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tableau[2] = 505;</w:t>
      </w:r>
    </w:p>
    <w:p w14:paraId="03DA8F72"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tableau[3] = 8;</w:t>
      </w:r>
    </w:p>
    <w:p w14:paraId="72BDC8DA" w14:textId="77777777" w:rsidR="006A0FC1" w:rsidRPr="00D228A1" w:rsidRDefault="006A0FC1" w:rsidP="006A0FC1">
      <w:pPr>
        <w:rPr>
          <w:sz w:val="20"/>
          <w:szCs w:val="20"/>
        </w:rPr>
      </w:pPr>
    </w:p>
    <w:p w14:paraId="75CF3520" w14:textId="77777777" w:rsidR="006A0FC1" w:rsidRPr="00D228A1" w:rsidRDefault="006A0FC1">
      <w:pPr>
        <w:rPr>
          <w:sz w:val="20"/>
          <w:szCs w:val="20"/>
        </w:rPr>
      </w:pPr>
      <w:r w:rsidRPr="00D228A1">
        <w:rPr>
          <w:sz w:val="20"/>
          <w:szCs w:val="20"/>
        </w:rPr>
        <w:t xml:space="preserve">Si on écrit juste </w:t>
      </w:r>
      <w:r w:rsidRPr="00D228A1">
        <w:rPr>
          <w:i/>
          <w:sz w:val="20"/>
          <w:szCs w:val="20"/>
        </w:rPr>
        <w:t>tableau</w:t>
      </w:r>
      <w:r w:rsidRPr="00D228A1">
        <w:rPr>
          <w:sz w:val="20"/>
          <w:szCs w:val="20"/>
        </w:rPr>
        <w:t>, on obtient un pointeur. C’est un pointeur sur la première case du tableau.</w:t>
      </w:r>
    </w:p>
    <w:p w14:paraId="2935F60D" w14:textId="77777777" w:rsidR="006A0FC1" w:rsidRPr="00D228A1" w:rsidRDefault="006A0FC1">
      <w:pPr>
        <w:rPr>
          <w:sz w:val="20"/>
          <w:szCs w:val="20"/>
        </w:rPr>
      </w:pPr>
    </w:p>
    <w:p w14:paraId="162D1A15"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int tableau[4];</w:t>
      </w:r>
    </w:p>
    <w:p w14:paraId="5B4E446F" w14:textId="77777777" w:rsidR="006A0FC1" w:rsidRPr="00D228A1" w:rsidRDefault="006A0FC1" w:rsidP="006A0FC1">
      <w:pPr>
        <w:rPr>
          <w:color w:val="595959" w:themeColor="text1" w:themeTint="A6"/>
          <w:sz w:val="20"/>
          <w:szCs w:val="20"/>
        </w:rPr>
      </w:pPr>
    </w:p>
    <w:p w14:paraId="64A447FD"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printf("%d", tableau);</w:t>
      </w:r>
    </w:p>
    <w:p w14:paraId="0D6AA3CF" w14:textId="77777777" w:rsidR="006A0FC1" w:rsidRPr="00D228A1" w:rsidRDefault="006A0FC1" w:rsidP="006A0FC1">
      <w:pPr>
        <w:rPr>
          <w:sz w:val="20"/>
          <w:szCs w:val="20"/>
        </w:rPr>
      </w:pPr>
    </w:p>
    <w:p w14:paraId="4F1AE915" w14:textId="77777777" w:rsidR="006A0FC1" w:rsidRPr="00D228A1" w:rsidRDefault="006A0FC1" w:rsidP="006A0FC1">
      <w:pPr>
        <w:rPr>
          <w:sz w:val="20"/>
          <w:szCs w:val="20"/>
        </w:rPr>
      </w:pPr>
      <w:r w:rsidRPr="00D228A1">
        <w:rPr>
          <w:sz w:val="20"/>
          <w:szCs w:val="20"/>
        </w:rPr>
        <w:t xml:space="preserve">Résultat, on voit l’adresse où se trouve le tableau : </w:t>
      </w:r>
      <w:r w:rsidRPr="00D228A1">
        <w:rPr>
          <w:color w:val="595959" w:themeColor="text1" w:themeTint="A6"/>
          <w:sz w:val="20"/>
          <w:szCs w:val="20"/>
        </w:rPr>
        <w:t>1600</w:t>
      </w:r>
      <w:r w:rsidRPr="00D228A1">
        <w:rPr>
          <w:sz w:val="20"/>
          <w:szCs w:val="20"/>
        </w:rPr>
        <w:t xml:space="preserve"> (exemple).</w:t>
      </w:r>
    </w:p>
    <w:p w14:paraId="566C9CE6" w14:textId="77777777" w:rsidR="006A0FC1" w:rsidRPr="00D228A1" w:rsidRDefault="006A0FC1" w:rsidP="006A0FC1">
      <w:pPr>
        <w:rPr>
          <w:sz w:val="20"/>
          <w:szCs w:val="20"/>
        </w:rPr>
      </w:pPr>
    </w:p>
    <w:p w14:paraId="1FCC0E54" w14:textId="77777777" w:rsidR="006A0FC1" w:rsidRPr="00D228A1" w:rsidRDefault="006A0FC1" w:rsidP="006A0FC1">
      <w:pPr>
        <w:rPr>
          <w:sz w:val="20"/>
          <w:szCs w:val="20"/>
        </w:rPr>
      </w:pPr>
      <w:r w:rsidRPr="00D228A1">
        <w:rPr>
          <w:sz w:val="20"/>
          <w:szCs w:val="20"/>
        </w:rPr>
        <w:t>En revanche, si on indique l’indice de la case du tableau entre crochets, on obtient la valeur :</w:t>
      </w:r>
    </w:p>
    <w:p w14:paraId="724E8022" w14:textId="77777777" w:rsidR="006A0FC1" w:rsidRPr="00D228A1" w:rsidRDefault="006A0FC1" w:rsidP="006A0FC1">
      <w:pPr>
        <w:rPr>
          <w:sz w:val="20"/>
          <w:szCs w:val="20"/>
        </w:rPr>
      </w:pPr>
    </w:p>
    <w:p w14:paraId="48968D77"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int tableau[4];</w:t>
      </w:r>
    </w:p>
    <w:p w14:paraId="52BDE479" w14:textId="77777777" w:rsidR="006A0FC1" w:rsidRPr="00D228A1" w:rsidRDefault="006A0FC1" w:rsidP="006A0FC1">
      <w:pPr>
        <w:rPr>
          <w:color w:val="595959" w:themeColor="text1" w:themeTint="A6"/>
          <w:sz w:val="20"/>
          <w:szCs w:val="20"/>
        </w:rPr>
      </w:pPr>
    </w:p>
    <w:p w14:paraId="59F2D26B" w14:textId="77777777" w:rsidR="006A0FC1" w:rsidRPr="00D228A1" w:rsidRDefault="006A0FC1" w:rsidP="006A0FC1">
      <w:pPr>
        <w:rPr>
          <w:color w:val="595959" w:themeColor="text1" w:themeTint="A6"/>
          <w:sz w:val="20"/>
          <w:szCs w:val="20"/>
        </w:rPr>
      </w:pPr>
      <w:r w:rsidRPr="00D228A1">
        <w:rPr>
          <w:color w:val="595959" w:themeColor="text1" w:themeTint="A6"/>
          <w:sz w:val="20"/>
          <w:szCs w:val="20"/>
        </w:rPr>
        <w:t>printf("%d", tableau[0]);</w:t>
      </w:r>
    </w:p>
    <w:p w14:paraId="537F3241" w14:textId="77777777" w:rsidR="006A0FC1" w:rsidRPr="00D228A1" w:rsidRDefault="006A0FC1" w:rsidP="006A0FC1">
      <w:pPr>
        <w:rPr>
          <w:color w:val="595959" w:themeColor="text1" w:themeTint="A6"/>
          <w:sz w:val="20"/>
          <w:szCs w:val="20"/>
        </w:rPr>
      </w:pPr>
    </w:p>
    <w:p w14:paraId="51B7CA38" w14:textId="77777777" w:rsidR="006A0FC1" w:rsidRPr="00D228A1" w:rsidRDefault="00D228A1" w:rsidP="006A0FC1">
      <w:pPr>
        <w:rPr>
          <w:color w:val="595959" w:themeColor="text1" w:themeTint="A6"/>
          <w:sz w:val="20"/>
          <w:szCs w:val="20"/>
        </w:rPr>
      </w:pPr>
      <w:r w:rsidRPr="00D228A1">
        <w:rPr>
          <w:sz w:val="20"/>
          <w:szCs w:val="20"/>
        </w:rPr>
        <w:t>Résultat</w:t>
      </w:r>
      <w:r w:rsidR="006A0FC1" w:rsidRPr="00D228A1">
        <w:rPr>
          <w:sz w:val="20"/>
          <w:szCs w:val="20"/>
        </w:rPr>
        <w:t> :</w:t>
      </w:r>
      <w:r w:rsidR="006A0FC1" w:rsidRPr="00D228A1">
        <w:rPr>
          <w:color w:val="595959" w:themeColor="text1" w:themeTint="A6"/>
          <w:sz w:val="20"/>
          <w:szCs w:val="20"/>
        </w:rPr>
        <w:t xml:space="preserve"> 10.</w:t>
      </w:r>
    </w:p>
    <w:p w14:paraId="12D5A1AF" w14:textId="77777777" w:rsidR="006A0FC1" w:rsidRPr="00D228A1" w:rsidRDefault="006A0FC1" w:rsidP="006A0FC1">
      <w:pPr>
        <w:rPr>
          <w:color w:val="595959" w:themeColor="text1" w:themeTint="A6"/>
          <w:sz w:val="20"/>
          <w:szCs w:val="20"/>
        </w:rPr>
      </w:pPr>
    </w:p>
    <w:p w14:paraId="28A87A29" w14:textId="77777777" w:rsidR="00D228A1" w:rsidRPr="00D228A1" w:rsidRDefault="00D228A1" w:rsidP="006A0FC1">
      <w:pPr>
        <w:rPr>
          <w:sz w:val="20"/>
          <w:szCs w:val="20"/>
        </w:rPr>
      </w:pPr>
      <w:r w:rsidRPr="00D228A1">
        <w:rPr>
          <w:sz w:val="20"/>
          <w:szCs w:val="20"/>
        </w:rPr>
        <w:t xml:space="preserve">De même pour les autres indices. Comme </w:t>
      </w:r>
      <w:r w:rsidRPr="00D228A1">
        <w:rPr>
          <w:i/>
          <w:sz w:val="20"/>
          <w:szCs w:val="20"/>
        </w:rPr>
        <w:t>tableau</w:t>
      </w:r>
      <w:r w:rsidRPr="00D228A1">
        <w:rPr>
          <w:sz w:val="20"/>
          <w:szCs w:val="20"/>
        </w:rPr>
        <w:t xml:space="preserve"> est un pointeur, on peut utiliser le symbole * pour connaître la première valeur :</w:t>
      </w:r>
    </w:p>
    <w:p w14:paraId="62634A96" w14:textId="77777777" w:rsidR="00D228A1" w:rsidRPr="00D228A1" w:rsidRDefault="00D228A1" w:rsidP="006A0FC1">
      <w:pPr>
        <w:rPr>
          <w:sz w:val="20"/>
          <w:szCs w:val="20"/>
        </w:rPr>
      </w:pPr>
    </w:p>
    <w:p w14:paraId="16315894" w14:textId="77777777" w:rsidR="00D228A1" w:rsidRPr="00D228A1" w:rsidRDefault="00D228A1" w:rsidP="00D228A1">
      <w:pPr>
        <w:rPr>
          <w:color w:val="7F7F7F" w:themeColor="text1" w:themeTint="80"/>
          <w:sz w:val="20"/>
          <w:szCs w:val="20"/>
        </w:rPr>
      </w:pPr>
      <w:r w:rsidRPr="00D228A1">
        <w:rPr>
          <w:color w:val="7F7F7F" w:themeColor="text1" w:themeTint="80"/>
          <w:sz w:val="20"/>
          <w:szCs w:val="20"/>
        </w:rPr>
        <w:t>int tableau[4];</w:t>
      </w:r>
    </w:p>
    <w:p w14:paraId="7E1FD172" w14:textId="77777777" w:rsidR="00D228A1" w:rsidRPr="00D228A1" w:rsidRDefault="00D228A1" w:rsidP="00D228A1">
      <w:pPr>
        <w:rPr>
          <w:color w:val="7F7F7F" w:themeColor="text1" w:themeTint="80"/>
          <w:sz w:val="20"/>
          <w:szCs w:val="20"/>
        </w:rPr>
      </w:pPr>
    </w:p>
    <w:p w14:paraId="25B2FEA6" w14:textId="77777777" w:rsidR="00D228A1" w:rsidRPr="00D228A1" w:rsidRDefault="00D228A1" w:rsidP="00D228A1">
      <w:pPr>
        <w:rPr>
          <w:color w:val="7F7F7F" w:themeColor="text1" w:themeTint="80"/>
          <w:sz w:val="20"/>
          <w:szCs w:val="20"/>
        </w:rPr>
      </w:pPr>
      <w:r w:rsidRPr="00D228A1">
        <w:rPr>
          <w:color w:val="7F7F7F" w:themeColor="text1" w:themeTint="80"/>
          <w:sz w:val="20"/>
          <w:szCs w:val="20"/>
        </w:rPr>
        <w:t>printf("%d", *tableau);</w:t>
      </w:r>
    </w:p>
    <w:p w14:paraId="5EDFE013" w14:textId="77777777" w:rsidR="00D228A1" w:rsidRPr="00D228A1" w:rsidRDefault="00D228A1" w:rsidP="00D228A1">
      <w:pPr>
        <w:rPr>
          <w:color w:val="7F7F7F" w:themeColor="text1" w:themeTint="80"/>
          <w:sz w:val="20"/>
          <w:szCs w:val="20"/>
        </w:rPr>
      </w:pPr>
    </w:p>
    <w:p w14:paraId="4DA41477" w14:textId="77777777" w:rsidR="00D228A1" w:rsidRPr="00D228A1" w:rsidRDefault="00D228A1" w:rsidP="00D228A1">
      <w:pPr>
        <w:rPr>
          <w:sz w:val="20"/>
          <w:szCs w:val="20"/>
        </w:rPr>
      </w:pPr>
      <w:r w:rsidRPr="00D228A1">
        <w:rPr>
          <w:sz w:val="20"/>
          <w:szCs w:val="20"/>
        </w:rPr>
        <w:t xml:space="preserve">Résultat : </w:t>
      </w:r>
      <w:r w:rsidRPr="00D228A1">
        <w:rPr>
          <w:color w:val="7F7F7F" w:themeColor="text1" w:themeTint="80"/>
          <w:sz w:val="20"/>
          <w:szCs w:val="20"/>
        </w:rPr>
        <w:t>10</w:t>
      </w:r>
      <w:r w:rsidRPr="00D228A1">
        <w:rPr>
          <w:sz w:val="20"/>
          <w:szCs w:val="20"/>
        </w:rPr>
        <w:t>.</w:t>
      </w:r>
    </w:p>
    <w:p w14:paraId="2AB1F1B9" w14:textId="77777777" w:rsidR="00D228A1" w:rsidRPr="00D228A1" w:rsidRDefault="00D228A1" w:rsidP="00D228A1">
      <w:pPr>
        <w:rPr>
          <w:sz w:val="20"/>
          <w:szCs w:val="20"/>
        </w:rPr>
      </w:pPr>
    </w:p>
    <w:p w14:paraId="07930D8B" w14:textId="77777777" w:rsidR="00D228A1" w:rsidRPr="00D228A1" w:rsidRDefault="00D228A1" w:rsidP="00D228A1">
      <w:pPr>
        <w:rPr>
          <w:sz w:val="20"/>
          <w:szCs w:val="20"/>
        </w:rPr>
      </w:pPr>
      <w:r w:rsidRPr="00D228A1">
        <w:rPr>
          <w:sz w:val="20"/>
          <w:szCs w:val="20"/>
        </w:rPr>
        <w:t xml:space="preserve">Il est aussi possible d’obtenir la valeur de la seconde case avec </w:t>
      </w:r>
      <w:r w:rsidRPr="00D228A1">
        <w:rPr>
          <w:i/>
          <w:sz w:val="20"/>
          <w:szCs w:val="20"/>
        </w:rPr>
        <w:t xml:space="preserve">*(tableau + 1) </w:t>
      </w:r>
      <w:r w:rsidRPr="00D228A1">
        <w:rPr>
          <w:sz w:val="20"/>
          <w:szCs w:val="20"/>
        </w:rPr>
        <w:t xml:space="preserve">  (adresse du tableau + 1).</w:t>
      </w:r>
    </w:p>
    <w:p w14:paraId="2F7B3DFA" w14:textId="77777777" w:rsidR="00D228A1" w:rsidRPr="00D228A1" w:rsidRDefault="00D228A1" w:rsidP="00D228A1">
      <w:pPr>
        <w:rPr>
          <w:sz w:val="20"/>
          <w:szCs w:val="20"/>
        </w:rPr>
      </w:pPr>
      <w:r w:rsidRPr="00D228A1">
        <w:rPr>
          <w:sz w:val="20"/>
          <w:szCs w:val="20"/>
        </w:rPr>
        <w:t>Les deux lignes suivantes sont donc identiques :</w:t>
      </w:r>
    </w:p>
    <w:p w14:paraId="2605674E" w14:textId="77777777" w:rsidR="00D228A1" w:rsidRPr="00D228A1" w:rsidRDefault="00D228A1" w:rsidP="00D228A1">
      <w:pPr>
        <w:rPr>
          <w:sz w:val="20"/>
          <w:szCs w:val="20"/>
        </w:rPr>
      </w:pPr>
    </w:p>
    <w:p w14:paraId="3858D9C1" w14:textId="77777777" w:rsidR="00D228A1" w:rsidRPr="00D228A1" w:rsidRDefault="00D228A1" w:rsidP="00D228A1">
      <w:pPr>
        <w:rPr>
          <w:color w:val="7F7F7F" w:themeColor="text1" w:themeTint="80"/>
          <w:sz w:val="20"/>
          <w:szCs w:val="20"/>
        </w:rPr>
      </w:pPr>
      <w:r w:rsidRPr="00D228A1">
        <w:rPr>
          <w:color w:val="7F7F7F" w:themeColor="text1" w:themeTint="80"/>
          <w:sz w:val="20"/>
          <w:szCs w:val="20"/>
        </w:rPr>
        <w:t>tableau[1] // Renvoie la valeur de la seconde case (la première case étant 0)</w:t>
      </w:r>
    </w:p>
    <w:p w14:paraId="43A6805A" w14:textId="77777777" w:rsidR="00D228A1" w:rsidRPr="00D228A1" w:rsidRDefault="00D228A1" w:rsidP="00D228A1">
      <w:pPr>
        <w:rPr>
          <w:sz w:val="20"/>
          <w:szCs w:val="20"/>
        </w:rPr>
      </w:pPr>
      <w:r w:rsidRPr="00D228A1">
        <w:rPr>
          <w:color w:val="7F7F7F" w:themeColor="text1" w:themeTint="80"/>
          <w:sz w:val="20"/>
          <w:szCs w:val="20"/>
        </w:rPr>
        <w:t>*(tableau + 1) // Identique : renvoie la valeur contenue dans la seconde case</w:t>
      </w:r>
    </w:p>
    <w:p w14:paraId="6596E239" w14:textId="77777777" w:rsidR="00D228A1" w:rsidRDefault="00D228A1" w:rsidP="00D228A1">
      <w:pPr>
        <w:rPr>
          <w:sz w:val="20"/>
          <w:szCs w:val="20"/>
        </w:rPr>
      </w:pPr>
    </w:p>
    <w:p w14:paraId="68718344" w14:textId="77777777" w:rsidR="005274BA" w:rsidRDefault="005274BA" w:rsidP="00D228A1">
      <w:pPr>
        <w:rPr>
          <w:sz w:val="22"/>
          <w:szCs w:val="22"/>
        </w:rPr>
      </w:pPr>
    </w:p>
    <w:p w14:paraId="65C5AA62" w14:textId="77777777" w:rsidR="005274BA" w:rsidRDefault="005274BA" w:rsidP="00D228A1">
      <w:pPr>
        <w:rPr>
          <w:sz w:val="22"/>
          <w:szCs w:val="22"/>
        </w:rPr>
      </w:pPr>
    </w:p>
    <w:p w14:paraId="6B2653E8" w14:textId="77777777" w:rsidR="005274BA" w:rsidRDefault="005274BA" w:rsidP="00D228A1">
      <w:pPr>
        <w:rPr>
          <w:sz w:val="22"/>
          <w:szCs w:val="22"/>
        </w:rPr>
      </w:pPr>
    </w:p>
    <w:p w14:paraId="386DD11C" w14:textId="77777777" w:rsidR="005274BA" w:rsidRDefault="005274BA" w:rsidP="00D228A1">
      <w:pPr>
        <w:rPr>
          <w:sz w:val="22"/>
          <w:szCs w:val="22"/>
        </w:rPr>
      </w:pPr>
    </w:p>
    <w:p w14:paraId="67FBF350" w14:textId="77777777" w:rsidR="005274BA" w:rsidRDefault="005274BA" w:rsidP="00D228A1">
      <w:pPr>
        <w:rPr>
          <w:sz w:val="22"/>
          <w:szCs w:val="22"/>
        </w:rPr>
      </w:pPr>
    </w:p>
    <w:p w14:paraId="47B24397" w14:textId="77777777" w:rsidR="00D228A1" w:rsidRPr="00D228A1" w:rsidRDefault="00D228A1" w:rsidP="00D228A1">
      <w:pPr>
        <w:rPr>
          <w:sz w:val="22"/>
          <w:szCs w:val="22"/>
        </w:rPr>
      </w:pPr>
      <w:r w:rsidRPr="00D228A1">
        <w:rPr>
          <w:sz w:val="22"/>
          <w:szCs w:val="22"/>
        </w:rPr>
        <w:lastRenderedPageBreak/>
        <w:t>Tableaux à taille dynamique</w:t>
      </w:r>
    </w:p>
    <w:p w14:paraId="1CD7D78B" w14:textId="77777777" w:rsidR="00D228A1" w:rsidRDefault="00D228A1" w:rsidP="00D228A1">
      <w:pPr>
        <w:rPr>
          <w:sz w:val="20"/>
          <w:szCs w:val="20"/>
        </w:rPr>
      </w:pPr>
    </w:p>
    <w:p w14:paraId="1F74A140" w14:textId="77777777" w:rsidR="005274BA" w:rsidRDefault="005274BA" w:rsidP="00D228A1">
      <w:pPr>
        <w:rPr>
          <w:sz w:val="20"/>
          <w:szCs w:val="20"/>
        </w:rPr>
      </w:pPr>
      <w:r>
        <w:rPr>
          <w:sz w:val="20"/>
          <w:szCs w:val="20"/>
        </w:rPr>
        <w:t>Parcourir le tableau pour mettre 0 a chaque case :</w:t>
      </w:r>
    </w:p>
    <w:p w14:paraId="585ADF1A" w14:textId="77777777" w:rsidR="005274BA" w:rsidRPr="005274BA" w:rsidRDefault="005274BA" w:rsidP="005274BA">
      <w:pPr>
        <w:rPr>
          <w:color w:val="7F7F7F" w:themeColor="text1" w:themeTint="80"/>
          <w:sz w:val="20"/>
          <w:szCs w:val="20"/>
        </w:rPr>
      </w:pPr>
      <w:r w:rsidRPr="005274BA">
        <w:rPr>
          <w:color w:val="7F7F7F" w:themeColor="text1" w:themeTint="80"/>
          <w:sz w:val="20"/>
          <w:szCs w:val="20"/>
        </w:rPr>
        <w:t xml:space="preserve">    for (i = 0 ; i &lt; 4 ; i++)</w:t>
      </w:r>
    </w:p>
    <w:p w14:paraId="312DD3E5" w14:textId="77777777" w:rsidR="005274BA" w:rsidRPr="005274BA" w:rsidRDefault="005274BA" w:rsidP="005274BA">
      <w:pPr>
        <w:rPr>
          <w:color w:val="7F7F7F" w:themeColor="text1" w:themeTint="80"/>
          <w:sz w:val="20"/>
          <w:szCs w:val="20"/>
        </w:rPr>
      </w:pPr>
      <w:r w:rsidRPr="005274BA">
        <w:rPr>
          <w:color w:val="7F7F7F" w:themeColor="text1" w:themeTint="80"/>
          <w:sz w:val="20"/>
          <w:szCs w:val="20"/>
        </w:rPr>
        <w:t xml:space="preserve">    {</w:t>
      </w:r>
    </w:p>
    <w:p w14:paraId="4626BDCD" w14:textId="77777777" w:rsidR="005274BA" w:rsidRPr="005274BA" w:rsidRDefault="005274BA" w:rsidP="005274BA">
      <w:pPr>
        <w:rPr>
          <w:color w:val="7F7F7F" w:themeColor="text1" w:themeTint="80"/>
          <w:sz w:val="20"/>
          <w:szCs w:val="20"/>
        </w:rPr>
      </w:pPr>
      <w:r w:rsidRPr="005274BA">
        <w:rPr>
          <w:color w:val="7F7F7F" w:themeColor="text1" w:themeTint="80"/>
          <w:sz w:val="20"/>
          <w:szCs w:val="20"/>
        </w:rPr>
        <w:t xml:space="preserve">        tableau[i] = 0;</w:t>
      </w:r>
    </w:p>
    <w:p w14:paraId="574C317F" w14:textId="77777777" w:rsidR="00D228A1" w:rsidRDefault="005274BA" w:rsidP="005274BA">
      <w:pPr>
        <w:rPr>
          <w:color w:val="7F7F7F" w:themeColor="text1" w:themeTint="80"/>
          <w:sz w:val="20"/>
          <w:szCs w:val="20"/>
        </w:rPr>
      </w:pPr>
      <w:r w:rsidRPr="005274BA">
        <w:rPr>
          <w:color w:val="7F7F7F" w:themeColor="text1" w:themeTint="80"/>
          <w:sz w:val="20"/>
          <w:szCs w:val="20"/>
        </w:rPr>
        <w:t xml:space="preserve">    }</w:t>
      </w:r>
    </w:p>
    <w:p w14:paraId="2113AEAE" w14:textId="77777777" w:rsidR="005274BA" w:rsidRDefault="005274BA" w:rsidP="005274BA">
      <w:pPr>
        <w:rPr>
          <w:sz w:val="20"/>
          <w:szCs w:val="20"/>
        </w:rPr>
      </w:pPr>
    </w:p>
    <w:p w14:paraId="0B20FF03" w14:textId="77777777" w:rsidR="005274BA" w:rsidRPr="005274BA" w:rsidRDefault="005274BA" w:rsidP="005274BA">
      <w:pPr>
        <w:rPr>
          <w:sz w:val="20"/>
          <w:szCs w:val="20"/>
        </w:rPr>
      </w:pPr>
      <w:r w:rsidRPr="005274BA">
        <w:rPr>
          <w:sz w:val="20"/>
          <w:szCs w:val="20"/>
        </w:rPr>
        <w:t>Autre façon d’initialiser :</w:t>
      </w:r>
    </w:p>
    <w:p w14:paraId="0BE3D99B" w14:textId="77777777" w:rsidR="005274BA" w:rsidRDefault="005274BA" w:rsidP="005274BA">
      <w:pPr>
        <w:rPr>
          <w:rStyle w:val="CodeHTML"/>
        </w:rPr>
      </w:pPr>
      <w:r w:rsidRPr="005274BA">
        <w:rPr>
          <w:rFonts w:eastAsia="Times New Roman" w:cs="Times New Roman"/>
          <w:sz w:val="20"/>
          <w:szCs w:val="20"/>
        </w:rPr>
        <w:t xml:space="preserve">Elle consiste à écrire </w:t>
      </w:r>
      <w:r w:rsidRPr="005274BA">
        <w:rPr>
          <w:rStyle w:val="CodeHTML"/>
          <w:i/>
        </w:rPr>
        <w:t>tableau[4] = {valeur1, valeur2, valeur3, valeur4}.</w:t>
      </w:r>
    </w:p>
    <w:p w14:paraId="3F1FB5AC" w14:textId="77777777" w:rsidR="005274BA" w:rsidRDefault="005274BA" w:rsidP="005274BA">
      <w:pPr>
        <w:rPr>
          <w:sz w:val="20"/>
          <w:szCs w:val="20"/>
        </w:rPr>
      </w:pPr>
      <w:r>
        <w:rPr>
          <w:sz w:val="20"/>
          <w:szCs w:val="20"/>
        </w:rPr>
        <w:t xml:space="preserve">Résultat : </w:t>
      </w:r>
      <w:r w:rsidRPr="005274BA">
        <w:rPr>
          <w:color w:val="7F7F7F" w:themeColor="text1" w:themeTint="80"/>
          <w:sz w:val="20"/>
          <w:szCs w:val="20"/>
        </w:rPr>
        <w:t xml:space="preserve">0 </w:t>
      </w:r>
      <w:proofErr w:type="spellStart"/>
      <w:r w:rsidRPr="005274BA">
        <w:rPr>
          <w:color w:val="7F7F7F" w:themeColor="text1" w:themeTint="80"/>
          <w:sz w:val="20"/>
          <w:szCs w:val="20"/>
        </w:rPr>
        <w:t>0</w:t>
      </w:r>
      <w:proofErr w:type="spellEnd"/>
      <w:r w:rsidRPr="005274BA">
        <w:rPr>
          <w:color w:val="7F7F7F" w:themeColor="text1" w:themeTint="80"/>
          <w:sz w:val="20"/>
          <w:szCs w:val="20"/>
        </w:rPr>
        <w:t xml:space="preserve"> </w:t>
      </w:r>
      <w:proofErr w:type="spellStart"/>
      <w:r w:rsidRPr="005274BA">
        <w:rPr>
          <w:color w:val="7F7F7F" w:themeColor="text1" w:themeTint="80"/>
          <w:sz w:val="20"/>
          <w:szCs w:val="20"/>
        </w:rPr>
        <w:t>0</w:t>
      </w:r>
      <w:proofErr w:type="spellEnd"/>
      <w:r w:rsidRPr="005274BA">
        <w:rPr>
          <w:color w:val="7F7F7F" w:themeColor="text1" w:themeTint="80"/>
          <w:sz w:val="20"/>
          <w:szCs w:val="20"/>
        </w:rPr>
        <w:t xml:space="preserve"> </w:t>
      </w:r>
      <w:proofErr w:type="spellStart"/>
      <w:r w:rsidRPr="005274BA">
        <w:rPr>
          <w:color w:val="7F7F7F" w:themeColor="text1" w:themeTint="80"/>
          <w:sz w:val="20"/>
          <w:szCs w:val="20"/>
        </w:rPr>
        <w:t>0</w:t>
      </w:r>
      <w:proofErr w:type="spellEnd"/>
    </w:p>
    <w:p w14:paraId="3E896153" w14:textId="77777777" w:rsidR="005274BA" w:rsidRDefault="005274BA" w:rsidP="005274BA">
      <w:pPr>
        <w:rPr>
          <w:sz w:val="20"/>
          <w:szCs w:val="20"/>
        </w:rPr>
      </w:pPr>
    </w:p>
    <w:p w14:paraId="37677ED3" w14:textId="77777777" w:rsidR="005274BA" w:rsidRDefault="005274BA" w:rsidP="005274BA">
      <w:pPr>
        <w:rPr>
          <w:sz w:val="20"/>
          <w:szCs w:val="20"/>
        </w:rPr>
      </w:pPr>
      <w:r w:rsidRPr="005274BA">
        <w:rPr>
          <w:color w:val="FF0000"/>
          <w:sz w:val="20"/>
          <w:szCs w:val="20"/>
        </w:rPr>
        <w:t>/!\</w:t>
      </w:r>
      <w:r>
        <w:rPr>
          <w:sz w:val="20"/>
          <w:szCs w:val="20"/>
        </w:rPr>
        <w:t xml:space="preserve"> Vous pouvez aussi définir les valeurs des premières cases de tableau, toutes celles qui ne sont pas renseignées auront automatiquement la valeur 0.</w:t>
      </w:r>
    </w:p>
    <w:p w14:paraId="18793E0B" w14:textId="77777777" w:rsidR="005274BA" w:rsidRDefault="005274BA" w:rsidP="005274BA">
      <w:pPr>
        <w:rPr>
          <w:sz w:val="20"/>
          <w:szCs w:val="20"/>
        </w:rPr>
      </w:pPr>
    </w:p>
    <w:p w14:paraId="776DF992" w14:textId="5E449DA6" w:rsidR="000312B6" w:rsidRDefault="000312B6" w:rsidP="005274BA">
      <w:pPr>
        <w:rPr>
          <w:sz w:val="22"/>
          <w:szCs w:val="22"/>
        </w:rPr>
      </w:pPr>
      <w:r>
        <w:rPr>
          <w:sz w:val="22"/>
          <w:szCs w:val="22"/>
        </w:rPr>
        <w:t>Passage de tableaux a une fonction</w:t>
      </w:r>
    </w:p>
    <w:p w14:paraId="510C41C9" w14:textId="77777777" w:rsidR="000312B6" w:rsidRDefault="000312B6" w:rsidP="005274BA">
      <w:pPr>
        <w:rPr>
          <w:sz w:val="22"/>
          <w:szCs w:val="22"/>
        </w:rPr>
      </w:pPr>
    </w:p>
    <w:p w14:paraId="0960DD26" w14:textId="3000E537" w:rsidR="000312B6" w:rsidRDefault="000312B6" w:rsidP="005274BA">
      <w:pPr>
        <w:rPr>
          <w:sz w:val="20"/>
          <w:szCs w:val="20"/>
        </w:rPr>
      </w:pPr>
      <w:r>
        <w:rPr>
          <w:sz w:val="20"/>
          <w:szCs w:val="20"/>
        </w:rPr>
        <w:t>Ex // pour afficher tout le contenu d’un tableau, il faut envoyer deux informations</w:t>
      </w:r>
      <w:r w:rsidR="00E67D34">
        <w:rPr>
          <w:sz w:val="20"/>
          <w:szCs w:val="20"/>
        </w:rPr>
        <w:t xml:space="preserve"> a la fonction : </w:t>
      </w:r>
    </w:p>
    <w:p w14:paraId="1E8D5BA1" w14:textId="4C7AD374" w:rsidR="00E67D34" w:rsidRDefault="00E67D34" w:rsidP="005274BA">
      <w:pPr>
        <w:rPr>
          <w:sz w:val="20"/>
          <w:szCs w:val="20"/>
        </w:rPr>
      </w:pPr>
      <w:r>
        <w:rPr>
          <w:sz w:val="20"/>
          <w:szCs w:val="20"/>
        </w:rPr>
        <w:t>Le tableau (l’adresse du tableau) et aussi (surtout) sa taille.</w:t>
      </w:r>
    </w:p>
    <w:p w14:paraId="687430A3" w14:textId="00B498E0" w:rsidR="00E67D34" w:rsidRDefault="00E67D34" w:rsidP="005274BA">
      <w:pPr>
        <w:rPr>
          <w:sz w:val="20"/>
          <w:szCs w:val="20"/>
        </w:rPr>
      </w:pPr>
      <w:r w:rsidRPr="00E67D34">
        <w:rPr>
          <w:sz w:val="20"/>
          <w:szCs w:val="20"/>
          <w:u w:val="single"/>
        </w:rPr>
        <w:t>La fonction doit être capable d’initialiser un tableau de n’importe quelle taille.</w:t>
      </w:r>
      <w:r>
        <w:rPr>
          <w:sz w:val="20"/>
          <w:szCs w:val="20"/>
          <w:u w:val="single"/>
        </w:rPr>
        <w:t xml:space="preserve"> </w:t>
      </w:r>
      <w:r w:rsidRPr="0059229C">
        <w:rPr>
          <w:sz w:val="20"/>
          <w:szCs w:val="20"/>
        </w:rPr>
        <w:t>(of course)</w:t>
      </w:r>
    </w:p>
    <w:p w14:paraId="7494C2EE" w14:textId="77777777" w:rsidR="0059229C" w:rsidRDefault="0059229C" w:rsidP="005274BA">
      <w:pPr>
        <w:rPr>
          <w:sz w:val="20"/>
          <w:szCs w:val="20"/>
        </w:rPr>
      </w:pPr>
    </w:p>
    <w:p w14:paraId="0A070965" w14:textId="3F86C788" w:rsidR="0059229C" w:rsidRDefault="0059229C" w:rsidP="005274BA">
      <w:pPr>
        <w:rPr>
          <w:rFonts w:eastAsia="Times New Roman" w:cs="Times New Roman"/>
          <w:sz w:val="20"/>
          <w:szCs w:val="20"/>
        </w:rPr>
      </w:pPr>
      <w:r w:rsidRPr="0059229C">
        <w:rPr>
          <w:rStyle w:val="CodeHTML"/>
          <w:i/>
        </w:rPr>
        <w:t>tableau</w:t>
      </w:r>
      <w:r w:rsidRPr="0059229C">
        <w:rPr>
          <w:rFonts w:eastAsia="Times New Roman" w:cs="Times New Roman"/>
          <w:sz w:val="20"/>
          <w:szCs w:val="20"/>
        </w:rPr>
        <w:t xml:space="preserve"> peut être considéré comme un pointeur. On peut donc l'envoyer à la fonction comme on l'aurait fait avec un vulgaire pointeur :</w:t>
      </w:r>
    </w:p>
    <w:p w14:paraId="30A1857F" w14:textId="77777777" w:rsidR="0059229C" w:rsidRDefault="0059229C" w:rsidP="005274BA">
      <w:pPr>
        <w:rPr>
          <w:rFonts w:eastAsia="Times New Roman" w:cs="Times New Roman"/>
          <w:sz w:val="20"/>
          <w:szCs w:val="20"/>
        </w:rPr>
      </w:pPr>
    </w:p>
    <w:p w14:paraId="5B91F0D4"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Prototype de la fonction d'affichage</w:t>
      </w:r>
    </w:p>
    <w:p w14:paraId="08D0D05B" w14:textId="77777777" w:rsidR="0059229C" w:rsidRPr="0059229C" w:rsidRDefault="0059229C" w:rsidP="0059229C">
      <w:pPr>
        <w:rPr>
          <w:color w:val="7F7F7F" w:themeColor="text1" w:themeTint="80"/>
          <w:sz w:val="20"/>
          <w:szCs w:val="20"/>
        </w:rPr>
      </w:pPr>
      <w:proofErr w:type="spellStart"/>
      <w:r w:rsidRPr="0059229C">
        <w:rPr>
          <w:color w:val="7F7F7F" w:themeColor="text1" w:themeTint="80"/>
          <w:sz w:val="20"/>
          <w:szCs w:val="20"/>
        </w:rPr>
        <w:t>void</w:t>
      </w:r>
      <w:proofErr w:type="spellEnd"/>
      <w:r w:rsidRPr="0059229C">
        <w:rPr>
          <w:color w:val="7F7F7F" w:themeColor="text1" w:themeTint="80"/>
          <w:sz w:val="20"/>
          <w:szCs w:val="20"/>
        </w:rPr>
        <w:t xml:space="preserve"> affiche(int *tableau, int </w:t>
      </w:r>
      <w:proofErr w:type="spellStart"/>
      <w:r w:rsidRPr="0059229C">
        <w:rPr>
          <w:color w:val="7F7F7F" w:themeColor="text1" w:themeTint="80"/>
          <w:sz w:val="20"/>
          <w:szCs w:val="20"/>
        </w:rPr>
        <w:t>tailleTableau</w:t>
      </w:r>
      <w:proofErr w:type="spellEnd"/>
      <w:r w:rsidRPr="0059229C">
        <w:rPr>
          <w:color w:val="7F7F7F" w:themeColor="text1" w:themeTint="80"/>
          <w:sz w:val="20"/>
          <w:szCs w:val="20"/>
        </w:rPr>
        <w:t>);</w:t>
      </w:r>
    </w:p>
    <w:p w14:paraId="4DD5F6A5"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w:t>
      </w:r>
    </w:p>
    <w:p w14:paraId="2463EBA3"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int main(int </w:t>
      </w:r>
      <w:proofErr w:type="spellStart"/>
      <w:r w:rsidRPr="0059229C">
        <w:rPr>
          <w:color w:val="7F7F7F" w:themeColor="text1" w:themeTint="80"/>
          <w:sz w:val="20"/>
          <w:szCs w:val="20"/>
        </w:rPr>
        <w:t>argc</w:t>
      </w:r>
      <w:proofErr w:type="spellEnd"/>
      <w:r w:rsidRPr="0059229C">
        <w:rPr>
          <w:color w:val="7F7F7F" w:themeColor="text1" w:themeTint="80"/>
          <w:sz w:val="20"/>
          <w:szCs w:val="20"/>
        </w:rPr>
        <w:t>, char *</w:t>
      </w:r>
      <w:proofErr w:type="spellStart"/>
      <w:r w:rsidRPr="0059229C">
        <w:rPr>
          <w:color w:val="7F7F7F" w:themeColor="text1" w:themeTint="80"/>
          <w:sz w:val="20"/>
          <w:szCs w:val="20"/>
        </w:rPr>
        <w:t>argv</w:t>
      </w:r>
      <w:proofErr w:type="spellEnd"/>
      <w:r w:rsidRPr="0059229C">
        <w:rPr>
          <w:color w:val="7F7F7F" w:themeColor="text1" w:themeTint="80"/>
          <w:sz w:val="20"/>
          <w:szCs w:val="20"/>
        </w:rPr>
        <w:t>[])</w:t>
      </w:r>
    </w:p>
    <w:p w14:paraId="2853A1EF"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w:t>
      </w:r>
    </w:p>
    <w:p w14:paraId="2B781FDF"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int tableau[4] = {10, 15, 3};</w:t>
      </w:r>
    </w:p>
    <w:p w14:paraId="3A6B83E1"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w:t>
      </w:r>
    </w:p>
    <w:p w14:paraId="49AF2EB9"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 On affiche le contenu du tableau</w:t>
      </w:r>
    </w:p>
    <w:p w14:paraId="60A03CD5"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affiche(tableau, 4);</w:t>
      </w:r>
    </w:p>
    <w:p w14:paraId="7E4A981C"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w:t>
      </w:r>
    </w:p>
    <w:p w14:paraId="0EBA571F"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return 0;</w:t>
      </w:r>
    </w:p>
    <w:p w14:paraId="1DACF7F0"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w:t>
      </w:r>
    </w:p>
    <w:p w14:paraId="0FB06418"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w:t>
      </w:r>
    </w:p>
    <w:p w14:paraId="7CFC9F24" w14:textId="77777777" w:rsidR="0059229C" w:rsidRPr="0059229C" w:rsidRDefault="0059229C" w:rsidP="0059229C">
      <w:pPr>
        <w:rPr>
          <w:color w:val="7F7F7F" w:themeColor="text1" w:themeTint="80"/>
          <w:sz w:val="20"/>
          <w:szCs w:val="20"/>
        </w:rPr>
      </w:pPr>
      <w:proofErr w:type="spellStart"/>
      <w:r w:rsidRPr="0059229C">
        <w:rPr>
          <w:color w:val="7F7F7F" w:themeColor="text1" w:themeTint="80"/>
          <w:sz w:val="20"/>
          <w:szCs w:val="20"/>
        </w:rPr>
        <w:t>void</w:t>
      </w:r>
      <w:proofErr w:type="spellEnd"/>
      <w:r w:rsidRPr="0059229C">
        <w:rPr>
          <w:color w:val="7F7F7F" w:themeColor="text1" w:themeTint="80"/>
          <w:sz w:val="20"/>
          <w:szCs w:val="20"/>
        </w:rPr>
        <w:t xml:space="preserve"> affiche(int *tableau, int </w:t>
      </w:r>
      <w:proofErr w:type="spellStart"/>
      <w:r w:rsidRPr="0059229C">
        <w:rPr>
          <w:color w:val="7F7F7F" w:themeColor="text1" w:themeTint="80"/>
          <w:sz w:val="20"/>
          <w:szCs w:val="20"/>
        </w:rPr>
        <w:t>tailleTableau</w:t>
      </w:r>
      <w:proofErr w:type="spellEnd"/>
      <w:r w:rsidRPr="0059229C">
        <w:rPr>
          <w:color w:val="7F7F7F" w:themeColor="text1" w:themeTint="80"/>
          <w:sz w:val="20"/>
          <w:szCs w:val="20"/>
        </w:rPr>
        <w:t>)</w:t>
      </w:r>
    </w:p>
    <w:p w14:paraId="027231A7"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w:t>
      </w:r>
    </w:p>
    <w:p w14:paraId="71E773A9"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int i;</w:t>
      </w:r>
    </w:p>
    <w:p w14:paraId="574D09BD"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w:t>
      </w:r>
    </w:p>
    <w:p w14:paraId="417B856E"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for (i = 0 ; i &lt; </w:t>
      </w:r>
      <w:proofErr w:type="spellStart"/>
      <w:r w:rsidRPr="0059229C">
        <w:rPr>
          <w:color w:val="7F7F7F" w:themeColor="text1" w:themeTint="80"/>
          <w:sz w:val="20"/>
          <w:szCs w:val="20"/>
        </w:rPr>
        <w:t>tailleTableau</w:t>
      </w:r>
      <w:proofErr w:type="spellEnd"/>
      <w:r w:rsidRPr="0059229C">
        <w:rPr>
          <w:color w:val="7F7F7F" w:themeColor="text1" w:themeTint="80"/>
          <w:sz w:val="20"/>
          <w:szCs w:val="20"/>
        </w:rPr>
        <w:t xml:space="preserve"> ; i++)</w:t>
      </w:r>
    </w:p>
    <w:p w14:paraId="3ABAAAC6"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w:t>
      </w:r>
    </w:p>
    <w:p w14:paraId="2636314B"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printf("%d\n", tableau[i]);</w:t>
      </w:r>
    </w:p>
    <w:p w14:paraId="080DC90A" w14:textId="77777777" w:rsidR="0059229C" w:rsidRPr="0059229C" w:rsidRDefault="0059229C" w:rsidP="0059229C">
      <w:pPr>
        <w:rPr>
          <w:color w:val="7F7F7F" w:themeColor="text1" w:themeTint="80"/>
          <w:sz w:val="20"/>
          <w:szCs w:val="20"/>
        </w:rPr>
      </w:pPr>
      <w:r w:rsidRPr="0059229C">
        <w:rPr>
          <w:color w:val="7F7F7F" w:themeColor="text1" w:themeTint="80"/>
          <w:sz w:val="20"/>
          <w:szCs w:val="20"/>
        </w:rPr>
        <w:t xml:space="preserve">    }</w:t>
      </w:r>
    </w:p>
    <w:p w14:paraId="3F8B31DA" w14:textId="13E6405B" w:rsidR="0059229C" w:rsidRDefault="0059229C" w:rsidP="0059229C">
      <w:pPr>
        <w:rPr>
          <w:color w:val="7F7F7F" w:themeColor="text1" w:themeTint="80"/>
          <w:sz w:val="20"/>
          <w:szCs w:val="20"/>
        </w:rPr>
      </w:pPr>
      <w:r w:rsidRPr="0059229C">
        <w:rPr>
          <w:color w:val="7F7F7F" w:themeColor="text1" w:themeTint="80"/>
          <w:sz w:val="20"/>
          <w:szCs w:val="20"/>
        </w:rPr>
        <w:t>}</w:t>
      </w:r>
    </w:p>
    <w:p w14:paraId="033F8D9F" w14:textId="77777777" w:rsidR="0059229C" w:rsidRDefault="0059229C" w:rsidP="0059229C">
      <w:pPr>
        <w:rPr>
          <w:color w:val="7F7F7F" w:themeColor="text1" w:themeTint="80"/>
          <w:sz w:val="20"/>
          <w:szCs w:val="20"/>
        </w:rPr>
      </w:pPr>
    </w:p>
    <w:p w14:paraId="3828C6D5" w14:textId="28E22AAF" w:rsidR="0059229C" w:rsidRDefault="0059229C" w:rsidP="0059229C">
      <w:pPr>
        <w:rPr>
          <w:sz w:val="20"/>
          <w:szCs w:val="20"/>
        </w:rPr>
      </w:pPr>
      <w:r>
        <w:rPr>
          <w:sz w:val="20"/>
          <w:szCs w:val="20"/>
        </w:rPr>
        <w:t xml:space="preserve">Résultat : </w:t>
      </w:r>
      <w:r>
        <w:rPr>
          <w:color w:val="7F7F7F" w:themeColor="text1" w:themeTint="80"/>
          <w:sz w:val="20"/>
          <w:szCs w:val="20"/>
        </w:rPr>
        <w:t>10</w:t>
      </w:r>
      <w:r>
        <w:rPr>
          <w:sz w:val="20"/>
          <w:szCs w:val="20"/>
        </w:rPr>
        <w:t>.</w:t>
      </w:r>
    </w:p>
    <w:p w14:paraId="01B4B215" w14:textId="77777777" w:rsidR="0059229C" w:rsidRDefault="0059229C" w:rsidP="0059229C">
      <w:pPr>
        <w:rPr>
          <w:sz w:val="20"/>
          <w:szCs w:val="20"/>
        </w:rPr>
      </w:pPr>
    </w:p>
    <w:p w14:paraId="078C539E" w14:textId="071737B9" w:rsidR="0059229C" w:rsidRDefault="0059229C" w:rsidP="0059229C">
      <w:pPr>
        <w:rPr>
          <w:rFonts w:eastAsia="Times New Roman" w:cs="Times New Roman"/>
          <w:sz w:val="20"/>
          <w:szCs w:val="20"/>
        </w:rPr>
      </w:pPr>
      <w:r w:rsidRPr="0059229C">
        <w:rPr>
          <w:color w:val="FF0000"/>
          <w:sz w:val="20"/>
          <w:szCs w:val="20"/>
        </w:rPr>
        <w:t>/!\</w:t>
      </w:r>
      <w:r>
        <w:rPr>
          <w:sz w:val="20"/>
          <w:szCs w:val="20"/>
        </w:rPr>
        <w:t xml:space="preserve"> </w:t>
      </w:r>
      <w:r w:rsidRPr="0059229C">
        <w:rPr>
          <w:rFonts w:eastAsia="Times New Roman" w:cs="Times New Roman"/>
          <w:sz w:val="20"/>
          <w:szCs w:val="20"/>
        </w:rPr>
        <w:t xml:space="preserve">Notez qu'il existe une autre façon d'indiquer que la fonction reçoit un tableau. Plutôt que d'indiquer que la fonction attend un </w:t>
      </w:r>
      <w:r w:rsidRPr="0059229C">
        <w:rPr>
          <w:rStyle w:val="CodeHTML"/>
          <w:i/>
        </w:rPr>
        <w:t>int *tableau</w:t>
      </w:r>
      <w:r w:rsidRPr="0059229C">
        <w:rPr>
          <w:rFonts w:eastAsia="Times New Roman" w:cs="Times New Roman"/>
          <w:sz w:val="20"/>
          <w:szCs w:val="20"/>
        </w:rPr>
        <w:t>, mettez ceci :</w:t>
      </w:r>
    </w:p>
    <w:p w14:paraId="20C16B6E" w14:textId="77777777" w:rsidR="0059229C" w:rsidRDefault="0059229C" w:rsidP="0059229C">
      <w:pPr>
        <w:rPr>
          <w:rFonts w:eastAsia="Times New Roman" w:cs="Times New Roman"/>
          <w:sz w:val="20"/>
          <w:szCs w:val="20"/>
        </w:rPr>
      </w:pPr>
    </w:p>
    <w:p w14:paraId="37432FC8" w14:textId="2FBB6E05" w:rsidR="0059229C" w:rsidRDefault="0059229C" w:rsidP="0059229C">
      <w:pPr>
        <w:rPr>
          <w:color w:val="7F7F7F" w:themeColor="text1" w:themeTint="80"/>
          <w:sz w:val="20"/>
          <w:szCs w:val="20"/>
        </w:rPr>
      </w:pPr>
      <w:proofErr w:type="spellStart"/>
      <w:r w:rsidRPr="0059229C">
        <w:rPr>
          <w:color w:val="7F7F7F" w:themeColor="text1" w:themeTint="80"/>
          <w:sz w:val="20"/>
          <w:szCs w:val="20"/>
        </w:rPr>
        <w:t>void</w:t>
      </w:r>
      <w:proofErr w:type="spellEnd"/>
      <w:r w:rsidRPr="0059229C">
        <w:rPr>
          <w:color w:val="7F7F7F" w:themeColor="text1" w:themeTint="80"/>
          <w:sz w:val="20"/>
          <w:szCs w:val="20"/>
        </w:rPr>
        <w:t xml:space="preserve"> affiche(int tableau[], int </w:t>
      </w:r>
      <w:proofErr w:type="spellStart"/>
      <w:r w:rsidRPr="0059229C">
        <w:rPr>
          <w:color w:val="7F7F7F" w:themeColor="text1" w:themeTint="80"/>
          <w:sz w:val="20"/>
          <w:szCs w:val="20"/>
        </w:rPr>
        <w:t>tailleTableau</w:t>
      </w:r>
      <w:proofErr w:type="spellEnd"/>
      <w:r w:rsidRPr="0059229C">
        <w:rPr>
          <w:color w:val="7F7F7F" w:themeColor="text1" w:themeTint="80"/>
          <w:sz w:val="20"/>
          <w:szCs w:val="20"/>
        </w:rPr>
        <w:t>)</w:t>
      </w:r>
    </w:p>
    <w:p w14:paraId="44788757" w14:textId="77777777" w:rsidR="0059229C" w:rsidRDefault="0059229C" w:rsidP="0059229C">
      <w:pPr>
        <w:rPr>
          <w:color w:val="7F7F7F" w:themeColor="text1" w:themeTint="80"/>
          <w:sz w:val="20"/>
          <w:szCs w:val="20"/>
        </w:rPr>
      </w:pPr>
    </w:p>
    <w:p w14:paraId="5EECE00F" w14:textId="70333998" w:rsidR="0059229C" w:rsidRDefault="0059229C" w:rsidP="0059229C">
      <w:pPr>
        <w:rPr>
          <w:rFonts w:eastAsia="Times New Roman" w:cs="Times New Roman"/>
          <w:sz w:val="20"/>
          <w:szCs w:val="20"/>
        </w:rPr>
      </w:pPr>
      <w:r w:rsidRPr="0059229C">
        <w:rPr>
          <w:rFonts w:eastAsia="Times New Roman" w:cs="Times New Roman"/>
          <w:sz w:val="20"/>
          <w:szCs w:val="20"/>
        </w:rPr>
        <w:t>Cela revient exactement au même, mais la présence des crochets permet au programmeur de bien voir que c'est un tableau que la fonction prend, et non un simple pointeur. Cela permet d'éviter des confusions.</w:t>
      </w:r>
    </w:p>
    <w:p w14:paraId="783570CE" w14:textId="77777777" w:rsidR="0059229C" w:rsidRDefault="0059229C" w:rsidP="0059229C">
      <w:pPr>
        <w:rPr>
          <w:rFonts w:eastAsia="Times New Roman" w:cs="Times New Roman"/>
          <w:sz w:val="20"/>
          <w:szCs w:val="20"/>
        </w:rPr>
      </w:pPr>
    </w:p>
    <w:p w14:paraId="353580F4" w14:textId="77777777" w:rsidR="0059229C" w:rsidRPr="0059229C" w:rsidRDefault="0059229C" w:rsidP="0059229C">
      <w:pPr>
        <w:rPr>
          <w:sz w:val="20"/>
          <w:szCs w:val="20"/>
        </w:rPr>
      </w:pPr>
      <w:bookmarkStart w:id="0" w:name="_GoBack"/>
      <w:bookmarkEnd w:id="0"/>
    </w:p>
    <w:sectPr w:rsidR="0059229C" w:rsidRPr="0059229C" w:rsidSect="00005F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C1"/>
    <w:rsid w:val="00005F32"/>
    <w:rsid w:val="000312B6"/>
    <w:rsid w:val="004F3952"/>
    <w:rsid w:val="005274BA"/>
    <w:rsid w:val="0059229C"/>
    <w:rsid w:val="006A0FC1"/>
    <w:rsid w:val="00D228A1"/>
    <w:rsid w:val="00E67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52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5274B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5274B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480</Words>
  <Characters>2643</Characters>
  <Application>Microsoft Macintosh Word</Application>
  <DocSecurity>0</DocSecurity>
  <Lines>22</Lines>
  <Paragraphs>6</Paragraphs>
  <ScaleCrop>false</ScaleCrop>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4</cp:revision>
  <dcterms:created xsi:type="dcterms:W3CDTF">2014-11-18T09:31:00Z</dcterms:created>
  <dcterms:modified xsi:type="dcterms:W3CDTF">2014-11-18T09:52:00Z</dcterms:modified>
</cp:coreProperties>
</file>