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A10BE9" w14:textId="09CB03CD" w:rsidR="009F6E67" w:rsidRPr="004D622B" w:rsidRDefault="002054C3" w:rsidP="00C132FF">
      <w:pPr>
        <w:autoSpaceDE w:val="0"/>
        <w:autoSpaceDN w:val="0"/>
        <w:adjustRightInd w:val="0"/>
        <w:jc w:val="center"/>
        <w:rPr>
          <w:rFonts w:eastAsia="Calibri"/>
          <w:b/>
          <w:bCs/>
          <w:color w:val="000000"/>
          <w:sz w:val="22"/>
          <w:szCs w:val="22"/>
          <w:u w:val="single"/>
          <w:lang w:val="en-CA" w:eastAsia="en-US"/>
        </w:rPr>
      </w:pPr>
      <w:r>
        <w:rPr>
          <w:rFonts w:eastAsia="Calibri"/>
          <w:b/>
          <w:bCs/>
          <w:color w:val="000000"/>
          <w:sz w:val="22"/>
          <w:szCs w:val="22"/>
          <w:u w:val="single"/>
          <w:lang w:val="en-CA" w:eastAsia="en-US"/>
        </w:rPr>
        <w:t>TRAN HOANG PHUONG LINH</w:t>
      </w:r>
    </w:p>
    <w:p w14:paraId="2852D937" w14:textId="71B15B8A" w:rsidR="009F6E67" w:rsidRPr="009F197F" w:rsidRDefault="002054C3" w:rsidP="00C132FF">
      <w:pPr>
        <w:autoSpaceDE w:val="0"/>
        <w:autoSpaceDN w:val="0"/>
        <w:adjustRightInd w:val="0"/>
        <w:jc w:val="center"/>
        <w:rPr>
          <w:rFonts w:eastAsia="Calibri"/>
          <w:sz w:val="22"/>
          <w:szCs w:val="22"/>
          <w:lang w:eastAsia="en-US"/>
        </w:rPr>
      </w:pPr>
      <w:r>
        <w:rPr>
          <w:rFonts w:eastAsia="Calibri"/>
          <w:sz w:val="22"/>
          <w:szCs w:val="22"/>
          <w:lang w:eastAsia="en-US"/>
        </w:rPr>
        <w:t>McGill University</w:t>
      </w:r>
    </w:p>
    <w:p w14:paraId="0D63D838" w14:textId="77777777" w:rsidR="00B93906" w:rsidRPr="009F197F" w:rsidRDefault="00B93906" w:rsidP="00C132FF">
      <w:pPr>
        <w:autoSpaceDE w:val="0"/>
        <w:autoSpaceDN w:val="0"/>
        <w:adjustRightInd w:val="0"/>
        <w:jc w:val="center"/>
        <w:rPr>
          <w:rFonts w:eastAsia="Calibri"/>
          <w:sz w:val="22"/>
          <w:szCs w:val="22"/>
          <w:lang w:eastAsia="en-US"/>
        </w:rPr>
      </w:pPr>
      <w:r w:rsidRPr="009F197F">
        <w:rPr>
          <w:rFonts w:eastAsia="Calibri"/>
          <w:sz w:val="22"/>
          <w:szCs w:val="22"/>
          <w:lang w:eastAsia="en-US"/>
        </w:rPr>
        <w:t>Department of Economics</w:t>
      </w:r>
    </w:p>
    <w:p w14:paraId="4A6A8986" w14:textId="3E43BC64" w:rsidR="009F6E67" w:rsidRPr="009F197F" w:rsidRDefault="002054C3" w:rsidP="00C132FF">
      <w:pPr>
        <w:autoSpaceDE w:val="0"/>
        <w:autoSpaceDN w:val="0"/>
        <w:adjustRightInd w:val="0"/>
        <w:jc w:val="center"/>
        <w:rPr>
          <w:rFonts w:eastAsia="Calibri"/>
          <w:sz w:val="22"/>
          <w:szCs w:val="22"/>
          <w:lang w:eastAsia="en-US"/>
        </w:rPr>
      </w:pPr>
      <w:r w:rsidRPr="002054C3">
        <w:rPr>
          <w:rFonts w:eastAsia="Calibri"/>
          <w:sz w:val="22"/>
          <w:szCs w:val="22"/>
          <w:lang w:eastAsia="en-US"/>
        </w:rPr>
        <w:t xml:space="preserve">Sherbrooke Street West, Montreal QC H3A 2T5 </w:t>
      </w:r>
    </w:p>
    <w:p w14:paraId="742AC7D2" w14:textId="59073096" w:rsidR="0067722E" w:rsidRPr="004D622B" w:rsidRDefault="008F79A4" w:rsidP="00C132FF">
      <w:pPr>
        <w:autoSpaceDE w:val="0"/>
        <w:autoSpaceDN w:val="0"/>
        <w:adjustRightInd w:val="0"/>
        <w:jc w:val="center"/>
        <w:rPr>
          <w:rFonts w:eastAsia="Calibri"/>
          <w:bCs/>
          <w:color w:val="000000"/>
          <w:sz w:val="22"/>
          <w:szCs w:val="22"/>
          <w:lang w:val="en-CA" w:eastAsia="en-US"/>
        </w:rPr>
      </w:pPr>
      <w:r w:rsidRPr="004D622B">
        <w:rPr>
          <w:rFonts w:eastAsia="Calibri"/>
          <w:bCs/>
          <w:color w:val="000000"/>
          <w:sz w:val="22"/>
          <w:szCs w:val="22"/>
          <w:lang w:val="en-CA" w:eastAsia="en-US"/>
        </w:rPr>
        <w:t>Phone: (</w:t>
      </w:r>
      <w:r w:rsidR="002054C3">
        <w:rPr>
          <w:rFonts w:eastAsia="Calibri"/>
          <w:bCs/>
          <w:color w:val="000000"/>
          <w:sz w:val="22"/>
          <w:szCs w:val="22"/>
          <w:lang w:val="en-CA" w:eastAsia="en-US"/>
        </w:rPr>
        <w:t>514</w:t>
      </w:r>
      <w:r w:rsidRPr="004D622B">
        <w:rPr>
          <w:rFonts w:eastAsia="Calibri"/>
          <w:bCs/>
          <w:color w:val="000000"/>
          <w:sz w:val="22"/>
          <w:szCs w:val="22"/>
          <w:lang w:val="en-CA" w:eastAsia="en-US"/>
        </w:rPr>
        <w:t xml:space="preserve">) </w:t>
      </w:r>
      <w:r w:rsidR="002054C3">
        <w:rPr>
          <w:rFonts w:eastAsia="Calibri"/>
          <w:bCs/>
          <w:color w:val="000000"/>
          <w:sz w:val="22"/>
          <w:szCs w:val="22"/>
          <w:lang w:val="en-CA" w:eastAsia="en-US"/>
        </w:rPr>
        <w:t>550</w:t>
      </w:r>
      <w:r w:rsidRPr="004D622B">
        <w:rPr>
          <w:rFonts w:eastAsia="Calibri"/>
          <w:bCs/>
          <w:color w:val="000000"/>
          <w:sz w:val="22"/>
          <w:szCs w:val="22"/>
          <w:lang w:val="en-CA" w:eastAsia="en-US"/>
        </w:rPr>
        <w:t>-</w:t>
      </w:r>
      <w:r w:rsidR="002054C3">
        <w:rPr>
          <w:rFonts w:eastAsia="Calibri"/>
          <w:bCs/>
          <w:color w:val="000000"/>
          <w:sz w:val="22"/>
          <w:szCs w:val="22"/>
          <w:lang w:val="en-CA" w:eastAsia="en-US"/>
        </w:rPr>
        <w:t>8797</w:t>
      </w:r>
    </w:p>
    <w:p w14:paraId="2840C3F1" w14:textId="5D1B6ADE" w:rsidR="0067722E" w:rsidRPr="009F197F" w:rsidRDefault="0067722E" w:rsidP="00C132FF">
      <w:pPr>
        <w:autoSpaceDE w:val="0"/>
        <w:autoSpaceDN w:val="0"/>
        <w:adjustRightInd w:val="0"/>
        <w:jc w:val="center"/>
        <w:rPr>
          <w:rFonts w:eastAsia="Calibri"/>
          <w:sz w:val="22"/>
          <w:szCs w:val="22"/>
          <w:lang w:eastAsia="en-US"/>
        </w:rPr>
      </w:pPr>
      <w:r w:rsidRPr="004D622B">
        <w:rPr>
          <w:rFonts w:eastAsia="Calibri"/>
          <w:bCs/>
          <w:color w:val="000000"/>
          <w:sz w:val="22"/>
          <w:szCs w:val="22"/>
          <w:lang w:val="en-CA" w:eastAsia="en-US"/>
        </w:rPr>
        <w:t xml:space="preserve">Email: </w:t>
      </w:r>
      <w:hyperlink r:id="rId7" w:history="1">
        <w:r w:rsidR="002054C3" w:rsidRPr="00D33971">
          <w:rPr>
            <w:rStyle w:val="Hyperlink"/>
            <w:rFonts w:eastAsia="Calibri"/>
            <w:bCs/>
            <w:sz w:val="22"/>
            <w:szCs w:val="22"/>
            <w:lang w:val="en-CA" w:eastAsia="en-US"/>
          </w:rPr>
          <w:t>thphuonglinh.97@gmail.com</w:t>
        </w:r>
      </w:hyperlink>
    </w:p>
    <w:p w14:paraId="57A9C9BE" w14:textId="1BD4BD6E" w:rsidR="009F6E67" w:rsidRPr="009F197F" w:rsidRDefault="0067722E" w:rsidP="00C132FF">
      <w:pPr>
        <w:autoSpaceDE w:val="0"/>
        <w:autoSpaceDN w:val="0"/>
        <w:adjustRightInd w:val="0"/>
        <w:jc w:val="center"/>
        <w:rPr>
          <w:rFonts w:eastAsia="Calibri"/>
          <w:sz w:val="22"/>
          <w:szCs w:val="22"/>
          <w:lang w:eastAsia="en-US"/>
        </w:rPr>
      </w:pPr>
      <w:r w:rsidRPr="004D622B">
        <w:rPr>
          <w:rFonts w:eastAsia="Calibri"/>
          <w:bCs/>
          <w:color w:val="000000"/>
          <w:sz w:val="22"/>
          <w:szCs w:val="22"/>
          <w:lang w:val="en-CA" w:eastAsia="en-US"/>
        </w:rPr>
        <w:t>Website</w:t>
      </w:r>
      <w:r w:rsidR="002054C3">
        <w:rPr>
          <w:rFonts w:eastAsia="Calibri"/>
          <w:bCs/>
          <w:color w:val="000000"/>
          <w:sz w:val="22"/>
          <w:szCs w:val="22"/>
          <w:lang w:val="en-CA" w:eastAsia="en-US"/>
        </w:rPr>
        <w:t>:</w:t>
      </w:r>
      <w:r w:rsidR="002054C3" w:rsidRPr="002054C3">
        <w:rPr>
          <w:sz w:val="22"/>
          <w:szCs w:val="22"/>
        </w:rPr>
        <w:t xml:space="preserve"> </w:t>
      </w:r>
      <w:hyperlink r:id="rId8" w:history="1">
        <w:r w:rsidR="002054C3" w:rsidRPr="002054C3">
          <w:rPr>
            <w:rStyle w:val="Hyperlink"/>
            <w:sz w:val="22"/>
            <w:szCs w:val="22"/>
          </w:rPr>
          <w:t>https://tinaisha.github.io/TranLinh3.github.io/</w:t>
        </w:r>
      </w:hyperlink>
      <w:r w:rsidR="002054C3">
        <w:t xml:space="preserve"> </w:t>
      </w:r>
    </w:p>
    <w:p w14:paraId="27AD6C05" w14:textId="77777777" w:rsidR="00B93906" w:rsidRPr="004D622B" w:rsidRDefault="00B93906" w:rsidP="00B93906">
      <w:pPr>
        <w:autoSpaceDE w:val="0"/>
        <w:autoSpaceDN w:val="0"/>
        <w:adjustRightInd w:val="0"/>
        <w:spacing w:line="216" w:lineRule="auto"/>
        <w:rPr>
          <w:rFonts w:eastAsia="Calibri"/>
          <w:bCs/>
          <w:color w:val="000000"/>
          <w:sz w:val="22"/>
          <w:szCs w:val="22"/>
          <w:lang w:val="en-CA" w:eastAsia="en-US"/>
        </w:rPr>
      </w:pPr>
    </w:p>
    <w:p w14:paraId="4315C82B" w14:textId="77777777" w:rsidR="009F197F" w:rsidRPr="004D622B" w:rsidRDefault="009F197F" w:rsidP="00B93906">
      <w:pPr>
        <w:autoSpaceDE w:val="0"/>
        <w:autoSpaceDN w:val="0"/>
        <w:adjustRightInd w:val="0"/>
        <w:spacing w:line="216" w:lineRule="auto"/>
        <w:rPr>
          <w:rFonts w:eastAsia="Calibri"/>
          <w:bCs/>
          <w:color w:val="000000"/>
          <w:sz w:val="22"/>
          <w:szCs w:val="22"/>
          <w:lang w:val="en-CA" w:eastAsia="en-US"/>
        </w:rPr>
      </w:pPr>
    </w:p>
    <w:p w14:paraId="35ACF6FC" w14:textId="77777777" w:rsidR="00F305ED" w:rsidRPr="009F197F" w:rsidRDefault="00F305ED" w:rsidP="00F305ED">
      <w:pPr>
        <w:rPr>
          <w:b/>
          <w:sz w:val="22"/>
          <w:szCs w:val="22"/>
        </w:rPr>
      </w:pPr>
      <w:r w:rsidRPr="009F197F">
        <w:rPr>
          <w:b/>
          <w:sz w:val="22"/>
          <w:szCs w:val="22"/>
        </w:rPr>
        <w:t>PLACEMENT DIRECTORS</w:t>
      </w:r>
    </w:p>
    <w:p w14:paraId="478BE176" w14:textId="33BEB1FD" w:rsidR="00F305ED" w:rsidRPr="009E6D26" w:rsidRDefault="00F305ED" w:rsidP="00F305ED">
      <w:pPr>
        <w:ind w:left="360"/>
        <w:rPr>
          <w:sz w:val="22"/>
          <w:szCs w:val="22"/>
        </w:rPr>
      </w:pPr>
      <w:r w:rsidRPr="009E6D26">
        <w:rPr>
          <w:sz w:val="22"/>
          <w:szCs w:val="22"/>
        </w:rPr>
        <w:t xml:space="preserve">Prof. </w:t>
      </w:r>
      <w:r w:rsidR="009E6D26" w:rsidRPr="009E6D26">
        <w:rPr>
          <w:sz w:val="22"/>
          <w:szCs w:val="22"/>
        </w:rPr>
        <w:t xml:space="preserve">Rui Castro      </w:t>
      </w:r>
      <w:r w:rsidRPr="009E6D26">
        <w:rPr>
          <w:sz w:val="22"/>
          <w:szCs w:val="22"/>
        </w:rPr>
        <w:t xml:space="preserve">  </w:t>
      </w:r>
      <w:r w:rsidRPr="009E6D26">
        <w:rPr>
          <w:sz w:val="22"/>
          <w:szCs w:val="22"/>
        </w:rPr>
        <w:tab/>
      </w:r>
      <w:hyperlink r:id="rId9" w:history="1">
        <w:r w:rsidR="009E6D26" w:rsidRPr="009E6D26">
          <w:rPr>
            <w:rStyle w:val="Hyperlink"/>
            <w:sz w:val="22"/>
            <w:szCs w:val="22"/>
          </w:rPr>
          <w:t>rui.castro@mcgill.ca</w:t>
        </w:r>
      </w:hyperlink>
      <w:r w:rsidR="00D72227" w:rsidRPr="009E6D26">
        <w:rPr>
          <w:sz w:val="22"/>
          <w:szCs w:val="22"/>
        </w:rPr>
        <w:t xml:space="preserve"> </w:t>
      </w:r>
      <w:r w:rsidR="007C7E7E" w:rsidRPr="009E6D26">
        <w:rPr>
          <w:sz w:val="22"/>
          <w:szCs w:val="22"/>
        </w:rPr>
        <w:tab/>
      </w:r>
      <w:r w:rsidRPr="009E6D26">
        <w:rPr>
          <w:sz w:val="22"/>
          <w:szCs w:val="22"/>
        </w:rPr>
        <w:tab/>
        <w:t>(</w:t>
      </w:r>
      <w:r w:rsidR="009E6D26" w:rsidRPr="009E6D26">
        <w:rPr>
          <w:sz w:val="22"/>
          <w:szCs w:val="22"/>
        </w:rPr>
        <w:t>514</w:t>
      </w:r>
      <w:r w:rsidRPr="009E6D26">
        <w:rPr>
          <w:sz w:val="22"/>
          <w:szCs w:val="22"/>
        </w:rPr>
        <w:t xml:space="preserve">) </w:t>
      </w:r>
      <w:r w:rsidR="009E6D26" w:rsidRPr="009E6D26">
        <w:rPr>
          <w:sz w:val="22"/>
          <w:szCs w:val="22"/>
        </w:rPr>
        <w:t>398-1226</w:t>
      </w:r>
    </w:p>
    <w:p w14:paraId="79C31660" w14:textId="584E3E16" w:rsidR="006D133C" w:rsidRPr="009E6D26" w:rsidRDefault="00C96CB8" w:rsidP="009E6D26">
      <w:pPr>
        <w:ind w:left="360"/>
        <w:rPr>
          <w:rFonts w:eastAsia="Calibri"/>
          <w:bCs/>
          <w:color w:val="000000"/>
          <w:sz w:val="22"/>
          <w:szCs w:val="22"/>
          <w:lang w:val="en-CA" w:eastAsia="en-US"/>
        </w:rPr>
      </w:pPr>
      <w:r w:rsidRPr="009E6D26">
        <w:rPr>
          <w:sz w:val="22"/>
          <w:szCs w:val="22"/>
        </w:rPr>
        <w:t xml:space="preserve">Prof. </w:t>
      </w:r>
      <w:r w:rsidR="009E6D26" w:rsidRPr="009E6D26">
        <w:rPr>
          <w:sz w:val="22"/>
          <w:szCs w:val="22"/>
        </w:rPr>
        <w:t>John W Galbraith</w:t>
      </w:r>
      <w:r w:rsidRPr="009E6D26">
        <w:rPr>
          <w:sz w:val="22"/>
          <w:szCs w:val="22"/>
        </w:rPr>
        <w:tab/>
      </w:r>
      <w:hyperlink r:id="rId10" w:history="1">
        <w:r w:rsidR="009E6D26" w:rsidRPr="009E6D26">
          <w:rPr>
            <w:rStyle w:val="Hyperlink"/>
            <w:sz w:val="22"/>
            <w:szCs w:val="22"/>
          </w:rPr>
          <w:t>john.galbraith@mcgill.ca</w:t>
        </w:r>
      </w:hyperlink>
      <w:r w:rsidRPr="009E6D26">
        <w:rPr>
          <w:sz w:val="22"/>
          <w:szCs w:val="22"/>
        </w:rPr>
        <w:t xml:space="preserve"> </w:t>
      </w:r>
      <w:r w:rsidRPr="009E6D26">
        <w:rPr>
          <w:sz w:val="22"/>
          <w:szCs w:val="22"/>
        </w:rPr>
        <w:tab/>
        <w:t>(</w:t>
      </w:r>
      <w:r w:rsidR="009E6D26" w:rsidRPr="009E6D26">
        <w:rPr>
          <w:sz w:val="22"/>
          <w:szCs w:val="22"/>
        </w:rPr>
        <w:t>514</w:t>
      </w:r>
      <w:r w:rsidRPr="009E6D26">
        <w:rPr>
          <w:sz w:val="22"/>
          <w:szCs w:val="22"/>
        </w:rPr>
        <w:t xml:space="preserve">) </w:t>
      </w:r>
      <w:r w:rsidR="009E6D26" w:rsidRPr="009E6D26">
        <w:rPr>
          <w:sz w:val="22"/>
          <w:szCs w:val="22"/>
        </w:rPr>
        <w:t>398-5167</w:t>
      </w:r>
    </w:p>
    <w:p w14:paraId="4C3E49D9" w14:textId="77777777" w:rsidR="005B3E53" w:rsidRPr="004D622B" w:rsidRDefault="005B3E53" w:rsidP="00B93906">
      <w:pPr>
        <w:autoSpaceDE w:val="0"/>
        <w:autoSpaceDN w:val="0"/>
        <w:adjustRightInd w:val="0"/>
        <w:spacing w:line="216" w:lineRule="auto"/>
        <w:rPr>
          <w:rFonts w:eastAsia="Calibri"/>
          <w:bCs/>
          <w:color w:val="000000"/>
          <w:sz w:val="22"/>
          <w:szCs w:val="22"/>
          <w:lang w:val="en-CA" w:eastAsia="en-US"/>
        </w:rPr>
      </w:pPr>
    </w:p>
    <w:p w14:paraId="0CA3F61B" w14:textId="77777777" w:rsidR="006F7369" w:rsidRPr="004D622B" w:rsidRDefault="009F6E67"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EDUCATION</w:t>
      </w:r>
    </w:p>
    <w:p w14:paraId="09252F59" w14:textId="18623B70" w:rsidR="009F6E67" w:rsidRPr="004D622B" w:rsidRDefault="002F3D49"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Ph.D.</w:t>
      </w:r>
      <w:r w:rsidRPr="004D622B">
        <w:rPr>
          <w:rFonts w:eastAsia="Calibri"/>
          <w:bCs/>
          <w:color w:val="000000"/>
          <w:sz w:val="22"/>
          <w:szCs w:val="22"/>
          <w:lang w:val="en-CA" w:eastAsia="en-US"/>
        </w:rPr>
        <w:tab/>
      </w:r>
      <w:r w:rsidR="009E6D26">
        <w:rPr>
          <w:rFonts w:eastAsia="Calibri"/>
          <w:bCs/>
          <w:color w:val="000000"/>
          <w:sz w:val="22"/>
          <w:szCs w:val="22"/>
          <w:lang w:val="en-CA" w:eastAsia="en-US"/>
        </w:rPr>
        <w:tab/>
      </w:r>
      <w:r w:rsidR="009F6E67" w:rsidRPr="004D622B">
        <w:rPr>
          <w:rFonts w:eastAsia="Calibri"/>
          <w:bCs/>
          <w:color w:val="000000"/>
          <w:sz w:val="22"/>
          <w:szCs w:val="22"/>
          <w:lang w:val="en-CA" w:eastAsia="en-US"/>
        </w:rPr>
        <w:t xml:space="preserve">Economics, </w:t>
      </w:r>
      <w:r w:rsidR="009E6D26">
        <w:rPr>
          <w:rFonts w:eastAsia="Calibri"/>
          <w:bCs/>
          <w:color w:val="000000"/>
          <w:sz w:val="22"/>
          <w:szCs w:val="22"/>
          <w:lang w:val="en-CA" w:eastAsia="en-US"/>
        </w:rPr>
        <w:t>McGill University</w:t>
      </w:r>
      <w:r w:rsidR="008F79A4" w:rsidRPr="004D622B">
        <w:rPr>
          <w:rFonts w:eastAsia="Calibri"/>
          <w:bCs/>
          <w:color w:val="000000"/>
          <w:sz w:val="22"/>
          <w:szCs w:val="22"/>
          <w:lang w:val="en-CA" w:eastAsia="en-US"/>
        </w:rPr>
        <w:t xml:space="preserve">, </w:t>
      </w:r>
      <w:r w:rsidR="009E6D26">
        <w:rPr>
          <w:rFonts w:eastAsia="Calibri"/>
          <w:bCs/>
          <w:color w:val="000000"/>
          <w:sz w:val="22"/>
          <w:szCs w:val="22"/>
          <w:lang w:val="en-CA" w:eastAsia="en-US"/>
        </w:rPr>
        <w:t xml:space="preserve">Canada, </w:t>
      </w:r>
      <w:r w:rsidR="008F79A4" w:rsidRPr="004D622B">
        <w:rPr>
          <w:rFonts w:eastAsia="Calibri"/>
          <w:bCs/>
          <w:color w:val="000000"/>
          <w:sz w:val="22"/>
          <w:szCs w:val="22"/>
          <w:lang w:val="en-CA" w:eastAsia="en-US"/>
        </w:rPr>
        <w:t xml:space="preserve">expected May </w:t>
      </w:r>
      <w:r w:rsidR="009E6D26">
        <w:rPr>
          <w:rFonts w:eastAsia="Calibri"/>
          <w:bCs/>
          <w:color w:val="000000"/>
          <w:sz w:val="22"/>
          <w:szCs w:val="22"/>
          <w:lang w:val="en-CA" w:eastAsia="en-US"/>
        </w:rPr>
        <w:t>2026</w:t>
      </w:r>
    </w:p>
    <w:p w14:paraId="01581FD8" w14:textId="52CDE38E" w:rsidR="009F6E67" w:rsidRPr="004D622B" w:rsidRDefault="002F3D49"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B.A.</w:t>
      </w:r>
      <w:r w:rsidR="009E6D26">
        <w:rPr>
          <w:rFonts w:eastAsia="Calibri"/>
          <w:bCs/>
          <w:color w:val="000000"/>
          <w:sz w:val="22"/>
          <w:szCs w:val="22"/>
          <w:lang w:val="en-CA" w:eastAsia="en-US"/>
        </w:rPr>
        <w:t xml:space="preserve"> (Honours)</w:t>
      </w:r>
      <w:r w:rsidRPr="004D622B">
        <w:rPr>
          <w:rFonts w:eastAsia="Calibri"/>
          <w:bCs/>
          <w:color w:val="000000"/>
          <w:sz w:val="22"/>
          <w:szCs w:val="22"/>
          <w:lang w:val="en-CA" w:eastAsia="en-US"/>
        </w:rPr>
        <w:tab/>
      </w:r>
      <w:r w:rsidR="009F6E67" w:rsidRPr="004D622B">
        <w:rPr>
          <w:rFonts w:eastAsia="Calibri"/>
          <w:bCs/>
          <w:color w:val="000000"/>
          <w:sz w:val="22"/>
          <w:szCs w:val="22"/>
          <w:lang w:val="en-CA" w:eastAsia="en-US"/>
        </w:rPr>
        <w:t>Economics</w:t>
      </w:r>
      <w:r w:rsidR="001A7106" w:rsidRPr="004D622B">
        <w:rPr>
          <w:rFonts w:eastAsia="Calibri"/>
          <w:bCs/>
          <w:color w:val="000000"/>
          <w:sz w:val="22"/>
          <w:szCs w:val="22"/>
          <w:lang w:val="en-CA" w:eastAsia="en-US"/>
        </w:rPr>
        <w:t xml:space="preserve"> and </w:t>
      </w:r>
      <w:r w:rsidR="009E6D26">
        <w:rPr>
          <w:rFonts w:eastAsia="Calibri"/>
          <w:bCs/>
          <w:color w:val="000000"/>
          <w:sz w:val="22"/>
          <w:szCs w:val="22"/>
          <w:lang w:val="en-CA" w:eastAsia="en-US"/>
        </w:rPr>
        <w:t>Econometrics</w:t>
      </w:r>
      <w:r w:rsidR="0067722E" w:rsidRPr="004D622B">
        <w:rPr>
          <w:rFonts w:eastAsia="Calibri"/>
          <w:bCs/>
          <w:color w:val="000000"/>
          <w:sz w:val="22"/>
          <w:szCs w:val="22"/>
          <w:lang w:val="en-CA" w:eastAsia="en-US"/>
        </w:rPr>
        <w:t>,</w:t>
      </w:r>
      <w:r w:rsidR="009F6E67" w:rsidRPr="004D622B">
        <w:rPr>
          <w:rFonts w:eastAsia="Calibri"/>
          <w:bCs/>
          <w:color w:val="000000"/>
          <w:sz w:val="22"/>
          <w:szCs w:val="22"/>
          <w:lang w:val="en-CA" w:eastAsia="en-US"/>
        </w:rPr>
        <w:t xml:space="preserve"> </w:t>
      </w:r>
      <w:r w:rsidR="003D6E82" w:rsidRPr="004D622B">
        <w:rPr>
          <w:rFonts w:eastAsia="Calibri"/>
          <w:bCs/>
          <w:color w:val="000000"/>
          <w:sz w:val="22"/>
          <w:szCs w:val="22"/>
          <w:lang w:val="en-CA" w:eastAsia="en-US"/>
        </w:rPr>
        <w:t>University</w:t>
      </w:r>
      <w:r w:rsidR="009E6D26">
        <w:rPr>
          <w:rFonts w:eastAsia="Calibri"/>
          <w:bCs/>
          <w:color w:val="000000"/>
          <w:sz w:val="22"/>
          <w:szCs w:val="22"/>
          <w:lang w:val="en-CA" w:eastAsia="en-US"/>
        </w:rPr>
        <w:t xml:space="preserve"> of Queensland</w:t>
      </w:r>
      <w:r w:rsidR="004B7CA1" w:rsidRPr="004D622B">
        <w:rPr>
          <w:rFonts w:eastAsia="Calibri"/>
          <w:bCs/>
          <w:color w:val="000000"/>
          <w:sz w:val="22"/>
          <w:szCs w:val="22"/>
          <w:lang w:val="en-CA" w:eastAsia="en-US"/>
        </w:rPr>
        <w:t xml:space="preserve">, </w:t>
      </w:r>
      <w:r w:rsidR="009E6D26">
        <w:rPr>
          <w:rFonts w:eastAsia="Calibri"/>
          <w:bCs/>
          <w:color w:val="000000"/>
          <w:sz w:val="22"/>
          <w:szCs w:val="22"/>
          <w:lang w:val="en-CA" w:eastAsia="en-US"/>
        </w:rPr>
        <w:t>Australia</w:t>
      </w:r>
      <w:r w:rsidR="004B7CA1" w:rsidRPr="004D622B">
        <w:rPr>
          <w:rFonts w:eastAsia="Calibri"/>
          <w:bCs/>
          <w:color w:val="000000"/>
          <w:sz w:val="22"/>
          <w:szCs w:val="22"/>
          <w:lang w:val="en-CA" w:eastAsia="en-US"/>
        </w:rPr>
        <w:t>, 20</w:t>
      </w:r>
      <w:r w:rsidR="007239D5" w:rsidRPr="004D622B">
        <w:rPr>
          <w:rFonts w:eastAsia="Calibri"/>
          <w:bCs/>
          <w:color w:val="000000"/>
          <w:sz w:val="22"/>
          <w:szCs w:val="22"/>
          <w:lang w:val="en-CA" w:eastAsia="en-US"/>
        </w:rPr>
        <w:t>1</w:t>
      </w:r>
      <w:r w:rsidR="009E6D26">
        <w:rPr>
          <w:rFonts w:eastAsia="Calibri"/>
          <w:bCs/>
          <w:color w:val="000000"/>
          <w:sz w:val="22"/>
          <w:szCs w:val="22"/>
          <w:lang w:val="en-CA" w:eastAsia="en-US"/>
        </w:rPr>
        <w:t>9</w:t>
      </w:r>
    </w:p>
    <w:p w14:paraId="2CCA570B" w14:textId="77777777" w:rsidR="00AA16A7" w:rsidRPr="004D622B" w:rsidRDefault="00AA16A7" w:rsidP="0011640A">
      <w:pPr>
        <w:autoSpaceDE w:val="0"/>
        <w:autoSpaceDN w:val="0"/>
        <w:adjustRightInd w:val="0"/>
        <w:spacing w:line="216" w:lineRule="auto"/>
        <w:rPr>
          <w:rFonts w:eastAsia="Calibri"/>
          <w:bCs/>
          <w:color w:val="000000"/>
          <w:sz w:val="22"/>
          <w:szCs w:val="22"/>
          <w:lang w:val="en-CA" w:eastAsia="en-US"/>
        </w:rPr>
      </w:pPr>
    </w:p>
    <w:p w14:paraId="697A15F7"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0BA98953" w14:textId="77777777" w:rsidR="0067722E" w:rsidRPr="004D622B" w:rsidRDefault="0067722E"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FIELDS OF SPECIALIZATION</w:t>
      </w:r>
    </w:p>
    <w:p w14:paraId="0205F632" w14:textId="0B16D5C9" w:rsidR="0067722E" w:rsidRPr="009F197F" w:rsidRDefault="008F79A4" w:rsidP="008F79A4">
      <w:pPr>
        <w:autoSpaceDE w:val="0"/>
        <w:autoSpaceDN w:val="0"/>
        <w:adjustRightInd w:val="0"/>
        <w:ind w:left="360"/>
        <w:rPr>
          <w:rFonts w:eastAsia="Calibri"/>
          <w:bCs/>
          <w:color w:val="000000"/>
          <w:sz w:val="22"/>
          <w:szCs w:val="22"/>
        </w:rPr>
      </w:pPr>
      <w:r w:rsidRPr="004D622B">
        <w:rPr>
          <w:rFonts w:eastAsia="Calibri"/>
          <w:bCs/>
          <w:color w:val="000000"/>
          <w:sz w:val="22"/>
          <w:szCs w:val="22"/>
          <w:lang w:val="en-CA" w:eastAsia="en-US"/>
        </w:rPr>
        <w:t>Primary:</w:t>
      </w:r>
      <w:r w:rsidRPr="004D622B">
        <w:rPr>
          <w:rFonts w:eastAsia="Calibri"/>
          <w:bCs/>
          <w:color w:val="000000"/>
          <w:sz w:val="22"/>
          <w:szCs w:val="22"/>
          <w:lang w:val="en-CA" w:eastAsia="en-US"/>
        </w:rPr>
        <w:tab/>
      </w:r>
      <w:r w:rsidR="00BA2FF2" w:rsidRPr="00BA2FF2">
        <w:rPr>
          <w:rFonts w:eastAsia="Calibri"/>
          <w:bCs/>
          <w:color w:val="000000"/>
          <w:sz w:val="22"/>
          <w:szCs w:val="22"/>
          <w:lang w:eastAsia="en-US"/>
        </w:rPr>
        <w:t>Computational Economics</w:t>
      </w:r>
    </w:p>
    <w:p w14:paraId="39C282C1" w14:textId="32FD6EC8" w:rsidR="0067722E" w:rsidRPr="004D622B" w:rsidRDefault="008F79A4"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Secondary:</w:t>
      </w:r>
      <w:r w:rsidRPr="004D622B">
        <w:rPr>
          <w:rFonts w:eastAsia="Calibri"/>
          <w:bCs/>
          <w:color w:val="000000"/>
          <w:sz w:val="22"/>
          <w:szCs w:val="22"/>
          <w:lang w:val="en-CA" w:eastAsia="en-US"/>
        </w:rPr>
        <w:tab/>
      </w:r>
      <w:r w:rsidR="00BA2FF2">
        <w:rPr>
          <w:rFonts w:eastAsia="Calibri"/>
          <w:bCs/>
          <w:color w:val="000000"/>
          <w:sz w:val="22"/>
          <w:szCs w:val="22"/>
          <w:lang w:val="en-CA" w:eastAsia="en-US"/>
        </w:rPr>
        <w:t xml:space="preserve">Central Bank Communications, </w:t>
      </w:r>
      <w:r w:rsidR="00BA2FF2">
        <w:rPr>
          <w:rFonts w:eastAsia="Calibri"/>
          <w:bCs/>
          <w:color w:val="000000"/>
          <w:sz w:val="22"/>
          <w:szCs w:val="22"/>
          <w:lang w:eastAsia="en-US"/>
        </w:rPr>
        <w:t>Textual Analysis</w:t>
      </w:r>
    </w:p>
    <w:p w14:paraId="761EEE7E" w14:textId="77777777" w:rsidR="0011640A" w:rsidRPr="004D622B" w:rsidRDefault="0011640A" w:rsidP="0011640A">
      <w:pPr>
        <w:autoSpaceDE w:val="0"/>
        <w:autoSpaceDN w:val="0"/>
        <w:adjustRightInd w:val="0"/>
        <w:spacing w:line="216" w:lineRule="auto"/>
        <w:rPr>
          <w:rFonts w:eastAsia="Calibri"/>
          <w:bCs/>
          <w:color w:val="000000"/>
          <w:sz w:val="22"/>
          <w:szCs w:val="22"/>
          <w:lang w:val="en-CA" w:eastAsia="en-US"/>
        </w:rPr>
      </w:pPr>
    </w:p>
    <w:p w14:paraId="1BB05A73"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578ABF39" w14:textId="77777777" w:rsidR="00903132" w:rsidRPr="004D622B" w:rsidRDefault="00903132" w:rsidP="00F43C1D">
      <w:pPr>
        <w:autoSpaceDE w:val="0"/>
        <w:autoSpaceDN w:val="0"/>
        <w:adjustRightInd w:val="0"/>
        <w:rPr>
          <w:rFonts w:eastAsia="Calibri"/>
          <w:b/>
          <w:bCs/>
          <w:color w:val="000000"/>
          <w:sz w:val="22"/>
          <w:szCs w:val="22"/>
          <w:lang w:val="en-CA" w:eastAsia="en-US"/>
        </w:rPr>
      </w:pPr>
      <w:r w:rsidRPr="004D622B">
        <w:rPr>
          <w:rFonts w:eastAsia="Calibri"/>
          <w:b/>
          <w:bCs/>
          <w:color w:val="000000"/>
          <w:sz w:val="22"/>
          <w:szCs w:val="22"/>
          <w:lang w:val="en-CA" w:eastAsia="en-US"/>
        </w:rPr>
        <w:t>DISSERTATION</w:t>
      </w:r>
    </w:p>
    <w:p w14:paraId="00D6D88F" w14:textId="6916FC60" w:rsidR="00903132" w:rsidRPr="004D622B" w:rsidRDefault="00A90ECF" w:rsidP="008F79A4">
      <w:pPr>
        <w:autoSpaceDE w:val="0"/>
        <w:autoSpaceDN w:val="0"/>
        <w:adjustRightInd w:val="0"/>
        <w:ind w:left="360"/>
        <w:rPr>
          <w:rFonts w:eastAsia="Calibri"/>
          <w:bCs/>
          <w:i/>
          <w:color w:val="000000"/>
          <w:sz w:val="22"/>
          <w:szCs w:val="22"/>
          <w:lang w:val="en-CA" w:eastAsia="en-US"/>
        </w:rPr>
      </w:pPr>
      <w:r w:rsidRPr="004D622B">
        <w:rPr>
          <w:rFonts w:eastAsia="Calibri"/>
          <w:bCs/>
          <w:i/>
          <w:color w:val="000000"/>
          <w:sz w:val="22"/>
          <w:szCs w:val="22"/>
          <w:lang w:val="en-CA" w:eastAsia="en-US"/>
        </w:rPr>
        <w:t xml:space="preserve">Essays on </w:t>
      </w:r>
      <w:r w:rsidR="00BA2FF2">
        <w:rPr>
          <w:rFonts w:eastAsia="Calibri"/>
          <w:bCs/>
          <w:i/>
          <w:color w:val="000000"/>
          <w:sz w:val="22"/>
          <w:szCs w:val="22"/>
          <w:lang w:val="en-CA" w:eastAsia="en-US"/>
        </w:rPr>
        <w:t>Central Bank Communications</w:t>
      </w:r>
      <w:r w:rsidR="00C44821">
        <w:rPr>
          <w:rFonts w:eastAsia="Calibri"/>
          <w:bCs/>
          <w:i/>
          <w:color w:val="000000"/>
          <w:sz w:val="22"/>
          <w:szCs w:val="22"/>
          <w:lang w:val="en-CA" w:eastAsia="en-US"/>
        </w:rPr>
        <w:t xml:space="preserve"> with Textual Analysis.</w:t>
      </w:r>
    </w:p>
    <w:p w14:paraId="4D3E9A2C" w14:textId="525A1668" w:rsidR="00903132" w:rsidRPr="004D622B" w:rsidRDefault="008F79A4" w:rsidP="008F79A4">
      <w:pPr>
        <w:autoSpaceDE w:val="0"/>
        <w:autoSpaceDN w:val="0"/>
        <w:adjustRightInd w:val="0"/>
        <w:ind w:left="360"/>
        <w:rPr>
          <w:rFonts w:eastAsia="Calibri"/>
          <w:bCs/>
          <w:color w:val="000000"/>
          <w:sz w:val="22"/>
          <w:szCs w:val="22"/>
          <w:lang w:val="en-CA" w:eastAsia="en-US"/>
        </w:rPr>
      </w:pPr>
      <w:r w:rsidRPr="004D622B">
        <w:rPr>
          <w:rFonts w:eastAsia="Calibri"/>
          <w:bCs/>
          <w:color w:val="000000"/>
          <w:sz w:val="22"/>
          <w:szCs w:val="22"/>
          <w:lang w:val="en-CA" w:eastAsia="en-US"/>
        </w:rPr>
        <w:t>Committee: Prof.</w:t>
      </w:r>
      <w:r w:rsidR="0067722E" w:rsidRPr="004D622B">
        <w:rPr>
          <w:rFonts w:eastAsia="Calibri"/>
          <w:bCs/>
          <w:color w:val="000000"/>
          <w:sz w:val="22"/>
          <w:szCs w:val="22"/>
          <w:lang w:val="en-CA" w:eastAsia="en-US"/>
        </w:rPr>
        <w:t xml:space="preserve"> </w:t>
      </w:r>
      <w:r w:rsidR="00BA2FF2" w:rsidRPr="009E6D26">
        <w:rPr>
          <w:sz w:val="22"/>
          <w:szCs w:val="22"/>
        </w:rPr>
        <w:t>John W Galbraith</w:t>
      </w:r>
      <w:r w:rsidR="00BA2FF2">
        <w:rPr>
          <w:sz w:val="22"/>
          <w:szCs w:val="22"/>
        </w:rPr>
        <w:t xml:space="preserve">, </w:t>
      </w:r>
      <w:r w:rsidRPr="004D622B">
        <w:rPr>
          <w:rFonts w:eastAsia="Calibri"/>
          <w:bCs/>
          <w:color w:val="000000"/>
          <w:sz w:val="22"/>
          <w:szCs w:val="22"/>
          <w:lang w:val="en-CA" w:eastAsia="en-US"/>
        </w:rPr>
        <w:t xml:space="preserve">Prof. </w:t>
      </w:r>
      <w:r w:rsidR="00BA2FF2">
        <w:rPr>
          <w:rFonts w:eastAsia="Calibri"/>
          <w:bCs/>
          <w:color w:val="000000"/>
          <w:sz w:val="22"/>
          <w:szCs w:val="22"/>
          <w:lang w:val="en-CA" w:eastAsia="en-US"/>
        </w:rPr>
        <w:t>Francisco Ruge-Murcia.</w:t>
      </w:r>
      <w:r w:rsidRPr="004D622B">
        <w:rPr>
          <w:rFonts w:eastAsia="Calibri"/>
          <w:bCs/>
          <w:color w:val="000000"/>
          <w:sz w:val="22"/>
          <w:szCs w:val="22"/>
          <w:lang w:val="en-CA" w:eastAsia="en-US"/>
        </w:rPr>
        <w:t xml:space="preserve"> </w:t>
      </w:r>
    </w:p>
    <w:p w14:paraId="75AD7AF9" w14:textId="77777777" w:rsidR="009F197F" w:rsidRPr="004D622B" w:rsidRDefault="009F197F" w:rsidP="0011640A">
      <w:pPr>
        <w:autoSpaceDE w:val="0"/>
        <w:autoSpaceDN w:val="0"/>
        <w:adjustRightInd w:val="0"/>
        <w:spacing w:line="216" w:lineRule="auto"/>
        <w:rPr>
          <w:rFonts w:eastAsia="Calibri"/>
          <w:bCs/>
          <w:color w:val="000000"/>
          <w:sz w:val="22"/>
          <w:szCs w:val="22"/>
          <w:lang w:val="en-CA" w:eastAsia="en-US"/>
        </w:rPr>
      </w:pPr>
    </w:p>
    <w:p w14:paraId="1B53AAD4" w14:textId="77777777" w:rsidR="005B3E53" w:rsidRPr="004D622B" w:rsidRDefault="005B3E53" w:rsidP="0011640A">
      <w:pPr>
        <w:autoSpaceDE w:val="0"/>
        <w:autoSpaceDN w:val="0"/>
        <w:adjustRightInd w:val="0"/>
        <w:spacing w:line="216" w:lineRule="auto"/>
        <w:rPr>
          <w:rFonts w:eastAsia="Calibri"/>
          <w:bCs/>
          <w:color w:val="000000"/>
          <w:sz w:val="22"/>
          <w:szCs w:val="22"/>
          <w:lang w:val="en-CA" w:eastAsia="en-US"/>
        </w:rPr>
      </w:pPr>
    </w:p>
    <w:p w14:paraId="73CD50F8" w14:textId="77777777" w:rsidR="0067722E" w:rsidRPr="009F197F" w:rsidRDefault="0067722E" w:rsidP="00F43C1D">
      <w:pPr>
        <w:rPr>
          <w:b/>
          <w:sz w:val="22"/>
          <w:szCs w:val="22"/>
        </w:rPr>
      </w:pPr>
      <w:r w:rsidRPr="009F197F">
        <w:rPr>
          <w:b/>
          <w:sz w:val="22"/>
          <w:szCs w:val="22"/>
        </w:rPr>
        <w:t>JOB MARKET PAPER</w:t>
      </w:r>
    </w:p>
    <w:p w14:paraId="26A81EA6" w14:textId="5A3FE2D7" w:rsidR="00AB3704" w:rsidRPr="009F197F" w:rsidRDefault="00AB3704" w:rsidP="008F79A4">
      <w:pPr>
        <w:ind w:left="360"/>
        <w:rPr>
          <w:sz w:val="22"/>
          <w:szCs w:val="22"/>
        </w:rPr>
      </w:pPr>
      <w:r w:rsidRPr="009F197F">
        <w:rPr>
          <w:sz w:val="22"/>
          <w:szCs w:val="22"/>
        </w:rPr>
        <w:t>“</w:t>
      </w:r>
      <w:r w:rsidR="00D25F78" w:rsidRPr="00D25F78">
        <w:rPr>
          <w:rFonts w:eastAsia="Times New Roman"/>
          <w:sz w:val="22"/>
          <w:szCs w:val="22"/>
        </w:rPr>
        <w:t>Central Bank Communication in Time of Crisis: Different Aspects of Linguistic Complexity</w:t>
      </w:r>
      <w:r w:rsidRPr="009F197F">
        <w:rPr>
          <w:sz w:val="22"/>
          <w:szCs w:val="22"/>
        </w:rPr>
        <w:t>”</w:t>
      </w:r>
    </w:p>
    <w:p w14:paraId="1AAC9728" w14:textId="77777777" w:rsidR="0011640A" w:rsidRPr="009F197F" w:rsidRDefault="0011640A" w:rsidP="00F305ED">
      <w:pPr>
        <w:jc w:val="both"/>
        <w:rPr>
          <w:sz w:val="22"/>
          <w:szCs w:val="22"/>
        </w:rPr>
      </w:pPr>
    </w:p>
    <w:p w14:paraId="6A2F8CA1" w14:textId="3A7F7598" w:rsidR="0011640A" w:rsidRPr="004D622B" w:rsidRDefault="00D25F78" w:rsidP="00F305ED">
      <w:pPr>
        <w:autoSpaceDE w:val="0"/>
        <w:autoSpaceDN w:val="0"/>
        <w:adjustRightInd w:val="0"/>
        <w:spacing w:line="216" w:lineRule="auto"/>
        <w:ind w:left="360"/>
        <w:jc w:val="both"/>
        <w:rPr>
          <w:rFonts w:eastAsia="Calibri"/>
          <w:bCs/>
          <w:color w:val="000000"/>
          <w:sz w:val="22"/>
          <w:szCs w:val="22"/>
          <w:lang w:val="en-CA" w:eastAsia="en-US"/>
        </w:rPr>
      </w:pPr>
      <w:r w:rsidRPr="00D25F78">
        <w:rPr>
          <w:rFonts w:eastAsia="Times New Roman"/>
          <w:sz w:val="22"/>
          <w:szCs w:val="22"/>
        </w:rPr>
        <w:t>Central banks' communication strategies can change to fit the need to be more "persuasive" or to retain more "flexibility". For example, they may wish to stimulate the economy with clear indication that interest rates will be kept low for an extended period. At the same time, this can restrict their freedom to make future decisions appropriately, to deal with the unexpected. These trade-offs can vary according to economic conditions, especially during crisis versus normal times. This paper utilizes natural language tools to examine the textual complexity of policy statements from various central banks to derive not only conventional measurements of textual properties such as readability, but also other features</w:t>
      </w:r>
      <w:r>
        <w:rPr>
          <w:rFonts w:eastAsia="Times New Roman"/>
          <w:sz w:val="22"/>
          <w:szCs w:val="22"/>
        </w:rPr>
        <w:t>,</w:t>
      </w:r>
      <w:r w:rsidRPr="00D25F78">
        <w:rPr>
          <w:rFonts w:eastAsia="Times New Roman"/>
          <w:sz w:val="22"/>
          <w:szCs w:val="22"/>
        </w:rPr>
        <w:t xml:space="preserve"> including abstractness, informativeness, and disunity. We find patterns showing that complexity intensifies during extremely low-growth periods or when economic stimulus is needed. Furthermore, the results reveal significant geographic variation, with differences driven more by regional context than by language. There is also evidence that statements targeting households and firms are far from negligible, underscoring the importance of communicating effectively with the </w:t>
      </w:r>
      <w:proofErr w:type="gramStart"/>
      <w:r w:rsidRPr="00D25F78">
        <w:rPr>
          <w:rFonts w:eastAsia="Times New Roman"/>
          <w:sz w:val="22"/>
          <w:szCs w:val="22"/>
        </w:rPr>
        <w:t>general public</w:t>
      </w:r>
      <w:proofErr w:type="gramEnd"/>
      <w:r w:rsidRPr="00D25F78">
        <w:rPr>
          <w:rFonts w:eastAsia="Times New Roman"/>
          <w:sz w:val="22"/>
          <w:szCs w:val="22"/>
        </w:rPr>
        <w:t>. By mapping these patterns, the study provides a deeper understanding of how central banks adapt their communication strategy in times of crisis, contributing to the broader investigation of central bank communication and credibility</w:t>
      </w:r>
      <w:r w:rsidR="00467B48" w:rsidRPr="009F197F">
        <w:rPr>
          <w:rFonts w:eastAsia="Times New Roman"/>
          <w:sz w:val="22"/>
          <w:szCs w:val="22"/>
        </w:rPr>
        <w:t>.</w:t>
      </w:r>
    </w:p>
    <w:p w14:paraId="3D32F80C" w14:textId="77777777" w:rsidR="0011640A" w:rsidRPr="004D622B" w:rsidRDefault="0011640A" w:rsidP="00F305ED">
      <w:pPr>
        <w:autoSpaceDE w:val="0"/>
        <w:autoSpaceDN w:val="0"/>
        <w:adjustRightInd w:val="0"/>
        <w:spacing w:line="216" w:lineRule="auto"/>
        <w:jc w:val="both"/>
        <w:rPr>
          <w:rFonts w:eastAsia="Calibri"/>
          <w:bCs/>
          <w:color w:val="000000"/>
          <w:sz w:val="22"/>
          <w:szCs w:val="22"/>
          <w:lang w:val="en-CA" w:eastAsia="en-US"/>
        </w:rPr>
      </w:pPr>
    </w:p>
    <w:p w14:paraId="6762ABFD" w14:textId="77777777" w:rsidR="005B3E53" w:rsidRPr="004D622B" w:rsidRDefault="005B3E53" w:rsidP="00F305ED">
      <w:pPr>
        <w:autoSpaceDE w:val="0"/>
        <w:autoSpaceDN w:val="0"/>
        <w:adjustRightInd w:val="0"/>
        <w:spacing w:line="216" w:lineRule="auto"/>
        <w:jc w:val="both"/>
        <w:rPr>
          <w:rFonts w:eastAsia="Calibri"/>
          <w:bCs/>
          <w:color w:val="000000"/>
          <w:sz w:val="22"/>
          <w:szCs w:val="22"/>
          <w:lang w:val="en-CA" w:eastAsia="en-US"/>
        </w:rPr>
      </w:pPr>
    </w:p>
    <w:p w14:paraId="4F6CFBA0" w14:textId="207F3EBE" w:rsidR="0067722E" w:rsidRPr="009F197F" w:rsidRDefault="00467B48" w:rsidP="00F43C1D">
      <w:pPr>
        <w:rPr>
          <w:b/>
          <w:sz w:val="22"/>
          <w:szCs w:val="22"/>
        </w:rPr>
      </w:pPr>
      <w:r w:rsidRPr="009F197F">
        <w:rPr>
          <w:b/>
          <w:sz w:val="22"/>
          <w:szCs w:val="22"/>
        </w:rPr>
        <w:t xml:space="preserve">OTHER RESEARCH </w:t>
      </w:r>
      <w:r w:rsidR="0067722E" w:rsidRPr="009F197F">
        <w:rPr>
          <w:b/>
          <w:sz w:val="22"/>
          <w:szCs w:val="22"/>
        </w:rPr>
        <w:t>PAPERS</w:t>
      </w:r>
      <w:r w:rsidR="00D25F78">
        <w:rPr>
          <w:b/>
          <w:sz w:val="22"/>
          <w:szCs w:val="22"/>
        </w:rPr>
        <w:t xml:space="preserve"> (PROJECTS)</w:t>
      </w:r>
    </w:p>
    <w:p w14:paraId="22FE067D" w14:textId="42C2B9B6" w:rsidR="00467B48" w:rsidRPr="009F197F" w:rsidRDefault="00467B48" w:rsidP="00F305ED">
      <w:pPr>
        <w:autoSpaceDE w:val="0"/>
        <w:autoSpaceDN w:val="0"/>
        <w:adjustRightInd w:val="0"/>
        <w:ind w:left="360"/>
        <w:jc w:val="both"/>
        <w:rPr>
          <w:i/>
          <w:sz w:val="22"/>
          <w:szCs w:val="22"/>
        </w:rPr>
      </w:pPr>
      <w:r w:rsidRPr="009F197F">
        <w:rPr>
          <w:sz w:val="22"/>
          <w:szCs w:val="22"/>
        </w:rPr>
        <w:t>“</w:t>
      </w:r>
      <w:r w:rsidR="00D25F78" w:rsidRPr="00D25F78">
        <w:rPr>
          <w:sz w:val="22"/>
          <w:szCs w:val="22"/>
        </w:rPr>
        <w:t>Deliberation and Policy Outcomes: Evidence from the FOMC</w:t>
      </w:r>
      <w:r w:rsidRPr="009F197F">
        <w:rPr>
          <w:sz w:val="22"/>
          <w:szCs w:val="22"/>
        </w:rPr>
        <w:t xml:space="preserve">,” </w:t>
      </w:r>
      <w:r w:rsidR="00D25F78">
        <w:rPr>
          <w:sz w:val="22"/>
          <w:szCs w:val="22"/>
        </w:rPr>
        <w:t xml:space="preserve">with </w:t>
      </w:r>
      <w:r w:rsidR="00D25F78">
        <w:rPr>
          <w:rFonts w:eastAsia="Calibri"/>
          <w:bCs/>
          <w:color w:val="000000"/>
          <w:sz w:val="22"/>
          <w:szCs w:val="22"/>
          <w:lang w:val="en-CA" w:eastAsia="en-US"/>
        </w:rPr>
        <w:t>Francisco Ruge-Murcia</w:t>
      </w:r>
      <w:r w:rsidR="00D25F78">
        <w:rPr>
          <w:rFonts w:eastAsia="Calibri"/>
          <w:bCs/>
          <w:color w:val="000000"/>
          <w:sz w:val="22"/>
          <w:szCs w:val="22"/>
          <w:lang w:val="en-CA" w:eastAsia="en-US"/>
        </w:rPr>
        <w:t xml:space="preserve"> and Alessandro Riboni.</w:t>
      </w:r>
      <w:r w:rsidR="00D25F78">
        <w:rPr>
          <w:sz w:val="22"/>
          <w:szCs w:val="22"/>
        </w:rPr>
        <w:t xml:space="preserve"> </w:t>
      </w:r>
    </w:p>
    <w:p w14:paraId="064BA954" w14:textId="77777777" w:rsidR="00467B48" w:rsidRPr="009F197F" w:rsidRDefault="00467B48" w:rsidP="00F305ED">
      <w:pPr>
        <w:autoSpaceDE w:val="0"/>
        <w:autoSpaceDN w:val="0"/>
        <w:adjustRightInd w:val="0"/>
        <w:ind w:left="360" w:firstLine="720"/>
        <w:jc w:val="both"/>
        <w:rPr>
          <w:sz w:val="22"/>
          <w:szCs w:val="22"/>
        </w:rPr>
      </w:pPr>
    </w:p>
    <w:p w14:paraId="1FABACAC" w14:textId="1CE9FA54" w:rsidR="0067722E" w:rsidRPr="009F197F" w:rsidRDefault="0067722E" w:rsidP="00F305ED">
      <w:pPr>
        <w:autoSpaceDE w:val="0"/>
        <w:autoSpaceDN w:val="0"/>
        <w:adjustRightInd w:val="0"/>
        <w:ind w:left="360"/>
        <w:jc w:val="both"/>
        <w:rPr>
          <w:sz w:val="22"/>
          <w:szCs w:val="22"/>
        </w:rPr>
      </w:pPr>
      <w:r w:rsidRPr="009F197F">
        <w:rPr>
          <w:sz w:val="22"/>
          <w:szCs w:val="22"/>
        </w:rPr>
        <w:lastRenderedPageBreak/>
        <w:t>“</w:t>
      </w:r>
      <w:r w:rsidR="00D25F78" w:rsidRPr="00D25F78">
        <w:rPr>
          <w:sz w:val="22"/>
          <w:szCs w:val="22"/>
        </w:rPr>
        <w:t>Strategic Textual Complexity in Federal Reserve Speeches: Evidence from Political and Economic Turbulence</w:t>
      </w:r>
      <w:r w:rsidR="00467B48" w:rsidRPr="009F197F">
        <w:rPr>
          <w:sz w:val="22"/>
          <w:szCs w:val="22"/>
        </w:rPr>
        <w:t>”</w:t>
      </w:r>
      <w:r w:rsidR="00D25F78">
        <w:rPr>
          <w:sz w:val="22"/>
          <w:szCs w:val="22"/>
        </w:rPr>
        <w:t>, work in progress</w:t>
      </w:r>
    </w:p>
    <w:p w14:paraId="180BFBF5" w14:textId="77777777" w:rsidR="00467B48" w:rsidRPr="009F197F" w:rsidRDefault="00467B48" w:rsidP="00F305ED">
      <w:pPr>
        <w:autoSpaceDE w:val="0"/>
        <w:autoSpaceDN w:val="0"/>
        <w:adjustRightInd w:val="0"/>
        <w:ind w:left="360"/>
        <w:jc w:val="both"/>
        <w:rPr>
          <w:sz w:val="22"/>
          <w:szCs w:val="22"/>
        </w:rPr>
      </w:pPr>
    </w:p>
    <w:p w14:paraId="1ECDA5B2" w14:textId="2DACDDC9" w:rsidR="00467B48" w:rsidRPr="009F197F" w:rsidRDefault="00467B48" w:rsidP="00F305ED">
      <w:pPr>
        <w:autoSpaceDE w:val="0"/>
        <w:autoSpaceDN w:val="0"/>
        <w:adjustRightInd w:val="0"/>
        <w:ind w:left="360"/>
        <w:jc w:val="both"/>
        <w:rPr>
          <w:sz w:val="22"/>
          <w:szCs w:val="22"/>
        </w:rPr>
      </w:pPr>
      <w:r w:rsidRPr="009F197F">
        <w:rPr>
          <w:sz w:val="22"/>
          <w:szCs w:val="22"/>
        </w:rPr>
        <w:t>“</w:t>
      </w:r>
      <w:r w:rsidR="000A2D15" w:rsidRPr="000A2D15">
        <w:rPr>
          <w:sz w:val="22"/>
          <w:szCs w:val="22"/>
        </w:rPr>
        <w:t>Regulation Complexity Measurements: Methods and Patterns across Time and Industry</w:t>
      </w:r>
      <w:r w:rsidRPr="009F197F">
        <w:rPr>
          <w:sz w:val="22"/>
          <w:szCs w:val="22"/>
        </w:rPr>
        <w:t>” 20</w:t>
      </w:r>
      <w:r w:rsidR="00B47109">
        <w:rPr>
          <w:sz w:val="22"/>
          <w:szCs w:val="22"/>
        </w:rPr>
        <w:t>23</w:t>
      </w:r>
    </w:p>
    <w:p w14:paraId="525A6046" w14:textId="77777777" w:rsidR="00467B48" w:rsidRPr="009F197F" w:rsidRDefault="00467B48" w:rsidP="00F305ED">
      <w:pPr>
        <w:autoSpaceDE w:val="0"/>
        <w:autoSpaceDN w:val="0"/>
        <w:adjustRightInd w:val="0"/>
        <w:ind w:left="360"/>
        <w:jc w:val="both"/>
        <w:rPr>
          <w:sz w:val="22"/>
          <w:szCs w:val="22"/>
        </w:rPr>
      </w:pPr>
    </w:p>
    <w:p w14:paraId="702C49A0" w14:textId="531DA03C" w:rsidR="00467B48" w:rsidRPr="009F197F" w:rsidRDefault="00467B48" w:rsidP="00F305ED">
      <w:pPr>
        <w:autoSpaceDE w:val="0"/>
        <w:autoSpaceDN w:val="0"/>
        <w:adjustRightInd w:val="0"/>
        <w:ind w:left="360"/>
        <w:jc w:val="both"/>
        <w:rPr>
          <w:sz w:val="22"/>
          <w:szCs w:val="22"/>
        </w:rPr>
      </w:pPr>
      <w:r w:rsidRPr="009F197F">
        <w:rPr>
          <w:sz w:val="22"/>
          <w:szCs w:val="22"/>
        </w:rPr>
        <w:t>“</w:t>
      </w:r>
      <w:r w:rsidR="00B47109" w:rsidRPr="00B47109">
        <w:rPr>
          <w:sz w:val="22"/>
          <w:szCs w:val="22"/>
        </w:rPr>
        <w:t>Applied Causal Inference using Identification Robust Confidence Sets Under Sparsity</w:t>
      </w:r>
      <w:r w:rsidRPr="009F197F">
        <w:rPr>
          <w:sz w:val="22"/>
          <w:szCs w:val="22"/>
        </w:rPr>
        <w:t xml:space="preserve">”, </w:t>
      </w:r>
      <w:r w:rsidR="00B47109">
        <w:rPr>
          <w:sz w:val="22"/>
          <w:szCs w:val="22"/>
        </w:rPr>
        <w:t>2019</w:t>
      </w:r>
    </w:p>
    <w:p w14:paraId="6E11640D" w14:textId="77777777" w:rsidR="00467B48" w:rsidRDefault="00467B48" w:rsidP="00F305ED">
      <w:pPr>
        <w:autoSpaceDE w:val="0"/>
        <w:autoSpaceDN w:val="0"/>
        <w:adjustRightInd w:val="0"/>
        <w:jc w:val="both"/>
        <w:rPr>
          <w:sz w:val="22"/>
          <w:szCs w:val="22"/>
        </w:rPr>
      </w:pPr>
    </w:p>
    <w:p w14:paraId="2C383A57" w14:textId="77777777" w:rsidR="00794FB9" w:rsidRPr="009F197F" w:rsidRDefault="00794FB9" w:rsidP="00F305ED">
      <w:pPr>
        <w:autoSpaceDE w:val="0"/>
        <w:autoSpaceDN w:val="0"/>
        <w:adjustRightInd w:val="0"/>
        <w:jc w:val="both"/>
        <w:rPr>
          <w:sz w:val="22"/>
          <w:szCs w:val="22"/>
        </w:rPr>
      </w:pPr>
    </w:p>
    <w:p w14:paraId="0422D993" w14:textId="77777777" w:rsidR="009F6E67" w:rsidRPr="009F197F" w:rsidRDefault="009F6E67" w:rsidP="00F43C1D">
      <w:pPr>
        <w:rPr>
          <w:b/>
          <w:sz w:val="22"/>
          <w:szCs w:val="22"/>
        </w:rPr>
      </w:pPr>
      <w:r w:rsidRPr="009F197F">
        <w:rPr>
          <w:b/>
          <w:sz w:val="22"/>
          <w:szCs w:val="22"/>
        </w:rPr>
        <w:t>TEACHING EXPERIENCE</w:t>
      </w:r>
    </w:p>
    <w:p w14:paraId="48019832" w14:textId="658097C7" w:rsidR="009F6E67" w:rsidRPr="009F197F" w:rsidRDefault="000A2D15" w:rsidP="004B7CA1">
      <w:pPr>
        <w:ind w:left="360"/>
        <w:rPr>
          <w:sz w:val="22"/>
          <w:szCs w:val="22"/>
        </w:rPr>
      </w:pPr>
      <w:r w:rsidRPr="009F197F">
        <w:rPr>
          <w:sz w:val="22"/>
          <w:szCs w:val="22"/>
        </w:rPr>
        <w:t>Teaching Assistant</w:t>
      </w:r>
      <w:r w:rsidR="009F6E67" w:rsidRPr="009F197F">
        <w:rPr>
          <w:sz w:val="22"/>
          <w:szCs w:val="22"/>
        </w:rPr>
        <w:t>,</w:t>
      </w:r>
      <w:r w:rsidR="004B7CA1" w:rsidRPr="009F197F">
        <w:rPr>
          <w:sz w:val="22"/>
          <w:szCs w:val="22"/>
        </w:rPr>
        <w:t xml:space="preserve"> </w:t>
      </w:r>
      <w:r w:rsidR="00BB2B4D">
        <w:rPr>
          <w:sz w:val="22"/>
          <w:szCs w:val="22"/>
        </w:rPr>
        <w:t>Econometrics</w:t>
      </w:r>
      <w:r w:rsidR="004B7CA1" w:rsidRPr="009F197F">
        <w:rPr>
          <w:sz w:val="22"/>
          <w:szCs w:val="22"/>
        </w:rPr>
        <w:t xml:space="preserve"> (</w:t>
      </w:r>
      <w:r w:rsidR="00BB2B4D">
        <w:rPr>
          <w:sz w:val="22"/>
          <w:szCs w:val="22"/>
        </w:rPr>
        <w:t>graduate</w:t>
      </w:r>
      <w:r w:rsidR="004B7CA1" w:rsidRPr="009F197F">
        <w:rPr>
          <w:sz w:val="22"/>
          <w:szCs w:val="22"/>
        </w:rPr>
        <w:t xml:space="preserve">), </w:t>
      </w:r>
      <w:r w:rsidR="00BB2B4D">
        <w:rPr>
          <w:sz w:val="22"/>
          <w:szCs w:val="22"/>
        </w:rPr>
        <w:t>McGill University</w:t>
      </w:r>
      <w:r w:rsidR="004B7CA1" w:rsidRPr="009F197F">
        <w:rPr>
          <w:sz w:val="22"/>
          <w:szCs w:val="22"/>
        </w:rPr>
        <w:t xml:space="preserve">, </w:t>
      </w:r>
      <w:proofErr w:type="gramStart"/>
      <w:r w:rsidR="00013301">
        <w:rPr>
          <w:sz w:val="22"/>
          <w:szCs w:val="22"/>
        </w:rPr>
        <w:t>Fall</w:t>
      </w:r>
      <w:proofErr w:type="gramEnd"/>
      <w:r w:rsidR="004B7CA1" w:rsidRPr="009F197F">
        <w:rPr>
          <w:sz w:val="22"/>
          <w:szCs w:val="22"/>
        </w:rPr>
        <w:t xml:space="preserve"> 20</w:t>
      </w:r>
      <w:r w:rsidR="00013301">
        <w:rPr>
          <w:sz w:val="22"/>
          <w:szCs w:val="22"/>
        </w:rPr>
        <w:t>21</w:t>
      </w:r>
      <w:r w:rsidR="00013301">
        <w:rPr>
          <w:sz w:val="22"/>
          <w:szCs w:val="22"/>
        </w:rPr>
        <w:t xml:space="preserve">– </w:t>
      </w:r>
      <w:r w:rsidR="00013301">
        <w:rPr>
          <w:sz w:val="22"/>
          <w:szCs w:val="22"/>
        </w:rPr>
        <w:t xml:space="preserve">Fall 2023 </w:t>
      </w:r>
    </w:p>
    <w:p w14:paraId="00388E0F" w14:textId="7A423BEB" w:rsidR="009F6E67" w:rsidRPr="009F197F" w:rsidRDefault="009F6E67" w:rsidP="00F305ED">
      <w:pPr>
        <w:ind w:left="360"/>
        <w:jc w:val="both"/>
        <w:rPr>
          <w:sz w:val="22"/>
          <w:szCs w:val="22"/>
        </w:rPr>
      </w:pPr>
      <w:r w:rsidRPr="009F197F">
        <w:rPr>
          <w:sz w:val="22"/>
          <w:szCs w:val="22"/>
        </w:rPr>
        <w:t xml:space="preserve">Teaching Assistant, </w:t>
      </w:r>
      <w:r w:rsidR="00BB2B4D">
        <w:rPr>
          <w:sz w:val="22"/>
          <w:szCs w:val="22"/>
        </w:rPr>
        <w:t>Quantitative Methods</w:t>
      </w:r>
      <w:r w:rsidR="004B7CA1" w:rsidRPr="009F197F">
        <w:rPr>
          <w:sz w:val="22"/>
          <w:szCs w:val="22"/>
        </w:rPr>
        <w:t xml:space="preserve"> </w:t>
      </w:r>
      <w:r w:rsidR="00BB2B4D">
        <w:rPr>
          <w:sz w:val="22"/>
          <w:szCs w:val="22"/>
        </w:rPr>
        <w:t>(graduate</w:t>
      </w:r>
      <w:r w:rsidR="004B7CA1" w:rsidRPr="009F197F">
        <w:rPr>
          <w:sz w:val="22"/>
          <w:szCs w:val="22"/>
        </w:rPr>
        <w:t>)</w:t>
      </w:r>
      <w:r w:rsidRPr="009F197F">
        <w:rPr>
          <w:sz w:val="22"/>
          <w:szCs w:val="22"/>
        </w:rPr>
        <w:t xml:space="preserve">, </w:t>
      </w:r>
      <w:r w:rsidR="00BB2B4D">
        <w:rPr>
          <w:sz w:val="22"/>
          <w:szCs w:val="22"/>
        </w:rPr>
        <w:t>McGill University</w:t>
      </w:r>
      <w:r w:rsidR="004B7CA1" w:rsidRPr="009F197F">
        <w:rPr>
          <w:sz w:val="22"/>
          <w:szCs w:val="22"/>
        </w:rPr>
        <w:t xml:space="preserve">, </w:t>
      </w:r>
      <w:proofErr w:type="gramStart"/>
      <w:r w:rsidR="004B7CA1" w:rsidRPr="009F197F">
        <w:rPr>
          <w:sz w:val="22"/>
          <w:szCs w:val="22"/>
        </w:rPr>
        <w:t>Fall</w:t>
      </w:r>
      <w:proofErr w:type="gramEnd"/>
      <w:r w:rsidR="004B7CA1" w:rsidRPr="009F197F">
        <w:rPr>
          <w:sz w:val="22"/>
          <w:szCs w:val="22"/>
        </w:rPr>
        <w:t xml:space="preserve"> 20</w:t>
      </w:r>
      <w:r w:rsidR="00013301">
        <w:rPr>
          <w:sz w:val="22"/>
          <w:szCs w:val="22"/>
        </w:rPr>
        <w:t>21, Fall</w:t>
      </w:r>
      <w:r w:rsidR="004B7CA1" w:rsidRPr="009F197F">
        <w:rPr>
          <w:sz w:val="22"/>
          <w:szCs w:val="22"/>
        </w:rPr>
        <w:t xml:space="preserve"> 20</w:t>
      </w:r>
      <w:r w:rsidR="00013301">
        <w:rPr>
          <w:sz w:val="22"/>
          <w:szCs w:val="22"/>
        </w:rPr>
        <w:t>22 and Fall 2023</w:t>
      </w:r>
    </w:p>
    <w:p w14:paraId="14AE8B67" w14:textId="5D67F97C" w:rsidR="009F6E67" w:rsidRPr="009F197F" w:rsidRDefault="004B7CA1" w:rsidP="00F305ED">
      <w:pPr>
        <w:ind w:left="360"/>
        <w:jc w:val="both"/>
        <w:rPr>
          <w:sz w:val="22"/>
          <w:szCs w:val="22"/>
        </w:rPr>
      </w:pPr>
      <w:r w:rsidRPr="009F197F">
        <w:rPr>
          <w:sz w:val="22"/>
          <w:szCs w:val="22"/>
        </w:rPr>
        <w:t xml:space="preserve">Teaching Assistant, </w:t>
      </w:r>
      <w:r w:rsidR="00013301" w:rsidRPr="00013301">
        <w:rPr>
          <w:sz w:val="22"/>
          <w:szCs w:val="22"/>
        </w:rPr>
        <w:t>Applied Cross-Sectional Methods</w:t>
      </w:r>
      <w:r w:rsidR="00013301">
        <w:rPr>
          <w:sz w:val="22"/>
          <w:szCs w:val="22"/>
        </w:rPr>
        <w:t xml:space="preserve"> </w:t>
      </w:r>
      <w:r w:rsidRPr="009F197F">
        <w:rPr>
          <w:sz w:val="22"/>
          <w:szCs w:val="22"/>
        </w:rPr>
        <w:t xml:space="preserve">(graduate), </w:t>
      </w:r>
      <w:r w:rsidR="00013301">
        <w:rPr>
          <w:sz w:val="22"/>
          <w:szCs w:val="22"/>
        </w:rPr>
        <w:t>McGill University</w:t>
      </w:r>
      <w:r w:rsidRPr="009F197F">
        <w:rPr>
          <w:sz w:val="22"/>
          <w:szCs w:val="22"/>
        </w:rPr>
        <w:t xml:space="preserve">, </w:t>
      </w:r>
      <w:r w:rsidR="00013301">
        <w:rPr>
          <w:sz w:val="22"/>
          <w:szCs w:val="22"/>
        </w:rPr>
        <w:t>Winter</w:t>
      </w:r>
      <w:r w:rsidRPr="009F197F">
        <w:rPr>
          <w:sz w:val="22"/>
          <w:szCs w:val="22"/>
        </w:rPr>
        <w:t xml:space="preserve"> 20</w:t>
      </w:r>
      <w:r w:rsidR="00013301">
        <w:rPr>
          <w:sz w:val="22"/>
          <w:szCs w:val="22"/>
        </w:rPr>
        <w:t>24</w:t>
      </w:r>
    </w:p>
    <w:p w14:paraId="6EDBBCB6" w14:textId="1076066C" w:rsidR="008334BB" w:rsidRDefault="00013301" w:rsidP="00013301">
      <w:pPr>
        <w:ind w:left="360"/>
        <w:jc w:val="both"/>
        <w:rPr>
          <w:sz w:val="22"/>
          <w:szCs w:val="22"/>
        </w:rPr>
      </w:pPr>
      <w:r w:rsidRPr="009F197F">
        <w:rPr>
          <w:sz w:val="22"/>
          <w:szCs w:val="22"/>
        </w:rPr>
        <w:t xml:space="preserve">Teaching Assistant, </w:t>
      </w:r>
      <w:r>
        <w:rPr>
          <w:sz w:val="22"/>
          <w:szCs w:val="22"/>
        </w:rPr>
        <w:t>Economic Statistics</w:t>
      </w:r>
      <w:r>
        <w:rPr>
          <w:sz w:val="22"/>
          <w:szCs w:val="22"/>
        </w:rPr>
        <w:t xml:space="preserve"> </w:t>
      </w:r>
      <w:r w:rsidRPr="009F197F">
        <w:rPr>
          <w:sz w:val="22"/>
          <w:szCs w:val="22"/>
        </w:rPr>
        <w:t>(</w:t>
      </w:r>
      <w:r>
        <w:rPr>
          <w:sz w:val="22"/>
          <w:szCs w:val="22"/>
        </w:rPr>
        <w:t>undergraduate</w:t>
      </w:r>
      <w:r w:rsidRPr="009F197F">
        <w:rPr>
          <w:sz w:val="22"/>
          <w:szCs w:val="22"/>
        </w:rPr>
        <w:t xml:space="preserve">), </w:t>
      </w:r>
      <w:r>
        <w:rPr>
          <w:sz w:val="22"/>
          <w:szCs w:val="22"/>
        </w:rPr>
        <w:t>McGill University</w:t>
      </w:r>
      <w:r w:rsidRPr="009F197F">
        <w:rPr>
          <w:sz w:val="22"/>
          <w:szCs w:val="22"/>
        </w:rPr>
        <w:t xml:space="preserve">, </w:t>
      </w:r>
      <w:r>
        <w:rPr>
          <w:sz w:val="22"/>
          <w:szCs w:val="22"/>
        </w:rPr>
        <w:t>Fall</w:t>
      </w:r>
      <w:r w:rsidRPr="009F197F">
        <w:rPr>
          <w:sz w:val="22"/>
          <w:szCs w:val="22"/>
        </w:rPr>
        <w:t xml:space="preserve"> 20</w:t>
      </w:r>
      <w:r>
        <w:rPr>
          <w:sz w:val="22"/>
          <w:szCs w:val="22"/>
        </w:rPr>
        <w:t>24</w:t>
      </w:r>
      <w:r>
        <w:rPr>
          <w:sz w:val="22"/>
          <w:szCs w:val="22"/>
        </w:rPr>
        <w:t xml:space="preserve"> – Winter 2025</w:t>
      </w:r>
    </w:p>
    <w:p w14:paraId="74D07E63" w14:textId="0E5F9987" w:rsidR="00013301" w:rsidRPr="009F197F" w:rsidRDefault="00013301" w:rsidP="00013301">
      <w:pPr>
        <w:ind w:left="360"/>
        <w:jc w:val="both"/>
        <w:rPr>
          <w:sz w:val="22"/>
          <w:szCs w:val="22"/>
        </w:rPr>
      </w:pPr>
      <w:r w:rsidRPr="009F197F">
        <w:rPr>
          <w:sz w:val="22"/>
          <w:szCs w:val="22"/>
        </w:rPr>
        <w:t xml:space="preserve">Teaching Assistant, </w:t>
      </w:r>
      <w:r w:rsidR="00643620" w:rsidRPr="00643620">
        <w:rPr>
          <w:sz w:val="22"/>
          <w:szCs w:val="22"/>
        </w:rPr>
        <w:t>Introduction to Econometrics</w:t>
      </w:r>
      <w:r w:rsidR="00643620">
        <w:rPr>
          <w:sz w:val="22"/>
          <w:szCs w:val="22"/>
        </w:rPr>
        <w:t xml:space="preserve"> </w:t>
      </w:r>
      <w:r w:rsidRPr="009F197F">
        <w:rPr>
          <w:sz w:val="22"/>
          <w:szCs w:val="22"/>
        </w:rPr>
        <w:t>(</w:t>
      </w:r>
      <w:r w:rsidR="00643620">
        <w:rPr>
          <w:sz w:val="22"/>
          <w:szCs w:val="22"/>
        </w:rPr>
        <w:t>undergraduate</w:t>
      </w:r>
      <w:r w:rsidRPr="009F197F">
        <w:rPr>
          <w:sz w:val="22"/>
          <w:szCs w:val="22"/>
        </w:rPr>
        <w:t xml:space="preserve">), </w:t>
      </w:r>
      <w:r w:rsidR="00643620">
        <w:rPr>
          <w:sz w:val="22"/>
          <w:szCs w:val="22"/>
        </w:rPr>
        <w:t>University of Queensland</w:t>
      </w:r>
      <w:r w:rsidRPr="009F197F">
        <w:rPr>
          <w:sz w:val="22"/>
          <w:szCs w:val="22"/>
        </w:rPr>
        <w:t>, 20</w:t>
      </w:r>
      <w:r w:rsidR="00643620">
        <w:rPr>
          <w:sz w:val="22"/>
          <w:szCs w:val="22"/>
        </w:rPr>
        <w:t>18</w:t>
      </w:r>
      <w:r w:rsidR="00643620">
        <w:rPr>
          <w:sz w:val="22"/>
          <w:szCs w:val="22"/>
        </w:rPr>
        <w:t xml:space="preserve">– </w:t>
      </w:r>
      <w:r w:rsidR="00643620">
        <w:rPr>
          <w:sz w:val="22"/>
          <w:szCs w:val="22"/>
        </w:rPr>
        <w:t xml:space="preserve">2019 </w:t>
      </w:r>
    </w:p>
    <w:p w14:paraId="296A06D8" w14:textId="77777777" w:rsidR="00013301" w:rsidRPr="00013301" w:rsidRDefault="00013301" w:rsidP="00013301">
      <w:pPr>
        <w:ind w:left="360"/>
        <w:jc w:val="both"/>
        <w:rPr>
          <w:sz w:val="22"/>
          <w:szCs w:val="22"/>
        </w:rPr>
      </w:pPr>
    </w:p>
    <w:p w14:paraId="7EE3961E" w14:textId="77777777" w:rsidR="008334BB" w:rsidRPr="004D622B" w:rsidRDefault="008334BB" w:rsidP="008334BB">
      <w:pPr>
        <w:autoSpaceDE w:val="0"/>
        <w:autoSpaceDN w:val="0"/>
        <w:adjustRightInd w:val="0"/>
        <w:spacing w:line="216" w:lineRule="auto"/>
        <w:rPr>
          <w:rFonts w:eastAsia="Calibri"/>
          <w:bCs/>
          <w:color w:val="000000"/>
          <w:sz w:val="22"/>
          <w:szCs w:val="22"/>
          <w:lang w:val="en-CA" w:eastAsia="en-US"/>
        </w:rPr>
      </w:pPr>
    </w:p>
    <w:p w14:paraId="7C0306FD" w14:textId="77777777" w:rsidR="00F43C1D" w:rsidRPr="009F197F" w:rsidRDefault="00E67896" w:rsidP="00F43C1D">
      <w:pPr>
        <w:rPr>
          <w:b/>
          <w:sz w:val="22"/>
          <w:szCs w:val="22"/>
        </w:rPr>
      </w:pPr>
      <w:r w:rsidRPr="009F197F">
        <w:rPr>
          <w:b/>
          <w:sz w:val="22"/>
          <w:szCs w:val="22"/>
        </w:rPr>
        <w:t>RESEARCH</w:t>
      </w:r>
      <w:r w:rsidR="006D133C" w:rsidRPr="009F197F">
        <w:rPr>
          <w:b/>
          <w:sz w:val="22"/>
          <w:szCs w:val="22"/>
        </w:rPr>
        <w:t xml:space="preserve"> AND RELEVANT </w:t>
      </w:r>
      <w:r w:rsidR="0011640A" w:rsidRPr="009F197F">
        <w:rPr>
          <w:b/>
          <w:sz w:val="22"/>
          <w:szCs w:val="22"/>
        </w:rPr>
        <w:t>WORK</w:t>
      </w:r>
      <w:r w:rsidR="00F43C1D" w:rsidRPr="009F197F">
        <w:rPr>
          <w:b/>
          <w:sz w:val="22"/>
          <w:szCs w:val="22"/>
        </w:rPr>
        <w:t xml:space="preserve"> EXPERIENCE</w:t>
      </w:r>
    </w:p>
    <w:p w14:paraId="099A416E" w14:textId="6FA62D33" w:rsidR="00643620" w:rsidRDefault="00643620" w:rsidP="00F305ED">
      <w:pPr>
        <w:ind w:left="360"/>
        <w:jc w:val="both"/>
        <w:rPr>
          <w:sz w:val="22"/>
          <w:szCs w:val="22"/>
        </w:rPr>
      </w:pPr>
      <w:r>
        <w:rPr>
          <w:sz w:val="22"/>
          <w:szCs w:val="22"/>
        </w:rPr>
        <w:t xml:space="preserve">ML Reproducibility Challenge, Prof. </w:t>
      </w:r>
      <w:r w:rsidRPr="00643620">
        <w:rPr>
          <w:sz w:val="22"/>
          <w:szCs w:val="22"/>
        </w:rPr>
        <w:t>Siamak Ravanbakhsh</w:t>
      </w:r>
      <w:r>
        <w:rPr>
          <w:sz w:val="22"/>
          <w:szCs w:val="22"/>
        </w:rPr>
        <w:t>, Fall 2021</w:t>
      </w:r>
    </w:p>
    <w:p w14:paraId="1B300F20" w14:textId="14460A8B" w:rsidR="00F43C1D" w:rsidRPr="009F197F" w:rsidRDefault="00F43C1D" w:rsidP="00F305ED">
      <w:pPr>
        <w:ind w:left="360"/>
        <w:jc w:val="both"/>
        <w:rPr>
          <w:sz w:val="22"/>
          <w:szCs w:val="22"/>
        </w:rPr>
      </w:pPr>
      <w:r w:rsidRPr="009F197F">
        <w:rPr>
          <w:sz w:val="22"/>
          <w:szCs w:val="22"/>
        </w:rPr>
        <w:t>Research Assistant, P</w:t>
      </w:r>
      <w:r w:rsidR="00711A6F" w:rsidRPr="009F197F">
        <w:rPr>
          <w:sz w:val="22"/>
          <w:szCs w:val="22"/>
        </w:rPr>
        <w:t xml:space="preserve">rof. </w:t>
      </w:r>
      <w:r w:rsidR="00DA3FAB" w:rsidRPr="00DA3FAB">
        <w:rPr>
          <w:sz w:val="22"/>
          <w:szCs w:val="22"/>
        </w:rPr>
        <w:t>Renuka Mahadeva</w:t>
      </w:r>
      <w:r w:rsidR="00711A6F" w:rsidRPr="009F197F">
        <w:rPr>
          <w:sz w:val="22"/>
          <w:szCs w:val="22"/>
        </w:rPr>
        <w:t>, U</w:t>
      </w:r>
      <w:r w:rsidR="001A7106" w:rsidRPr="009F197F">
        <w:rPr>
          <w:sz w:val="22"/>
          <w:szCs w:val="22"/>
        </w:rPr>
        <w:t xml:space="preserve">niversity of </w:t>
      </w:r>
      <w:r w:rsidR="00DA3FAB">
        <w:rPr>
          <w:sz w:val="22"/>
          <w:szCs w:val="22"/>
        </w:rPr>
        <w:t>Queensland</w:t>
      </w:r>
      <w:r w:rsidR="009F197F">
        <w:rPr>
          <w:sz w:val="22"/>
          <w:szCs w:val="22"/>
        </w:rPr>
        <w:t xml:space="preserve">, </w:t>
      </w:r>
      <w:r w:rsidR="00DA3FAB">
        <w:rPr>
          <w:sz w:val="22"/>
          <w:szCs w:val="22"/>
        </w:rPr>
        <w:t>Jul-Oct 2018</w:t>
      </w:r>
    </w:p>
    <w:p w14:paraId="4D1D5AF7" w14:textId="7DF48F0C" w:rsidR="001D277D" w:rsidRPr="009F197F" w:rsidRDefault="00F43C1D" w:rsidP="001D277D">
      <w:pPr>
        <w:ind w:left="360"/>
        <w:jc w:val="both"/>
        <w:rPr>
          <w:sz w:val="22"/>
          <w:szCs w:val="22"/>
        </w:rPr>
      </w:pPr>
      <w:r w:rsidRPr="009F197F">
        <w:rPr>
          <w:sz w:val="22"/>
          <w:szCs w:val="22"/>
        </w:rPr>
        <w:t>Research As</w:t>
      </w:r>
      <w:r w:rsidR="004B7CA1" w:rsidRPr="009F197F">
        <w:rPr>
          <w:sz w:val="22"/>
          <w:szCs w:val="22"/>
        </w:rPr>
        <w:t xml:space="preserve">sistant, </w:t>
      </w:r>
      <w:r w:rsidR="00DA3FAB" w:rsidRPr="00DA3FAB">
        <w:rPr>
          <w:sz w:val="22"/>
          <w:szCs w:val="22"/>
        </w:rPr>
        <w:t>Working as a Casual SRN (Student Relations Network) Crew member</w:t>
      </w:r>
      <w:r w:rsidRPr="009F197F">
        <w:rPr>
          <w:sz w:val="22"/>
          <w:szCs w:val="22"/>
        </w:rPr>
        <w:t>, S</w:t>
      </w:r>
      <w:r w:rsidR="00DA3FAB">
        <w:rPr>
          <w:sz w:val="22"/>
          <w:szCs w:val="22"/>
        </w:rPr>
        <w:t>ept-Nov 2018</w:t>
      </w:r>
    </w:p>
    <w:p w14:paraId="31FF0E73" w14:textId="434705BF" w:rsidR="008334BB" w:rsidRPr="001D277D" w:rsidRDefault="001D277D" w:rsidP="001D277D">
      <w:pPr>
        <w:ind w:left="360"/>
        <w:jc w:val="both"/>
        <w:rPr>
          <w:sz w:val="22"/>
          <w:szCs w:val="22"/>
        </w:rPr>
      </w:pPr>
      <w:r>
        <w:rPr>
          <w:sz w:val="22"/>
          <w:szCs w:val="22"/>
        </w:rPr>
        <w:t>Online competition</w:t>
      </w:r>
      <w:r w:rsidR="00F43C1D" w:rsidRPr="009F197F">
        <w:rPr>
          <w:sz w:val="22"/>
          <w:szCs w:val="22"/>
        </w:rPr>
        <w:t xml:space="preserve">, </w:t>
      </w:r>
      <w:r w:rsidRPr="001D277D">
        <w:rPr>
          <w:sz w:val="22"/>
          <w:szCs w:val="22"/>
        </w:rPr>
        <w:t>Black Friday sales prediction, Big Mart sale prediction, HR analytics, Feedback Prize - English Language Learning (Evaluating language knowledge of ELL students from grades 8-12)</w:t>
      </w:r>
      <w:r>
        <w:rPr>
          <w:sz w:val="22"/>
          <w:szCs w:val="22"/>
        </w:rPr>
        <w:t xml:space="preserve"> – 2017 - now</w:t>
      </w:r>
    </w:p>
    <w:p w14:paraId="20DA2374" w14:textId="77777777" w:rsidR="008334BB" w:rsidRDefault="008334BB" w:rsidP="008334BB">
      <w:pPr>
        <w:autoSpaceDE w:val="0"/>
        <w:autoSpaceDN w:val="0"/>
        <w:adjustRightInd w:val="0"/>
        <w:spacing w:line="216" w:lineRule="auto"/>
        <w:rPr>
          <w:rFonts w:eastAsia="Calibri"/>
          <w:bCs/>
          <w:color w:val="000000"/>
          <w:sz w:val="22"/>
          <w:szCs w:val="22"/>
          <w:lang w:val="en-CA" w:eastAsia="en-US"/>
        </w:rPr>
      </w:pPr>
    </w:p>
    <w:p w14:paraId="618453D9"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6B8ECC2A" w14:textId="77777777" w:rsidR="00F43C1D" w:rsidRPr="009F197F" w:rsidRDefault="00F43C1D" w:rsidP="00F43C1D">
      <w:pPr>
        <w:rPr>
          <w:b/>
          <w:sz w:val="22"/>
          <w:szCs w:val="22"/>
        </w:rPr>
      </w:pPr>
      <w:r w:rsidRPr="009F197F">
        <w:rPr>
          <w:b/>
          <w:sz w:val="22"/>
          <w:szCs w:val="22"/>
        </w:rPr>
        <w:t>GRANTS AND AWARDS</w:t>
      </w:r>
    </w:p>
    <w:p w14:paraId="267E7DD6" w14:textId="5F79362E" w:rsidR="001D277D" w:rsidRDefault="001D277D" w:rsidP="001D277D">
      <w:pPr>
        <w:ind w:left="360"/>
        <w:jc w:val="both"/>
        <w:rPr>
          <w:sz w:val="22"/>
          <w:szCs w:val="22"/>
        </w:rPr>
      </w:pPr>
      <w:r w:rsidRPr="001D277D">
        <w:rPr>
          <w:sz w:val="22"/>
          <w:szCs w:val="22"/>
        </w:rPr>
        <w:t>Graduate Funding, McGill University Department of Economics</w:t>
      </w:r>
    </w:p>
    <w:p w14:paraId="4DD1D9EA" w14:textId="2C327350" w:rsidR="008334BB" w:rsidRDefault="001D277D" w:rsidP="001D277D">
      <w:pPr>
        <w:ind w:left="360"/>
        <w:jc w:val="both"/>
        <w:rPr>
          <w:sz w:val="22"/>
          <w:szCs w:val="22"/>
        </w:rPr>
      </w:pPr>
      <w:r w:rsidRPr="001D277D">
        <w:rPr>
          <w:sz w:val="22"/>
          <w:szCs w:val="22"/>
        </w:rPr>
        <w:t>FitzGerald scholarship for Bachelor of Economics (</w:t>
      </w:r>
      <w:proofErr w:type="spellStart"/>
      <w:r w:rsidRPr="001D277D">
        <w:rPr>
          <w:sz w:val="22"/>
          <w:szCs w:val="22"/>
        </w:rPr>
        <w:t>Honour</w:t>
      </w:r>
      <w:proofErr w:type="spellEnd"/>
      <w:r w:rsidRPr="001D277D">
        <w:rPr>
          <w:sz w:val="22"/>
          <w:szCs w:val="22"/>
        </w:rPr>
        <w:t>)</w:t>
      </w:r>
      <w:r>
        <w:rPr>
          <w:sz w:val="22"/>
          <w:szCs w:val="22"/>
        </w:rPr>
        <w:t>, 2019</w:t>
      </w:r>
    </w:p>
    <w:p w14:paraId="2518B559" w14:textId="143C0A83" w:rsidR="001D277D" w:rsidRPr="001D277D" w:rsidRDefault="001D277D" w:rsidP="001D277D">
      <w:pPr>
        <w:ind w:left="360"/>
        <w:jc w:val="both"/>
        <w:rPr>
          <w:sz w:val="22"/>
          <w:szCs w:val="22"/>
        </w:rPr>
      </w:pPr>
      <w:r w:rsidRPr="001D277D">
        <w:rPr>
          <w:sz w:val="22"/>
          <w:szCs w:val="22"/>
        </w:rPr>
        <w:t>Vietnam Undergraduate Scholarship at The School of Economics - The University of Queensland.</w:t>
      </w:r>
    </w:p>
    <w:p w14:paraId="06A1C2B3" w14:textId="77777777" w:rsidR="004B7CA1" w:rsidRDefault="004B7CA1" w:rsidP="008334BB">
      <w:pPr>
        <w:autoSpaceDE w:val="0"/>
        <w:autoSpaceDN w:val="0"/>
        <w:adjustRightInd w:val="0"/>
        <w:spacing w:line="216" w:lineRule="auto"/>
        <w:rPr>
          <w:rFonts w:eastAsia="Calibri"/>
          <w:bCs/>
          <w:color w:val="000000"/>
          <w:sz w:val="22"/>
          <w:szCs w:val="22"/>
          <w:lang w:val="en-CA" w:eastAsia="en-US"/>
        </w:rPr>
      </w:pPr>
    </w:p>
    <w:p w14:paraId="7CF36E0D"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06B6F498" w14:textId="77777777" w:rsidR="00C132FF" w:rsidRPr="009F197F" w:rsidRDefault="00C132FF" w:rsidP="00C132FF">
      <w:pPr>
        <w:rPr>
          <w:b/>
          <w:sz w:val="22"/>
          <w:szCs w:val="22"/>
        </w:rPr>
      </w:pPr>
      <w:r w:rsidRPr="009F197F">
        <w:rPr>
          <w:b/>
          <w:sz w:val="22"/>
          <w:szCs w:val="22"/>
        </w:rPr>
        <w:t>CONFERENCE AND SEMINAR PRESENTATIONS</w:t>
      </w:r>
    </w:p>
    <w:p w14:paraId="213C8C49" w14:textId="15984225" w:rsidR="00084A23" w:rsidRPr="004D622B" w:rsidRDefault="00E76551" w:rsidP="00E76551">
      <w:pPr>
        <w:ind w:left="360"/>
        <w:jc w:val="both"/>
        <w:rPr>
          <w:rFonts w:eastAsia="Calibri"/>
          <w:bCs/>
          <w:color w:val="000000"/>
          <w:sz w:val="22"/>
          <w:szCs w:val="22"/>
          <w:lang w:val="en-CA" w:eastAsia="en-US"/>
        </w:rPr>
      </w:pPr>
      <w:r>
        <w:rPr>
          <w:sz w:val="22"/>
          <w:szCs w:val="22"/>
        </w:rPr>
        <w:t>2025</w:t>
      </w:r>
      <w:r w:rsidR="00F305ED" w:rsidRPr="009F197F">
        <w:rPr>
          <w:sz w:val="22"/>
          <w:szCs w:val="22"/>
        </w:rPr>
        <w:t>:</w:t>
      </w:r>
      <w:r w:rsidR="004A67F4" w:rsidRPr="009F197F">
        <w:rPr>
          <w:sz w:val="22"/>
          <w:szCs w:val="22"/>
        </w:rPr>
        <w:t xml:space="preserve"> </w:t>
      </w:r>
      <w:r>
        <w:rPr>
          <w:sz w:val="22"/>
          <w:szCs w:val="22"/>
        </w:rPr>
        <w:t xml:space="preserve">CIREQ Lunch Seminar. </w:t>
      </w:r>
    </w:p>
    <w:p w14:paraId="2ADEA037" w14:textId="77777777" w:rsidR="00084A23" w:rsidRDefault="00084A23" w:rsidP="00084A23">
      <w:pPr>
        <w:autoSpaceDE w:val="0"/>
        <w:autoSpaceDN w:val="0"/>
        <w:adjustRightInd w:val="0"/>
        <w:spacing w:line="216" w:lineRule="auto"/>
        <w:jc w:val="both"/>
        <w:rPr>
          <w:rFonts w:eastAsia="Calibri"/>
          <w:bCs/>
          <w:color w:val="000000"/>
          <w:sz w:val="22"/>
          <w:szCs w:val="22"/>
          <w:lang w:val="en-CA" w:eastAsia="en-US"/>
        </w:rPr>
      </w:pPr>
    </w:p>
    <w:p w14:paraId="0D9C755E" w14:textId="77777777" w:rsidR="00210B68" w:rsidRPr="004D622B" w:rsidRDefault="00210B68" w:rsidP="00084A23">
      <w:pPr>
        <w:autoSpaceDE w:val="0"/>
        <w:autoSpaceDN w:val="0"/>
        <w:adjustRightInd w:val="0"/>
        <w:spacing w:line="216" w:lineRule="auto"/>
        <w:jc w:val="both"/>
        <w:rPr>
          <w:rFonts w:eastAsia="Calibri"/>
          <w:bCs/>
          <w:color w:val="000000"/>
          <w:sz w:val="22"/>
          <w:szCs w:val="22"/>
          <w:lang w:val="en-CA" w:eastAsia="en-US"/>
        </w:rPr>
      </w:pPr>
    </w:p>
    <w:p w14:paraId="39B533B3" w14:textId="77777777" w:rsidR="009F197F" w:rsidRPr="004D622B" w:rsidRDefault="009F197F" w:rsidP="009F197F">
      <w:pPr>
        <w:autoSpaceDE w:val="0"/>
        <w:autoSpaceDN w:val="0"/>
        <w:adjustRightInd w:val="0"/>
        <w:spacing w:line="216" w:lineRule="auto"/>
        <w:jc w:val="both"/>
        <w:rPr>
          <w:rFonts w:eastAsia="Calibri"/>
          <w:b/>
          <w:bCs/>
          <w:color w:val="000000"/>
          <w:sz w:val="22"/>
          <w:szCs w:val="22"/>
          <w:lang w:val="en-CA" w:eastAsia="en-US"/>
        </w:rPr>
      </w:pPr>
      <w:r w:rsidRPr="004D622B">
        <w:rPr>
          <w:rFonts w:eastAsia="Calibri"/>
          <w:b/>
          <w:bCs/>
          <w:color w:val="000000"/>
          <w:sz w:val="22"/>
          <w:szCs w:val="22"/>
          <w:lang w:val="en-CA" w:eastAsia="en-US"/>
        </w:rPr>
        <w:t>LANGUAGES</w:t>
      </w:r>
    </w:p>
    <w:p w14:paraId="7DE0AAC4" w14:textId="74C97495" w:rsidR="004B22FB" w:rsidRPr="004D622B" w:rsidRDefault="00E76551" w:rsidP="00E76551">
      <w:pPr>
        <w:autoSpaceDE w:val="0"/>
        <w:autoSpaceDN w:val="0"/>
        <w:adjustRightInd w:val="0"/>
        <w:spacing w:line="216" w:lineRule="auto"/>
        <w:ind w:left="360"/>
        <w:jc w:val="both"/>
        <w:rPr>
          <w:rFonts w:eastAsia="Calibri"/>
          <w:bCs/>
          <w:color w:val="000000"/>
          <w:sz w:val="22"/>
          <w:szCs w:val="22"/>
          <w:lang w:val="en-CA" w:eastAsia="en-US"/>
        </w:rPr>
      </w:pPr>
      <w:r>
        <w:rPr>
          <w:rFonts w:eastAsia="Calibri"/>
          <w:bCs/>
          <w:color w:val="000000"/>
          <w:sz w:val="22"/>
          <w:szCs w:val="22"/>
          <w:lang w:val="en-CA" w:eastAsia="en-US"/>
        </w:rPr>
        <w:t>Vietnamese</w:t>
      </w:r>
      <w:r w:rsidR="009F197F" w:rsidRPr="004D622B">
        <w:rPr>
          <w:rFonts w:eastAsia="Calibri"/>
          <w:bCs/>
          <w:color w:val="000000"/>
          <w:sz w:val="22"/>
          <w:szCs w:val="22"/>
          <w:lang w:val="en-CA" w:eastAsia="en-US"/>
        </w:rPr>
        <w:t xml:space="preserve"> (native), English (fluent), </w:t>
      </w:r>
      <w:r>
        <w:rPr>
          <w:rFonts w:eastAsia="Calibri"/>
          <w:bCs/>
          <w:color w:val="000000"/>
          <w:sz w:val="22"/>
          <w:szCs w:val="22"/>
          <w:lang w:val="en-CA" w:eastAsia="en-US"/>
        </w:rPr>
        <w:t>French</w:t>
      </w:r>
      <w:r w:rsidR="009F197F" w:rsidRPr="004D622B">
        <w:rPr>
          <w:rFonts w:eastAsia="Calibri"/>
          <w:bCs/>
          <w:color w:val="000000"/>
          <w:sz w:val="22"/>
          <w:szCs w:val="22"/>
          <w:lang w:val="en-CA" w:eastAsia="en-US"/>
        </w:rPr>
        <w:t xml:space="preserve"> (</w:t>
      </w:r>
      <w:r>
        <w:rPr>
          <w:rFonts w:eastAsia="Calibri"/>
          <w:bCs/>
          <w:color w:val="000000"/>
          <w:sz w:val="22"/>
          <w:szCs w:val="22"/>
          <w:lang w:val="en-CA" w:eastAsia="en-US"/>
        </w:rPr>
        <w:t>beginner</w:t>
      </w:r>
      <w:r w:rsidR="009F197F" w:rsidRPr="004D622B">
        <w:rPr>
          <w:rFonts w:eastAsia="Calibri"/>
          <w:bCs/>
          <w:color w:val="000000"/>
          <w:sz w:val="22"/>
          <w:szCs w:val="22"/>
          <w:lang w:val="en-CA" w:eastAsia="en-US"/>
        </w:rPr>
        <w:t>)</w:t>
      </w:r>
    </w:p>
    <w:p w14:paraId="2F0427B3" w14:textId="77777777" w:rsidR="004B22FB" w:rsidRDefault="004B22FB" w:rsidP="009F197F">
      <w:pPr>
        <w:autoSpaceDE w:val="0"/>
        <w:autoSpaceDN w:val="0"/>
        <w:adjustRightInd w:val="0"/>
        <w:spacing w:line="216" w:lineRule="auto"/>
        <w:ind w:left="360"/>
        <w:jc w:val="both"/>
        <w:rPr>
          <w:rFonts w:eastAsia="Calibri"/>
          <w:bCs/>
          <w:color w:val="000000"/>
          <w:sz w:val="22"/>
          <w:szCs w:val="22"/>
          <w:lang w:val="en-CA" w:eastAsia="en-US"/>
        </w:rPr>
      </w:pPr>
    </w:p>
    <w:p w14:paraId="6AF74D68" w14:textId="77777777" w:rsidR="00210B68" w:rsidRPr="004D622B" w:rsidRDefault="00210B68" w:rsidP="009F197F">
      <w:pPr>
        <w:autoSpaceDE w:val="0"/>
        <w:autoSpaceDN w:val="0"/>
        <w:adjustRightInd w:val="0"/>
        <w:spacing w:line="216" w:lineRule="auto"/>
        <w:ind w:left="360"/>
        <w:jc w:val="both"/>
        <w:rPr>
          <w:rFonts w:eastAsia="Calibri"/>
          <w:bCs/>
          <w:color w:val="000000"/>
          <w:sz w:val="22"/>
          <w:szCs w:val="22"/>
          <w:lang w:val="en-CA" w:eastAsia="en-US"/>
        </w:rPr>
      </w:pPr>
    </w:p>
    <w:p w14:paraId="4D73D9AA" w14:textId="77777777" w:rsidR="004B22FB" w:rsidRPr="004B22FB" w:rsidRDefault="004B22FB" w:rsidP="004B22FB">
      <w:pPr>
        <w:autoSpaceDE w:val="0"/>
        <w:autoSpaceDN w:val="0"/>
        <w:adjustRightInd w:val="0"/>
        <w:rPr>
          <w:rFonts w:eastAsia="Calibri"/>
          <w:color w:val="000000"/>
          <w:sz w:val="22"/>
          <w:szCs w:val="22"/>
          <w:lang w:eastAsia="en-US"/>
        </w:rPr>
      </w:pPr>
      <w:r w:rsidRPr="004B22FB">
        <w:rPr>
          <w:rFonts w:eastAsia="Calibri"/>
          <w:b/>
          <w:bCs/>
          <w:color w:val="000000"/>
          <w:sz w:val="22"/>
          <w:szCs w:val="22"/>
          <w:lang w:eastAsia="en-US"/>
        </w:rPr>
        <w:t xml:space="preserve">COMPUTATIONAL SKILLS </w:t>
      </w:r>
    </w:p>
    <w:p w14:paraId="70722E37" w14:textId="6062E4FF" w:rsidR="004B22FB" w:rsidRPr="004D622B" w:rsidRDefault="004B22FB" w:rsidP="004B22FB">
      <w:pPr>
        <w:autoSpaceDE w:val="0"/>
        <w:autoSpaceDN w:val="0"/>
        <w:adjustRightInd w:val="0"/>
        <w:spacing w:line="216" w:lineRule="auto"/>
        <w:ind w:left="360"/>
        <w:jc w:val="both"/>
        <w:rPr>
          <w:rFonts w:eastAsia="Calibri"/>
          <w:bCs/>
          <w:color w:val="000000"/>
          <w:sz w:val="22"/>
          <w:szCs w:val="22"/>
          <w:lang w:val="en-CA" w:eastAsia="en-US"/>
        </w:rPr>
      </w:pPr>
      <w:r w:rsidRPr="004B22FB">
        <w:rPr>
          <w:rFonts w:eastAsia="Calibri"/>
          <w:color w:val="000000"/>
          <w:sz w:val="22"/>
          <w:szCs w:val="22"/>
          <w:lang w:eastAsia="en-US"/>
        </w:rPr>
        <w:t>Python</w:t>
      </w:r>
      <w:r w:rsidR="00E76551">
        <w:rPr>
          <w:rFonts w:eastAsia="Calibri"/>
          <w:color w:val="000000"/>
          <w:sz w:val="22"/>
          <w:szCs w:val="22"/>
          <w:lang w:eastAsia="en-US"/>
        </w:rPr>
        <w:t xml:space="preserve"> (highly proficient)</w:t>
      </w:r>
      <w:r w:rsidRPr="004B22FB">
        <w:rPr>
          <w:rFonts w:eastAsia="Calibri"/>
          <w:color w:val="000000"/>
          <w:sz w:val="22"/>
          <w:szCs w:val="22"/>
          <w:lang w:eastAsia="en-US"/>
        </w:rPr>
        <w:t xml:space="preserve">, </w:t>
      </w:r>
      <w:proofErr w:type="spellStart"/>
      <w:r w:rsidRPr="004B22FB">
        <w:rPr>
          <w:rFonts w:eastAsia="Calibri"/>
          <w:color w:val="000000"/>
          <w:sz w:val="22"/>
          <w:szCs w:val="22"/>
          <w:lang w:eastAsia="en-US"/>
        </w:rPr>
        <w:t>Matlab</w:t>
      </w:r>
      <w:proofErr w:type="spellEnd"/>
      <w:r w:rsidRPr="004B22FB">
        <w:rPr>
          <w:rFonts w:eastAsia="Calibri"/>
          <w:color w:val="000000"/>
          <w:sz w:val="22"/>
          <w:szCs w:val="22"/>
          <w:lang w:eastAsia="en-US"/>
        </w:rPr>
        <w:t>, Stata</w:t>
      </w:r>
      <w:r w:rsidR="00E76551">
        <w:rPr>
          <w:rFonts w:eastAsia="Calibri"/>
          <w:color w:val="000000"/>
          <w:sz w:val="22"/>
          <w:szCs w:val="22"/>
          <w:lang w:eastAsia="en-US"/>
        </w:rPr>
        <w:t xml:space="preserve"> (Proficient)</w:t>
      </w:r>
      <w:r w:rsidRPr="004B22FB">
        <w:rPr>
          <w:rFonts w:eastAsia="Calibri"/>
          <w:color w:val="000000"/>
          <w:sz w:val="22"/>
          <w:szCs w:val="22"/>
          <w:lang w:eastAsia="en-US"/>
        </w:rPr>
        <w:t xml:space="preserve">, </w:t>
      </w:r>
      <w:r w:rsidR="00E76551">
        <w:rPr>
          <w:rFonts w:eastAsia="Calibri"/>
          <w:color w:val="000000"/>
          <w:sz w:val="22"/>
          <w:szCs w:val="22"/>
          <w:lang w:eastAsia="en-US"/>
        </w:rPr>
        <w:t xml:space="preserve">R, EViews, </w:t>
      </w:r>
      <w:r w:rsidRPr="004B22FB">
        <w:rPr>
          <w:rFonts w:eastAsia="Calibri"/>
          <w:color w:val="000000"/>
          <w:sz w:val="22"/>
          <w:szCs w:val="22"/>
          <w:lang w:eastAsia="en-US"/>
        </w:rPr>
        <w:t>HTML</w:t>
      </w:r>
      <w:r w:rsidR="00E76551">
        <w:rPr>
          <w:rFonts w:eastAsia="Calibri"/>
          <w:color w:val="000000"/>
          <w:sz w:val="22"/>
          <w:szCs w:val="22"/>
          <w:lang w:eastAsia="en-US"/>
        </w:rPr>
        <w:t>, C++</w:t>
      </w:r>
    </w:p>
    <w:p w14:paraId="6763DD8D" w14:textId="77777777" w:rsidR="009F197F" w:rsidRDefault="009F197F" w:rsidP="008334BB">
      <w:pPr>
        <w:autoSpaceDE w:val="0"/>
        <w:autoSpaceDN w:val="0"/>
        <w:adjustRightInd w:val="0"/>
        <w:spacing w:line="216" w:lineRule="auto"/>
        <w:rPr>
          <w:rFonts w:eastAsia="Calibri"/>
          <w:bCs/>
          <w:color w:val="000000"/>
          <w:sz w:val="22"/>
          <w:szCs w:val="22"/>
          <w:lang w:val="en-CA" w:eastAsia="en-US"/>
        </w:rPr>
      </w:pPr>
    </w:p>
    <w:p w14:paraId="33CBA156" w14:textId="77777777" w:rsidR="00210B68" w:rsidRPr="004D622B" w:rsidRDefault="00210B68" w:rsidP="008334BB">
      <w:pPr>
        <w:autoSpaceDE w:val="0"/>
        <w:autoSpaceDN w:val="0"/>
        <w:adjustRightInd w:val="0"/>
        <w:spacing w:line="216" w:lineRule="auto"/>
        <w:rPr>
          <w:rFonts w:eastAsia="Calibri"/>
          <w:bCs/>
          <w:color w:val="000000"/>
          <w:sz w:val="22"/>
          <w:szCs w:val="22"/>
          <w:lang w:val="en-CA" w:eastAsia="en-US"/>
        </w:rPr>
      </w:pPr>
    </w:p>
    <w:p w14:paraId="7D3767E0" w14:textId="77777777" w:rsidR="005B3E53" w:rsidRPr="004D622B" w:rsidRDefault="005B3E53" w:rsidP="008334BB">
      <w:pPr>
        <w:autoSpaceDE w:val="0"/>
        <w:autoSpaceDN w:val="0"/>
        <w:adjustRightInd w:val="0"/>
        <w:spacing w:line="216" w:lineRule="auto"/>
        <w:rPr>
          <w:rFonts w:eastAsia="Calibri"/>
          <w:bCs/>
          <w:color w:val="000000"/>
          <w:sz w:val="22"/>
          <w:szCs w:val="22"/>
          <w:lang w:val="en-CA" w:eastAsia="en-US"/>
        </w:rPr>
      </w:pPr>
    </w:p>
    <w:p w14:paraId="5198EDAA" w14:textId="77777777" w:rsidR="001B0429" w:rsidRPr="009F197F" w:rsidRDefault="001B0429" w:rsidP="00F43C1D">
      <w:pPr>
        <w:rPr>
          <w:b/>
          <w:sz w:val="22"/>
          <w:szCs w:val="22"/>
        </w:rPr>
      </w:pPr>
      <w:r w:rsidRPr="009F197F">
        <w:rPr>
          <w:b/>
          <w:sz w:val="22"/>
          <w:szCs w:val="22"/>
        </w:rPr>
        <w:t>REFERENCES</w:t>
      </w:r>
    </w:p>
    <w:p w14:paraId="28738C30" w14:textId="7D4667B0" w:rsidR="00A5165A" w:rsidRPr="009E6D26" w:rsidRDefault="00A5165A" w:rsidP="00A5165A">
      <w:pPr>
        <w:ind w:left="360"/>
        <w:rPr>
          <w:rFonts w:eastAsia="Calibri"/>
          <w:bCs/>
          <w:color w:val="000000"/>
          <w:sz w:val="22"/>
          <w:szCs w:val="22"/>
          <w:lang w:val="en-CA" w:eastAsia="en-US"/>
        </w:rPr>
      </w:pPr>
      <w:r w:rsidRPr="009E6D26">
        <w:rPr>
          <w:sz w:val="22"/>
          <w:szCs w:val="22"/>
        </w:rPr>
        <w:t>Prof. John W Galbraith</w:t>
      </w:r>
      <w:r w:rsidRPr="009E6D26">
        <w:rPr>
          <w:sz w:val="22"/>
          <w:szCs w:val="22"/>
        </w:rPr>
        <w:tab/>
      </w:r>
      <w:r w:rsidR="00E76551">
        <w:rPr>
          <w:sz w:val="22"/>
          <w:szCs w:val="22"/>
        </w:rPr>
        <w:t xml:space="preserve">      </w:t>
      </w:r>
      <w:r>
        <w:rPr>
          <w:sz w:val="22"/>
          <w:szCs w:val="22"/>
        </w:rPr>
        <w:t xml:space="preserve">McGill University </w:t>
      </w:r>
      <w:hyperlink r:id="rId11" w:history="1">
        <w:r w:rsidR="00E76551" w:rsidRPr="00D33971">
          <w:rPr>
            <w:rStyle w:val="Hyperlink"/>
            <w:sz w:val="22"/>
            <w:szCs w:val="22"/>
          </w:rPr>
          <w:t>john.galbraith@mcgill.ca</w:t>
        </w:r>
      </w:hyperlink>
      <w:r w:rsidRPr="009E6D26">
        <w:rPr>
          <w:sz w:val="22"/>
          <w:szCs w:val="22"/>
        </w:rPr>
        <w:t xml:space="preserve"> </w:t>
      </w:r>
      <w:r w:rsidRPr="009E6D26">
        <w:rPr>
          <w:sz w:val="22"/>
          <w:szCs w:val="22"/>
        </w:rPr>
        <w:tab/>
      </w:r>
      <w:r w:rsidR="00E76551">
        <w:rPr>
          <w:sz w:val="22"/>
          <w:szCs w:val="22"/>
        </w:rPr>
        <w:tab/>
      </w:r>
      <w:r w:rsidRPr="009E6D26">
        <w:rPr>
          <w:sz w:val="22"/>
          <w:szCs w:val="22"/>
        </w:rPr>
        <w:t>(514) 398-5167</w:t>
      </w:r>
    </w:p>
    <w:p w14:paraId="771BD0D5" w14:textId="1104BE55" w:rsidR="003149A0" w:rsidRPr="009F197F" w:rsidRDefault="001A7106" w:rsidP="00F305ED">
      <w:pPr>
        <w:ind w:left="360"/>
        <w:rPr>
          <w:sz w:val="22"/>
          <w:szCs w:val="22"/>
        </w:rPr>
      </w:pPr>
      <w:r w:rsidRPr="009F197F">
        <w:rPr>
          <w:sz w:val="22"/>
          <w:szCs w:val="22"/>
        </w:rPr>
        <w:t>Prof.</w:t>
      </w:r>
      <w:r w:rsidR="00E76551">
        <w:rPr>
          <w:sz w:val="22"/>
          <w:szCs w:val="22"/>
        </w:rPr>
        <w:t xml:space="preserve"> </w:t>
      </w:r>
      <w:r w:rsidR="00E76551">
        <w:rPr>
          <w:rFonts w:eastAsia="Calibri"/>
          <w:bCs/>
          <w:color w:val="000000"/>
          <w:sz w:val="22"/>
          <w:szCs w:val="22"/>
          <w:lang w:val="en-CA" w:eastAsia="en-US"/>
        </w:rPr>
        <w:t>Francisco Ruge-Murcia</w:t>
      </w:r>
      <w:r w:rsidR="00E76551">
        <w:rPr>
          <w:sz w:val="22"/>
          <w:szCs w:val="22"/>
        </w:rPr>
        <w:t xml:space="preserve">     </w:t>
      </w:r>
      <w:r w:rsidR="00E76551">
        <w:rPr>
          <w:sz w:val="22"/>
          <w:szCs w:val="22"/>
        </w:rPr>
        <w:t>McGill University</w:t>
      </w:r>
      <w:r w:rsidR="00E76551">
        <w:rPr>
          <w:sz w:val="22"/>
          <w:szCs w:val="22"/>
        </w:rPr>
        <w:t xml:space="preserve"> </w:t>
      </w:r>
      <w:hyperlink r:id="rId12" w:history="1">
        <w:r w:rsidR="00E76551" w:rsidRPr="00D33971">
          <w:rPr>
            <w:rStyle w:val="Hyperlink"/>
            <w:sz w:val="22"/>
            <w:szCs w:val="22"/>
          </w:rPr>
          <w:t>francisco.ruge-murcia@mcgill.ca</w:t>
        </w:r>
      </w:hyperlink>
      <w:r w:rsidR="00E76551">
        <w:rPr>
          <w:sz w:val="22"/>
          <w:szCs w:val="22"/>
        </w:rPr>
        <w:t xml:space="preserve">  (</w:t>
      </w:r>
      <w:r w:rsidR="00E76551" w:rsidRPr="00E76551">
        <w:rPr>
          <w:sz w:val="22"/>
          <w:szCs w:val="22"/>
        </w:rPr>
        <w:t>514</w:t>
      </w:r>
      <w:r w:rsidR="00E76551">
        <w:rPr>
          <w:sz w:val="22"/>
          <w:szCs w:val="22"/>
        </w:rPr>
        <w:t xml:space="preserve">) </w:t>
      </w:r>
      <w:r w:rsidR="00E76551" w:rsidRPr="00E76551">
        <w:rPr>
          <w:sz w:val="22"/>
          <w:szCs w:val="22"/>
        </w:rPr>
        <w:t>398-6063</w:t>
      </w:r>
    </w:p>
    <w:p w14:paraId="0127724B" w14:textId="780BB4EF" w:rsidR="000D0E5A" w:rsidRPr="009F197F" w:rsidRDefault="000D0E5A" w:rsidP="00F305ED">
      <w:pPr>
        <w:ind w:left="360"/>
        <w:rPr>
          <w:sz w:val="22"/>
          <w:szCs w:val="22"/>
        </w:rPr>
      </w:pPr>
    </w:p>
    <w:sectPr w:rsidR="000D0E5A" w:rsidRPr="009F197F" w:rsidSect="00337564">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AE009D" w14:textId="77777777" w:rsidR="00785008" w:rsidRDefault="00785008" w:rsidP="009F6E67">
      <w:r>
        <w:separator/>
      </w:r>
    </w:p>
  </w:endnote>
  <w:endnote w:type="continuationSeparator" w:id="0">
    <w:p w14:paraId="0C15199C" w14:textId="77777777" w:rsidR="00785008" w:rsidRDefault="00785008" w:rsidP="009F6E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3B246B" w14:textId="77777777" w:rsidR="00785008" w:rsidRDefault="00785008" w:rsidP="009F6E67">
      <w:r>
        <w:separator/>
      </w:r>
    </w:p>
  </w:footnote>
  <w:footnote w:type="continuationSeparator" w:id="0">
    <w:p w14:paraId="782BFCB3" w14:textId="77777777" w:rsidR="00785008" w:rsidRDefault="00785008" w:rsidP="009F6E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3F96A7" w14:textId="401A542F" w:rsidR="00F305ED" w:rsidRPr="00CE5CB2" w:rsidRDefault="00A5165A">
    <w:pPr>
      <w:pStyle w:val="Header"/>
      <w:rPr>
        <w:sz w:val="22"/>
        <w:szCs w:val="22"/>
      </w:rPr>
    </w:pPr>
    <w:r>
      <w:rPr>
        <w:sz w:val="22"/>
        <w:szCs w:val="22"/>
      </w:rPr>
      <w:t>Tran Hoang Phuong Linh</w:t>
    </w:r>
    <w:r w:rsidR="00F305ED">
      <w:rPr>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93E1D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num w:numId="1" w16cid:durableId="271790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5E5"/>
    <w:rsid w:val="00010AAD"/>
    <w:rsid w:val="00013301"/>
    <w:rsid w:val="0001679F"/>
    <w:rsid w:val="0005026D"/>
    <w:rsid w:val="00084A23"/>
    <w:rsid w:val="000873CE"/>
    <w:rsid w:val="000A2D15"/>
    <w:rsid w:val="000A459E"/>
    <w:rsid w:val="000B0A29"/>
    <w:rsid w:val="000C5E97"/>
    <w:rsid w:val="000D0E5A"/>
    <w:rsid w:val="000F42A5"/>
    <w:rsid w:val="00110C70"/>
    <w:rsid w:val="00115CB4"/>
    <w:rsid w:val="0011640A"/>
    <w:rsid w:val="0014015E"/>
    <w:rsid w:val="00141608"/>
    <w:rsid w:val="00142F68"/>
    <w:rsid w:val="0017288F"/>
    <w:rsid w:val="00177C89"/>
    <w:rsid w:val="001902D8"/>
    <w:rsid w:val="001A7106"/>
    <w:rsid w:val="001B0429"/>
    <w:rsid w:val="001C2A85"/>
    <w:rsid w:val="001D123B"/>
    <w:rsid w:val="001D128B"/>
    <w:rsid w:val="001D2587"/>
    <w:rsid w:val="001D277D"/>
    <w:rsid w:val="001D4E4D"/>
    <w:rsid w:val="001E1AA7"/>
    <w:rsid w:val="001E551E"/>
    <w:rsid w:val="001F1191"/>
    <w:rsid w:val="001F4642"/>
    <w:rsid w:val="002054C3"/>
    <w:rsid w:val="00210B68"/>
    <w:rsid w:val="00241968"/>
    <w:rsid w:val="0024504B"/>
    <w:rsid w:val="0024706E"/>
    <w:rsid w:val="002B028C"/>
    <w:rsid w:val="002B12EB"/>
    <w:rsid w:val="002B2F36"/>
    <w:rsid w:val="002B41CD"/>
    <w:rsid w:val="002C205A"/>
    <w:rsid w:val="002C692C"/>
    <w:rsid w:val="002C6AEF"/>
    <w:rsid w:val="002D5525"/>
    <w:rsid w:val="002D7EBF"/>
    <w:rsid w:val="002F3D49"/>
    <w:rsid w:val="002F5212"/>
    <w:rsid w:val="0031173E"/>
    <w:rsid w:val="003149A0"/>
    <w:rsid w:val="00321B2B"/>
    <w:rsid w:val="00337564"/>
    <w:rsid w:val="00341797"/>
    <w:rsid w:val="00355518"/>
    <w:rsid w:val="003571A2"/>
    <w:rsid w:val="003660A4"/>
    <w:rsid w:val="00372033"/>
    <w:rsid w:val="0039380A"/>
    <w:rsid w:val="003A49F4"/>
    <w:rsid w:val="003A4AB2"/>
    <w:rsid w:val="003B5791"/>
    <w:rsid w:val="003D20A4"/>
    <w:rsid w:val="003D6E82"/>
    <w:rsid w:val="003F417E"/>
    <w:rsid w:val="00420EBB"/>
    <w:rsid w:val="00424A39"/>
    <w:rsid w:val="0042797F"/>
    <w:rsid w:val="00447BE7"/>
    <w:rsid w:val="0045606D"/>
    <w:rsid w:val="00461FDA"/>
    <w:rsid w:val="00466E9C"/>
    <w:rsid w:val="00467B48"/>
    <w:rsid w:val="00481D7B"/>
    <w:rsid w:val="00490290"/>
    <w:rsid w:val="004A67F4"/>
    <w:rsid w:val="004B22FB"/>
    <w:rsid w:val="004B668C"/>
    <w:rsid w:val="004B7CA1"/>
    <w:rsid w:val="004C5DD5"/>
    <w:rsid w:val="004C6AC6"/>
    <w:rsid w:val="004D5C27"/>
    <w:rsid w:val="004D622B"/>
    <w:rsid w:val="004E465D"/>
    <w:rsid w:val="004F124B"/>
    <w:rsid w:val="004F1C61"/>
    <w:rsid w:val="004F3938"/>
    <w:rsid w:val="005050D9"/>
    <w:rsid w:val="00527931"/>
    <w:rsid w:val="0054308E"/>
    <w:rsid w:val="00546712"/>
    <w:rsid w:val="0055039B"/>
    <w:rsid w:val="00561850"/>
    <w:rsid w:val="00572293"/>
    <w:rsid w:val="005776A8"/>
    <w:rsid w:val="0058730F"/>
    <w:rsid w:val="005969EC"/>
    <w:rsid w:val="00597678"/>
    <w:rsid w:val="005B3E53"/>
    <w:rsid w:val="005C55DB"/>
    <w:rsid w:val="005D5E08"/>
    <w:rsid w:val="005D5EF0"/>
    <w:rsid w:val="005E1B29"/>
    <w:rsid w:val="005E471B"/>
    <w:rsid w:val="00600F33"/>
    <w:rsid w:val="006255AF"/>
    <w:rsid w:val="00631C29"/>
    <w:rsid w:val="00640020"/>
    <w:rsid w:val="00641B23"/>
    <w:rsid w:val="00643620"/>
    <w:rsid w:val="006468E6"/>
    <w:rsid w:val="00667DE9"/>
    <w:rsid w:val="00670EB9"/>
    <w:rsid w:val="00671D43"/>
    <w:rsid w:val="0067722E"/>
    <w:rsid w:val="00680AA7"/>
    <w:rsid w:val="006C3712"/>
    <w:rsid w:val="006D133C"/>
    <w:rsid w:val="006D5A58"/>
    <w:rsid w:val="006D65E5"/>
    <w:rsid w:val="006E7941"/>
    <w:rsid w:val="006E7D4F"/>
    <w:rsid w:val="006F00F6"/>
    <w:rsid w:val="006F3984"/>
    <w:rsid w:val="006F7369"/>
    <w:rsid w:val="00711A6F"/>
    <w:rsid w:val="007239D5"/>
    <w:rsid w:val="00737861"/>
    <w:rsid w:val="00740B8E"/>
    <w:rsid w:val="00751669"/>
    <w:rsid w:val="007543DF"/>
    <w:rsid w:val="0077023D"/>
    <w:rsid w:val="00785008"/>
    <w:rsid w:val="007942D9"/>
    <w:rsid w:val="00794FB9"/>
    <w:rsid w:val="00796271"/>
    <w:rsid w:val="007C7E7E"/>
    <w:rsid w:val="007E5D18"/>
    <w:rsid w:val="007F17B9"/>
    <w:rsid w:val="007F3296"/>
    <w:rsid w:val="007F35A8"/>
    <w:rsid w:val="007F5CC8"/>
    <w:rsid w:val="0081302E"/>
    <w:rsid w:val="008263AE"/>
    <w:rsid w:val="008334BB"/>
    <w:rsid w:val="00833824"/>
    <w:rsid w:val="008422E3"/>
    <w:rsid w:val="008568CC"/>
    <w:rsid w:val="0086071F"/>
    <w:rsid w:val="00893A0B"/>
    <w:rsid w:val="008A0EBD"/>
    <w:rsid w:val="008A2290"/>
    <w:rsid w:val="008C357A"/>
    <w:rsid w:val="008C3FD6"/>
    <w:rsid w:val="008F79A4"/>
    <w:rsid w:val="00903132"/>
    <w:rsid w:val="00903AFA"/>
    <w:rsid w:val="0091009A"/>
    <w:rsid w:val="009256D5"/>
    <w:rsid w:val="009440D6"/>
    <w:rsid w:val="009477A1"/>
    <w:rsid w:val="0095014A"/>
    <w:rsid w:val="009502D8"/>
    <w:rsid w:val="00954A53"/>
    <w:rsid w:val="00963694"/>
    <w:rsid w:val="00964FD8"/>
    <w:rsid w:val="00983B4A"/>
    <w:rsid w:val="009A7F59"/>
    <w:rsid w:val="009B335D"/>
    <w:rsid w:val="009C1C40"/>
    <w:rsid w:val="009D1BE9"/>
    <w:rsid w:val="009E00D4"/>
    <w:rsid w:val="009E6D26"/>
    <w:rsid w:val="009F197F"/>
    <w:rsid w:val="009F6E67"/>
    <w:rsid w:val="00A22A68"/>
    <w:rsid w:val="00A33035"/>
    <w:rsid w:val="00A475ED"/>
    <w:rsid w:val="00A5165A"/>
    <w:rsid w:val="00A54B9D"/>
    <w:rsid w:val="00A56F44"/>
    <w:rsid w:val="00A84625"/>
    <w:rsid w:val="00A90ECF"/>
    <w:rsid w:val="00AA16A7"/>
    <w:rsid w:val="00AA23EF"/>
    <w:rsid w:val="00AA5D30"/>
    <w:rsid w:val="00AA6B9F"/>
    <w:rsid w:val="00AB0DAD"/>
    <w:rsid w:val="00AB3704"/>
    <w:rsid w:val="00AB65FD"/>
    <w:rsid w:val="00AB72AF"/>
    <w:rsid w:val="00AC63E2"/>
    <w:rsid w:val="00AD0A23"/>
    <w:rsid w:val="00AD1EFB"/>
    <w:rsid w:val="00B11C58"/>
    <w:rsid w:val="00B17E9C"/>
    <w:rsid w:val="00B43F39"/>
    <w:rsid w:val="00B47109"/>
    <w:rsid w:val="00B669A8"/>
    <w:rsid w:val="00B72063"/>
    <w:rsid w:val="00B87DE4"/>
    <w:rsid w:val="00B93906"/>
    <w:rsid w:val="00BA2FF2"/>
    <w:rsid w:val="00BB2B4D"/>
    <w:rsid w:val="00BB7652"/>
    <w:rsid w:val="00BB7E80"/>
    <w:rsid w:val="00BC36B8"/>
    <w:rsid w:val="00BD04A6"/>
    <w:rsid w:val="00C01027"/>
    <w:rsid w:val="00C02AFF"/>
    <w:rsid w:val="00C132FF"/>
    <w:rsid w:val="00C14A48"/>
    <w:rsid w:val="00C15ADF"/>
    <w:rsid w:val="00C23BC2"/>
    <w:rsid w:val="00C32859"/>
    <w:rsid w:val="00C42EE3"/>
    <w:rsid w:val="00C44821"/>
    <w:rsid w:val="00C7687F"/>
    <w:rsid w:val="00C914B1"/>
    <w:rsid w:val="00C96CB8"/>
    <w:rsid w:val="00CB1F20"/>
    <w:rsid w:val="00CD108A"/>
    <w:rsid w:val="00CD212F"/>
    <w:rsid w:val="00CE08D6"/>
    <w:rsid w:val="00CE4919"/>
    <w:rsid w:val="00CE5CB2"/>
    <w:rsid w:val="00CF2C02"/>
    <w:rsid w:val="00D1319E"/>
    <w:rsid w:val="00D25F78"/>
    <w:rsid w:val="00D36B0D"/>
    <w:rsid w:val="00D5774A"/>
    <w:rsid w:val="00D70C55"/>
    <w:rsid w:val="00D72227"/>
    <w:rsid w:val="00D81D73"/>
    <w:rsid w:val="00D82CD8"/>
    <w:rsid w:val="00D9118B"/>
    <w:rsid w:val="00D973DA"/>
    <w:rsid w:val="00D97F6C"/>
    <w:rsid w:val="00DA3FAB"/>
    <w:rsid w:val="00DB7D69"/>
    <w:rsid w:val="00DC23F3"/>
    <w:rsid w:val="00DC61A1"/>
    <w:rsid w:val="00DD5C1B"/>
    <w:rsid w:val="00DD66CC"/>
    <w:rsid w:val="00DF3418"/>
    <w:rsid w:val="00E03E67"/>
    <w:rsid w:val="00E06F43"/>
    <w:rsid w:val="00E11D71"/>
    <w:rsid w:val="00E35402"/>
    <w:rsid w:val="00E36059"/>
    <w:rsid w:val="00E37EF9"/>
    <w:rsid w:val="00E4106E"/>
    <w:rsid w:val="00E607DB"/>
    <w:rsid w:val="00E610B7"/>
    <w:rsid w:val="00E67896"/>
    <w:rsid w:val="00E7254D"/>
    <w:rsid w:val="00E76551"/>
    <w:rsid w:val="00E768B7"/>
    <w:rsid w:val="00E801CF"/>
    <w:rsid w:val="00E85375"/>
    <w:rsid w:val="00E909B2"/>
    <w:rsid w:val="00E95A26"/>
    <w:rsid w:val="00E972CF"/>
    <w:rsid w:val="00EB45C2"/>
    <w:rsid w:val="00EB536F"/>
    <w:rsid w:val="00EC21BC"/>
    <w:rsid w:val="00EC3001"/>
    <w:rsid w:val="00ED3A55"/>
    <w:rsid w:val="00ED48A2"/>
    <w:rsid w:val="00ED539F"/>
    <w:rsid w:val="00ED7DBB"/>
    <w:rsid w:val="00EF7477"/>
    <w:rsid w:val="00F00EC4"/>
    <w:rsid w:val="00F30514"/>
    <w:rsid w:val="00F305ED"/>
    <w:rsid w:val="00F33F4A"/>
    <w:rsid w:val="00F36C82"/>
    <w:rsid w:val="00F42B42"/>
    <w:rsid w:val="00F43C1D"/>
    <w:rsid w:val="00F456CE"/>
    <w:rsid w:val="00F54223"/>
    <w:rsid w:val="00F5612C"/>
    <w:rsid w:val="00F70170"/>
    <w:rsid w:val="00F764A6"/>
    <w:rsid w:val="00FA0017"/>
    <w:rsid w:val="00FA228A"/>
    <w:rsid w:val="00FA64CE"/>
    <w:rsid w:val="00FC706A"/>
    <w:rsid w:val="00FC777D"/>
    <w:rsid w:val="00FC7C64"/>
    <w:rsid w:val="00FD156E"/>
    <w:rsid w:val="00FD1CAC"/>
    <w:rsid w:val="00FD3650"/>
    <w:rsid w:val="00FE20A2"/>
    <w:rsid w:val="00FF5A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EE03A9"/>
  <w14:defaultImageDpi w14:val="300"/>
  <w15:chartTrackingRefBased/>
  <w15:docId w15:val="{1B0F04C9-45DC-4183-9880-A3F1CFE0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67062"/>
    <w:rPr>
      <w:rFonts w:ascii="Times New Roman" w:eastAsia="SimSun" w:hAnsi="Times New Roman"/>
      <w:sz w:val="24"/>
      <w:szCs w:val="24"/>
      <w:lang w:eastAsia="zh-C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967062"/>
    <w:rPr>
      <w:color w:val="0000FF"/>
      <w:u w:val="single"/>
    </w:rPr>
  </w:style>
  <w:style w:type="paragraph" w:customStyle="1" w:styleId="Default">
    <w:name w:val="Default"/>
    <w:rsid w:val="00967062"/>
    <w:pPr>
      <w:autoSpaceDE w:val="0"/>
      <w:autoSpaceDN w:val="0"/>
      <w:adjustRightInd w:val="0"/>
    </w:pPr>
    <w:rPr>
      <w:rFonts w:ascii="Times New Roman" w:eastAsia="SimSun" w:hAnsi="Times New Roman"/>
      <w:color w:val="000000"/>
      <w:sz w:val="24"/>
      <w:szCs w:val="24"/>
      <w:lang w:eastAsia="zh-CN"/>
    </w:rPr>
  </w:style>
  <w:style w:type="paragraph" w:styleId="Header">
    <w:name w:val="header"/>
    <w:basedOn w:val="Normal"/>
    <w:link w:val="HeaderChar"/>
    <w:uiPriority w:val="99"/>
    <w:unhideWhenUsed/>
    <w:rsid w:val="003F1DA7"/>
    <w:pPr>
      <w:tabs>
        <w:tab w:val="center" w:pos="4680"/>
        <w:tab w:val="right" w:pos="9360"/>
      </w:tabs>
    </w:pPr>
    <w:rPr>
      <w:lang w:val="x-none"/>
    </w:rPr>
  </w:style>
  <w:style w:type="character" w:customStyle="1" w:styleId="HeaderChar">
    <w:name w:val="Header Char"/>
    <w:link w:val="Header"/>
    <w:uiPriority w:val="99"/>
    <w:rsid w:val="003F1DA7"/>
    <w:rPr>
      <w:rFonts w:ascii="Times New Roman" w:eastAsia="SimSun" w:hAnsi="Times New Roman" w:cs="Times New Roman"/>
      <w:sz w:val="24"/>
      <w:szCs w:val="24"/>
      <w:lang w:eastAsia="zh-CN"/>
    </w:rPr>
  </w:style>
  <w:style w:type="paragraph" w:styleId="Footer">
    <w:name w:val="footer"/>
    <w:basedOn w:val="Normal"/>
    <w:link w:val="FooterChar"/>
    <w:uiPriority w:val="99"/>
    <w:unhideWhenUsed/>
    <w:rsid w:val="003F1DA7"/>
    <w:pPr>
      <w:tabs>
        <w:tab w:val="center" w:pos="4680"/>
        <w:tab w:val="right" w:pos="9360"/>
      </w:tabs>
    </w:pPr>
    <w:rPr>
      <w:lang w:val="x-none"/>
    </w:rPr>
  </w:style>
  <w:style w:type="character" w:customStyle="1" w:styleId="FooterChar">
    <w:name w:val="Footer Char"/>
    <w:link w:val="Footer"/>
    <w:uiPriority w:val="99"/>
    <w:rsid w:val="003F1DA7"/>
    <w:rPr>
      <w:rFonts w:ascii="Times New Roman" w:eastAsia="SimSun" w:hAnsi="Times New Roman" w:cs="Times New Roman"/>
      <w:sz w:val="24"/>
      <w:szCs w:val="24"/>
      <w:lang w:eastAsia="zh-CN"/>
    </w:rPr>
  </w:style>
  <w:style w:type="paragraph" w:styleId="BalloonText">
    <w:name w:val="Balloon Text"/>
    <w:basedOn w:val="Normal"/>
    <w:link w:val="BalloonTextChar"/>
    <w:uiPriority w:val="99"/>
    <w:semiHidden/>
    <w:unhideWhenUsed/>
    <w:rsid w:val="003F1DA7"/>
    <w:rPr>
      <w:rFonts w:ascii="Tahoma" w:hAnsi="Tahoma"/>
      <w:sz w:val="16"/>
      <w:szCs w:val="16"/>
      <w:lang w:val="x-none"/>
    </w:rPr>
  </w:style>
  <w:style w:type="character" w:customStyle="1" w:styleId="BalloonTextChar">
    <w:name w:val="Balloon Text Char"/>
    <w:link w:val="BalloonText"/>
    <w:uiPriority w:val="99"/>
    <w:semiHidden/>
    <w:rsid w:val="003F1DA7"/>
    <w:rPr>
      <w:rFonts w:ascii="Tahoma" w:eastAsia="SimSun" w:hAnsi="Tahoma" w:cs="Tahoma"/>
      <w:sz w:val="16"/>
      <w:szCs w:val="16"/>
      <w:lang w:eastAsia="zh-CN"/>
    </w:rPr>
  </w:style>
  <w:style w:type="character" w:styleId="CommentReference">
    <w:name w:val="annotation reference"/>
    <w:semiHidden/>
    <w:rsid w:val="00AC008F"/>
    <w:rPr>
      <w:sz w:val="16"/>
      <w:szCs w:val="16"/>
    </w:rPr>
  </w:style>
  <w:style w:type="paragraph" w:styleId="CommentText">
    <w:name w:val="annotation text"/>
    <w:basedOn w:val="Normal"/>
    <w:semiHidden/>
    <w:rsid w:val="00AC008F"/>
    <w:rPr>
      <w:sz w:val="20"/>
      <w:szCs w:val="20"/>
    </w:rPr>
  </w:style>
  <w:style w:type="paragraph" w:styleId="CommentSubject">
    <w:name w:val="annotation subject"/>
    <w:basedOn w:val="CommentText"/>
    <w:next w:val="CommentText"/>
    <w:semiHidden/>
    <w:rsid w:val="00AC008F"/>
    <w:rPr>
      <w:b/>
      <w:bCs/>
    </w:rPr>
  </w:style>
  <w:style w:type="character" w:customStyle="1" w:styleId="im">
    <w:name w:val="im"/>
    <w:rsid w:val="0011640A"/>
  </w:style>
  <w:style w:type="character" w:styleId="FollowedHyperlink">
    <w:name w:val="FollowedHyperlink"/>
    <w:rsid w:val="001A7106"/>
    <w:rPr>
      <w:color w:val="800080"/>
      <w:u w:val="single"/>
    </w:rPr>
  </w:style>
  <w:style w:type="character" w:styleId="UnresolvedMention">
    <w:name w:val="Unresolved Mention"/>
    <w:basedOn w:val="DefaultParagraphFont"/>
    <w:uiPriority w:val="99"/>
    <w:semiHidden/>
    <w:unhideWhenUsed/>
    <w:rsid w:val="002054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1510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naisha.github.io/TranLinh3.github.io/"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thphuonglinh.97@gmail.com" TargetMode="External"/><Relationship Id="rId12" Type="http://schemas.openxmlformats.org/officeDocument/2006/relationships/hyperlink" Target="mailto:francisco.ruge-murcia@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john.galbraith@mcgill.ca"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john.galbraith@mcgill.ca" TargetMode="External"/><Relationship Id="rId4" Type="http://schemas.openxmlformats.org/officeDocument/2006/relationships/webSettings" Target="webSettings.xml"/><Relationship Id="rId9" Type="http://schemas.openxmlformats.org/officeDocument/2006/relationships/hyperlink" Target="mailto:rui.castro@mcgill.c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2</Pages>
  <Words>609</Words>
  <Characters>4181</Characters>
  <Application>Microsoft Office Word</Application>
  <DocSecurity>0</DocSecurity>
  <Lines>107</Lines>
  <Paragraphs>63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4727</CharactersWithSpaces>
  <SharedDoc>false</SharedDoc>
  <HyperlinkBase/>
  <HLinks>
    <vt:vector size="48" baseType="variant">
      <vt:variant>
        <vt:i4>5373995</vt:i4>
      </vt:variant>
      <vt:variant>
        <vt:i4>21</vt:i4>
      </vt:variant>
      <vt:variant>
        <vt:i4>0</vt:i4>
      </vt:variant>
      <vt:variant>
        <vt:i4>5</vt:i4>
      </vt:variant>
      <vt:variant>
        <vt:lpwstr>mailto:saffie@econ.umd.edu</vt:lpwstr>
      </vt:variant>
      <vt:variant>
        <vt:lpwstr/>
      </vt:variant>
      <vt:variant>
        <vt:i4>983054</vt:i4>
      </vt:variant>
      <vt:variant>
        <vt:i4>18</vt:i4>
      </vt:variant>
      <vt:variant>
        <vt:i4>0</vt:i4>
      </vt:variant>
      <vt:variant>
        <vt:i4>5</vt:i4>
      </vt:variant>
      <vt:variant>
        <vt:lpwstr>mailto:limao@econ.umd.edu</vt:lpwstr>
      </vt:variant>
      <vt:variant>
        <vt:lpwstr/>
      </vt:variant>
      <vt:variant>
        <vt:i4>2228309</vt:i4>
      </vt:variant>
      <vt:variant>
        <vt:i4>15</vt:i4>
      </vt:variant>
      <vt:variant>
        <vt:i4>0</vt:i4>
      </vt:variant>
      <vt:variant>
        <vt:i4>5</vt:i4>
      </vt:variant>
      <vt:variant>
        <vt:lpwstr>mailto:sweeting@econ.umd.edu</vt:lpwstr>
      </vt:variant>
      <vt:variant>
        <vt:lpwstr/>
      </vt:variant>
      <vt:variant>
        <vt:i4>6357098</vt:i4>
      </vt:variant>
      <vt:variant>
        <vt:i4>12</vt:i4>
      </vt:variant>
      <vt:variant>
        <vt:i4>0</vt:i4>
      </vt:variant>
      <vt:variant>
        <vt:i4>5</vt:i4>
      </vt:variant>
      <vt:variant>
        <vt:lpwstr>mailto:stevens@econ.umd.edu</vt:lpwstr>
      </vt:variant>
      <vt:variant>
        <vt:lpwstr/>
      </vt:variant>
      <vt:variant>
        <vt:i4>5373995</vt:i4>
      </vt:variant>
      <vt:variant>
        <vt:i4>9</vt:i4>
      </vt:variant>
      <vt:variant>
        <vt:i4>0</vt:i4>
      </vt:variant>
      <vt:variant>
        <vt:i4>5</vt:i4>
      </vt:variant>
      <vt:variant>
        <vt:lpwstr>mailto:saffie@econ.umd.edu</vt:lpwstr>
      </vt:variant>
      <vt:variant>
        <vt:lpwstr/>
      </vt:variant>
      <vt:variant>
        <vt:i4>2228309</vt:i4>
      </vt:variant>
      <vt:variant>
        <vt:i4>6</vt:i4>
      </vt:variant>
      <vt:variant>
        <vt:i4>0</vt:i4>
      </vt:variant>
      <vt:variant>
        <vt:i4>5</vt:i4>
      </vt:variant>
      <vt:variant>
        <vt:lpwstr>mailto:sweeting@econ.umd.edu</vt:lpwstr>
      </vt:variant>
      <vt:variant>
        <vt:lpwstr/>
      </vt:variant>
      <vt:variant>
        <vt:i4>7405607</vt:i4>
      </vt:variant>
      <vt:variant>
        <vt:i4>3</vt:i4>
      </vt:variant>
      <vt:variant>
        <vt:i4>0</vt:i4>
      </vt:variant>
      <vt:variant>
        <vt:i4>5</vt:i4>
      </vt:variant>
      <vt:variant>
        <vt:lpwstr>http://econweb.umd.edu/~candidate/</vt:lpwstr>
      </vt:variant>
      <vt:variant>
        <vt:lpwstr/>
      </vt:variant>
      <vt:variant>
        <vt:i4>65555</vt:i4>
      </vt:variant>
      <vt:variant>
        <vt:i4>0</vt:i4>
      </vt:variant>
      <vt:variant>
        <vt:i4>0</vt:i4>
      </vt:variant>
      <vt:variant>
        <vt:i4>5</vt:i4>
      </vt:variant>
      <vt:variant>
        <vt:lpwstr>mailto:candidate@econ.umd.edu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JobMarketPacket</dc:subject>
  <dc:creator>Luminita Stevens</dc:creator>
  <cp:keywords/>
  <dc:description/>
  <cp:lastModifiedBy>Linh Tran</cp:lastModifiedBy>
  <cp:revision>12</cp:revision>
  <cp:lastPrinted>2016-09-02T12:38:00Z</cp:lastPrinted>
  <dcterms:created xsi:type="dcterms:W3CDTF">2019-07-23T19:36:00Z</dcterms:created>
  <dcterms:modified xsi:type="dcterms:W3CDTF">2025-10-01T23:37:00Z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f88b1c61-7b45-439c-be61-89c2732b19f8</vt:lpwstr>
  </property>
</Properties>
</file>